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colors1.xml" ContentType="application/vnd.ms-office.chartcolorstyle+xml"/>
  <Override PartName="/word/charts/chart/colors2.xml" ContentType="application/vnd.ms-office.chartcolorstyle+xml"/>
  <Override PartName="/word/charts/chart/style1.xml" ContentType="application/vnd.ms-office.chartstyle+xml"/>
  <Override PartName="/word/charts/chart/style2.xml" ContentType="application/vnd.ms-office.chartstyle+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embeddings/Microsoft_Excel_Worksheet1.xlsx" ContentType="application/vnd.openxmlformats-officedocument.spreadsheetml.sheet"/>
  <Override PartName="/word/embeddings/Microsoft_Excel_Worksheet2.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7.0 -->
  <w:background w:color="ffffff">
    <v:background id="_x0000_s1025" filled="t"/>
  </w:background>
  <w:body>
    <w:p w:rsidR="003E0A61" w:rsidRPr="00CA366E" w:rsidP="00901207" w14:paraId="57B57065" w14:textId="0E4ED946">
      <w:pPr>
        <w:pStyle w:val="Title"/>
        <w:jc w:val="both"/>
        <w:sectPr w:rsidSect="004F5BDF">
          <w:headerReference w:type="even" r:id="rId9"/>
          <w:headerReference w:type="default" r:id="rId10"/>
          <w:footerReference w:type="even" r:id="rId11"/>
          <w:footerReference w:type="default" r:id="rId12"/>
          <w:headerReference w:type="first" r:id="rId13"/>
          <w:footerReference w:type="first" r:id="rId14"/>
          <w:type w:val="continuous"/>
          <w:pgSz w:w="11910" w:h="16840"/>
          <w:pgMar w:top="1417" w:right="1417" w:bottom="1417" w:left="1417" w:header="720" w:footer="720" w:gutter="0"/>
          <w:pgNumType w:start="1"/>
          <w:cols w:space="720"/>
          <w:titlePg/>
          <w:docGrid w:linePitch="326"/>
        </w:sectPr>
      </w:pPr>
      <w:r w:rsidRPr="00CA366E">
        <w:rPr>
          <w:noProof/>
        </w:rPr>
        <mc:AlternateContent>
          <mc:Choice Requires="wps">
            <w:drawing>
              <wp:anchor distT="0" distB="0" distL="114300" distR="114300" simplePos="0" relativeHeight="251668480" behindDoc="0" locked="0" layoutInCell="1" allowOverlap="1">
                <wp:simplePos x="0" y="0"/>
                <wp:positionH relativeFrom="column">
                  <wp:posOffset>360436</wp:posOffset>
                </wp:positionH>
                <wp:positionV relativeFrom="paragraph">
                  <wp:posOffset>2157632</wp:posOffset>
                </wp:positionV>
                <wp:extent cx="5632938" cy="2160000"/>
                <wp:effectExtent l="0" t="0" r="0" b="0"/>
                <wp:wrapNone/>
                <wp:docPr id="1684491120"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2938" cy="2160000"/>
                        </a:xfrm>
                        <a:prstGeom prst="rect">
                          <a:avLst/>
                        </a:prstGeom>
                        <a:noFill/>
                        <a:ln w="6350">
                          <a:noFill/>
                        </a:ln>
                      </wps:spPr>
                      <wps:txbx>
                        <w:txbxContent>
                          <w:p w:rsidR="00151399" w:rsidRPr="00CA366E" w:rsidP="00151399" w14:textId="0AD4A586">
                            <w:pPr>
                              <w:pStyle w:val="Title"/>
                              <w:pBdr>
                                <w:top w:val="single" w:sz="12" w:space="24" w:color="auto"/>
                                <w:bottom w:val="single" w:sz="4" w:space="24" w:color="auto"/>
                              </w:pBdr>
                            </w:pPr>
                            <w:sdt>
                              <w:sdtPr>
                                <w:alias w:val="Title"/>
                                <w:id w:val="2114630098"/>
                                <w:placeholder>
                                  <w:docPart w:val="0BEDAA135FBD4DEBA017439F1E403281"/>
                                </w:placeholder>
                                <w:dataBinding w:prefixMappings="xmlns:ns0='http://purl.org/dc/elements/1.1/' xmlns:ns1='http://schemas.openxmlformats.org/package/2006/metadata/core-properties' " w:xpath="/ns1:coreProperties[1]/ns0:title[1]" w:storeItemID="{6C3C8BC8-F283-45AE-878A-BAB7291924A1}"/>
                                <w:text/>
                              </w:sdtPr>
                              <w:sdtContent>
                                <w:r w:rsidRPr="00CA366E" w:rsidR="00A55252">
                                  <w:t xml:space="preserve">Akcijski plan energetske učinkovitosti </w:t>
                                </w:r>
                                <w:r w:rsidR="00D661D0">
                                  <w:t>Grada Kaštela</w:t>
                                </w:r>
                                <w:r w:rsidRPr="00CA366E" w:rsidR="00EF3A7E">
                                  <w:t xml:space="preserve"> za razdoblje</w:t>
                                </w:r>
                                <w:r w:rsidRPr="00CA366E" w:rsidR="00B04849">
                                  <w:t xml:space="preserve"> od</w:t>
                                </w:r>
                                <w:r w:rsidRPr="00CA366E" w:rsidR="00A55252">
                                  <w:t xml:space="preserve"> 202</w:t>
                                </w:r>
                                <w:r w:rsidRPr="00CA366E" w:rsidR="00EC1F4D">
                                  <w:t xml:space="preserve">5. </w:t>
                                </w:r>
                                <w:r w:rsidRPr="00CA366E" w:rsidR="00B04849">
                                  <w:t>do</w:t>
                                </w:r>
                                <w:r w:rsidRPr="00CA366E" w:rsidR="00EC1F4D">
                                  <w:t xml:space="preserve"> 2027. godine</w:t>
                                </w:r>
                              </w:sdtContent>
                            </w:sdt>
                            <w:r w:rsidRPr="00CA366E">
                              <w:fldChar w:fldCharType="begin"/>
                            </w:r>
                            <w:r w:rsidRPr="00CA366E">
                              <w:instrText xml:space="preserve"> TITLE   \* MERGEFORMAT </w:instrText>
                            </w:r>
                            <w:r w:rsidRPr="00CA366E">
                              <w:fldChar w:fldCharType="separate"/>
                            </w:r>
                            <w:r w:rsidRPr="00CA366E">
                              <w:fldChar w:fldCharType="end"/>
                            </w:r>
                          </w:p>
                          <w:p w:rsidR="004D59EA" w:rsidRPr="00CA366E" w:rsidP="0067493C" w14:textId="335BB34E">
                            <w:pPr>
                              <w:pStyle w:val="Subtitl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width:443.55pt;height:170.1pt;margin-top:169.9pt;margin-left:28.4pt;mso-height-percent:0;mso-height-relative:margin;mso-width-percent:0;mso-width-relative:margin;mso-wrap-distance-bottom:0;mso-wrap-distance-left:9pt;mso-wrap-distance-right:9pt;mso-wrap-distance-top:0;mso-wrap-style:square;position:absolute;visibility:visible;v-text-anchor:top;z-index:251669504" filled="f" stroked="f" strokeweight="0.5pt">
                <v:textbox>
                  <w:txbxContent>
                    <w:p w:rsidR="00151399" w:rsidRPr="00CA366E" w:rsidP="00151399" w14:paraId="39BB46D0" w14:textId="0AD4A586">
                      <w:pPr>
                        <w:pStyle w:val="Title"/>
                        <w:pBdr>
                          <w:top w:val="single" w:sz="12" w:space="24" w:color="auto"/>
                          <w:bottom w:val="single" w:sz="4" w:space="24" w:color="auto"/>
                        </w:pBdr>
                      </w:pPr>
                      <w:sdt>
                        <w:sdtPr>
                          <w:alias w:val="Title"/>
                          <w:id w:val="1419708928"/>
                          <w:placeholder>
                            <w:docPart w:val="0BEDAA135FBD4DEBA017439F1E403281"/>
                          </w:placeholder>
                          <w:dataBinding w:prefixMappings="xmlns:ns0='http://purl.org/dc/elements/1.1/' xmlns:ns1='http://schemas.openxmlformats.org/package/2006/metadata/core-properties' " w:xpath="/ns1:coreProperties[1]/ns0:title[1]" w:storeItemID="{6C3C8BC8-F283-45AE-878A-BAB7291924A1}"/>
                          <w:text/>
                        </w:sdtPr>
                        <w:sdtContent>
                          <w:r w:rsidRPr="00CA366E" w:rsidR="00A55252">
                            <w:t xml:space="preserve">Akcijski plan energetske učinkovitosti </w:t>
                          </w:r>
                          <w:r w:rsidR="00D661D0">
                            <w:t>Grada Kaštela</w:t>
                          </w:r>
                          <w:r w:rsidRPr="00CA366E" w:rsidR="00EF3A7E">
                            <w:t xml:space="preserve"> za razdoblje</w:t>
                          </w:r>
                          <w:r w:rsidRPr="00CA366E" w:rsidR="00B04849">
                            <w:t xml:space="preserve"> od</w:t>
                          </w:r>
                          <w:r w:rsidRPr="00CA366E" w:rsidR="00A55252">
                            <w:t xml:space="preserve"> 202</w:t>
                          </w:r>
                          <w:r w:rsidRPr="00CA366E" w:rsidR="00EC1F4D">
                            <w:t xml:space="preserve">5. </w:t>
                          </w:r>
                          <w:r w:rsidRPr="00CA366E" w:rsidR="00B04849">
                            <w:t>do</w:t>
                          </w:r>
                          <w:r w:rsidRPr="00CA366E" w:rsidR="00EC1F4D">
                            <w:t xml:space="preserve"> 2027. godine</w:t>
                          </w:r>
                        </w:sdtContent>
                      </w:sdt>
                      <w:r w:rsidRPr="00CA366E">
                        <w:fldChar w:fldCharType="begin"/>
                      </w:r>
                      <w:r w:rsidRPr="00CA366E">
                        <w:instrText xml:space="preserve"> TITLE   \* MERGEFORMAT </w:instrText>
                      </w:r>
                      <w:r w:rsidRPr="00CA366E">
                        <w:fldChar w:fldCharType="separate"/>
                      </w:r>
                      <w:r w:rsidRPr="00CA366E">
                        <w:fldChar w:fldCharType="end"/>
                      </w:r>
                    </w:p>
                    <w:p w:rsidR="004D59EA" w:rsidRPr="00CA366E" w:rsidP="0067493C" w14:paraId="06A6D70C" w14:textId="335BB34E">
                      <w:pPr>
                        <w:pStyle w:val="Subtitle"/>
                      </w:pPr>
                    </w:p>
                  </w:txbxContent>
                </v:textbox>
              </v:shape>
            </w:pict>
          </mc:Fallback>
        </mc:AlternateContent>
      </w:r>
      <w:r w:rsidRPr="00CA366E" w:rsidR="00202E50">
        <w:rPr>
          <w:noProof/>
        </w:rPr>
        <mc:AlternateContent>
          <mc:Choice Requires="wps">
            <w:drawing>
              <wp:anchor distT="0" distB="0" distL="114300" distR="114300" simplePos="0" relativeHeight="251658240" behindDoc="1" locked="1" layoutInCell="1" allowOverlap="1">
                <wp:simplePos x="0" y="0"/>
                <wp:positionH relativeFrom="margin">
                  <wp:posOffset>900430</wp:posOffset>
                </wp:positionH>
                <wp:positionV relativeFrom="bottomMargin">
                  <wp:posOffset>-287655</wp:posOffset>
                </wp:positionV>
                <wp:extent cx="4888800" cy="288000"/>
                <wp:effectExtent l="0" t="0" r="7620" b="17145"/>
                <wp:wrapNone/>
                <wp:docPr id="641" name="Text Box 598"/>
                <wp:cNvGraphicFramePr/>
                <a:graphic xmlns:a="http://schemas.openxmlformats.org/drawingml/2006/main">
                  <a:graphicData uri="http://schemas.microsoft.com/office/word/2010/wordprocessingShape">
                    <wps:wsp xmlns:wps="http://schemas.microsoft.com/office/word/2010/wordprocessingShape">
                      <wps:cNvSpPr txBox="1"/>
                      <wps:spPr bwMode="auto">
                        <a:xfrm>
                          <a:off x="0" y="0"/>
                          <a:ext cx="4888800" cy="288000"/>
                        </a:xfrm>
                        <a:prstGeom prst="rect">
                          <a:avLst/>
                        </a:prstGeom>
                        <a:noFill/>
                        <a:ln>
                          <a:noFill/>
                        </a:ln>
                      </wps:spPr>
                      <wps:txbx>
                        <w:txbxContent>
                          <w:p w:rsidR="001A0ECF" w:rsidRPr="00CA366E" w:rsidP="00AA4DDF" w14:textId="5465D6E4">
                            <w:pPr>
                              <w:jc w:val="right"/>
                            </w:pPr>
                            <w:sdt>
                              <w:sdtPr>
                                <w:alias w:val="Company"/>
                                <w:id w:val="680778793"/>
                                <w:dataBinding w:prefixMappings="xmlns:ns0='http://schemas.openxmlformats.org/officeDocument/2006/extended-properties' " w:xpath="/ns0:Properties[1]/ns0:Company[1]" w:storeItemID="{6668398D-A668-4E3E-A5EB-62B293D839F1}"/>
                                <w:text/>
                              </w:sdtPr>
                              <w:sdtContent>
                                <w:r w:rsidRPr="00CA366E">
                                  <w:t>Energetski institut Hrvoje Požar</w:t>
                                </w:r>
                              </w:sdtContent>
                            </w:sdt>
                            <w:r w:rsidRPr="00CA366E">
                              <w:rPr>
                                <w:color w:val="525B5F"/>
                              </w:rPr>
                              <w:t xml:space="preserve"> </w:t>
                            </w:r>
                            <w:r w:rsidRPr="00CA366E">
                              <w:rPr>
                                <w:color w:val="E50100"/>
                              </w:rPr>
                              <w:t>|</w:t>
                            </w:r>
                            <w:r w:rsidRPr="00CA366E">
                              <w:t xml:space="preserve"> Zagreb </w:t>
                            </w:r>
                            <w:r w:rsidRPr="00CA366E">
                              <w:rPr>
                                <w:color w:val="E50100"/>
                              </w:rPr>
                              <w:t>|</w:t>
                            </w:r>
                            <w:r w:rsidRPr="00CA366E" w:rsidR="00095F7E">
                              <w:t xml:space="preserve"> </w:t>
                            </w:r>
                            <w:sdt>
                              <w:sdtPr>
                                <w:alias w:val="Publish Date"/>
                                <w:id w:val="-1920473986"/>
                                <w:dataBinding w:prefixMappings="xmlns:ns0='http://schemas.microsoft.com/office/2006/coverPageProps' " w:xpath="/ns0:CoverPageProperties[1]/ns0:PublishDate[1]" w:storeItemID="{55AF091B-3C7A-41E3-B477-F2FDAA23CFDA}"/>
                                <w:date w:fullDate="2026-07-28T00:00:00Z">
                                  <w:dateFormat w:val="d. MMMM yyyy."/>
                                  <w:lid w:val="hr-HR"/>
                                  <w:storeMappedDataAs w:val="dateTime"/>
                                  <w:calendar w:val="gregorian"/>
                                </w:date>
                              </w:sdtPr>
                              <w:sdtContent>
                                <w:r w:rsidR="002B1496">
                                  <w:t>28. srpnja 2026.</w:t>
                                </w:r>
                              </w:sdtContent>
                            </w:sdt>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98" o:spid="_x0000_s1027" type="#_x0000_t202" style="width:384.95pt;height:22.7pt;margin-top:-22.65pt;margin-left:70.9pt;mso-height-percent:0;mso-height-relative:page;mso-position-horizontal-relative:margin;mso-position-vertical-relative:bottom-margin-area;mso-width-percent:0;mso-width-relative:page;mso-wrap-distance-bottom:0;mso-wrap-distance-left:9pt;mso-wrap-distance-right:9pt;mso-wrap-distance-top:0;mso-wrap-style:square;position:absolute;visibility:visible;v-text-anchor:top;z-index:-251657216" filled="f" stroked="f">
                <v:textbox inset="0,0,0,0">
                  <w:txbxContent>
                    <w:p w:rsidR="001A0ECF" w:rsidRPr="00CA366E" w:rsidP="00AA4DDF" w14:paraId="59D5389E" w14:textId="5465D6E4">
                      <w:pPr>
                        <w:jc w:val="right"/>
                      </w:pPr>
                      <w:sdt>
                        <w:sdtPr>
                          <w:alias w:val="Company"/>
                          <w:id w:val="480844132"/>
                          <w:dataBinding w:prefixMappings="xmlns:ns0='http://schemas.openxmlformats.org/officeDocument/2006/extended-properties' " w:xpath="/ns0:Properties[1]/ns0:Company[1]" w:storeItemID="{6668398D-A668-4E3E-A5EB-62B293D839F1}"/>
                          <w:text/>
                        </w:sdtPr>
                        <w:sdtContent>
                          <w:r w:rsidRPr="00CA366E">
                            <w:t>Energetski institut Hrvoje Požar</w:t>
                          </w:r>
                        </w:sdtContent>
                      </w:sdt>
                      <w:r w:rsidRPr="00CA366E">
                        <w:rPr>
                          <w:color w:val="525B5F"/>
                        </w:rPr>
                        <w:t xml:space="preserve"> </w:t>
                      </w:r>
                      <w:r w:rsidRPr="00CA366E">
                        <w:rPr>
                          <w:color w:val="E50100"/>
                        </w:rPr>
                        <w:t>|</w:t>
                      </w:r>
                      <w:r w:rsidRPr="00CA366E">
                        <w:t xml:space="preserve"> Zagreb </w:t>
                      </w:r>
                      <w:r w:rsidRPr="00CA366E">
                        <w:rPr>
                          <w:color w:val="E50100"/>
                        </w:rPr>
                        <w:t>|</w:t>
                      </w:r>
                      <w:r w:rsidRPr="00CA366E" w:rsidR="00095F7E">
                        <w:t xml:space="preserve"> </w:t>
                      </w:r>
                      <w:sdt>
                        <w:sdtPr>
                          <w:alias w:val="Publish Date"/>
                          <w:id w:val="70885544"/>
                          <w:dataBinding w:prefixMappings="xmlns:ns0='http://schemas.microsoft.com/office/2006/coverPageProps' " w:xpath="/ns0:CoverPageProperties[1]/ns0:PublishDate[1]" w:storeItemID="{55AF091B-3C7A-41E3-B477-F2FDAA23CFDA}"/>
                          <w:date w:fullDate="2026-07-28T00:00:00Z">
                            <w:dateFormat w:val="d. MMMM yyyy."/>
                            <w:lid w:val="hr-HR"/>
                            <w:storeMappedDataAs w:val="dateTime"/>
                            <w:calendar w:val="gregorian"/>
                          </w:date>
                        </w:sdtPr>
                        <w:sdtContent>
                          <w:r w:rsidR="002B1496">
                            <w:t>28. srpnja 2026.</w:t>
                          </w:r>
                        </w:sdtContent>
                      </w:sdt>
                    </w:p>
                  </w:txbxContent>
                </v:textbox>
                <w10:wrap anchorx="margin"/>
                <w10:anchorlock/>
              </v:shape>
            </w:pict>
          </mc:Fallback>
        </mc:AlternateContent>
      </w:r>
    </w:p>
    <w:p w:rsidR="00CD3823" w:rsidRPr="00CA366E" w:rsidP="00D55E9C" w14:paraId="66A5BD3D" w14:textId="77777777">
      <w:pPr>
        <w:sectPr w:rsidSect="004F5BDF">
          <w:footerReference w:type="default" r:id="rId15"/>
          <w:headerReference w:type="first" r:id="rId16"/>
          <w:pgSz w:w="11906" w:h="16838"/>
          <w:pgMar w:top="1417" w:right="1417" w:bottom="1417" w:left="1417" w:header="624" w:footer="720" w:gutter="0"/>
          <w:pgNumType w:start="1"/>
          <w:cols w:space="720"/>
          <w:titlePg/>
          <w:docGrid w:linePitch="299"/>
        </w:sectPr>
      </w:pPr>
    </w:p>
    <w:p w:rsidR="00BA222E" w:rsidRPr="00CA366E" w:rsidP="00D55E9C" w14:paraId="7F59B23C" w14:textId="77777777">
      <w:pPr>
        <w:rPr>
          <w:rFonts w:eastAsia="Calibri"/>
        </w:rPr>
      </w:pPr>
      <w:bookmarkStart w:id="0" w:name="_Hlk112696500"/>
      <w:r w:rsidRPr="00CA366E">
        <w:rPr>
          <w:noProof/>
        </w:rPr>
        <mc:AlternateContent>
          <mc:Choice Requires="wps">
            <w:drawing>
              <wp:anchor distT="45720" distB="45720" distL="114300" distR="114300" simplePos="0" relativeHeight="251664384" behindDoc="0" locked="1" layoutInCell="1" allowOverlap="1">
                <wp:simplePos x="0" y="0"/>
                <wp:positionH relativeFrom="rightMargin">
                  <wp:posOffset>-3600450</wp:posOffset>
                </wp:positionH>
                <wp:positionV relativeFrom="page">
                  <wp:posOffset>4500880</wp:posOffset>
                </wp:positionV>
                <wp:extent cx="3600000" cy="3960000"/>
                <wp:effectExtent l="0" t="0" r="635" b="2540"/>
                <wp:wrapSquare wrapText="bothSides"/>
                <wp:docPr id="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600000" cy="3960000"/>
                        </a:xfrm>
                        <a:prstGeom prst="rect">
                          <a:avLst/>
                        </a:prstGeom>
                        <a:solidFill>
                          <a:schemeClr val="bg1"/>
                        </a:solidFill>
                        <a:ln w="9525">
                          <a:noFill/>
                          <a:miter lim="800000"/>
                          <a:headEnd/>
                          <a:tailEnd/>
                        </a:ln>
                      </wps:spPr>
                      <wps:txbx>
                        <w:txbxContent>
                          <w:tbl>
                            <w:tblPr>
                              <w:tblW w:w="5660" w:type="dxa"/>
                              <w:tblBorders>
                                <w:insideV w:val="single" w:sz="4" w:space="0" w:color="auto"/>
                              </w:tblBorders>
                              <w:tblCellMar>
                                <w:top w:w="113" w:type="dxa"/>
                              </w:tblCellMar>
                              <w:tblLook w:val="0680"/>
                            </w:tblPr>
                            <w:tblGrid>
                              <w:gridCol w:w="1980"/>
                              <w:gridCol w:w="3680"/>
                            </w:tblGrid>
                            <w:tr w14:paraId="303BAF97" w14:textId="77777777" w:rsidTr="000313A2">
                              <w:tblPrEx>
                                <w:tblW w:w="5660" w:type="dxa"/>
                                <w:tblBorders>
                                  <w:insideV w:val="single" w:sz="4" w:space="0" w:color="auto"/>
                                </w:tblBorders>
                                <w:tblCellMar>
                                  <w:top w:w="113" w:type="dxa"/>
                                </w:tblCellMar>
                                <w:tblLook w:val="0680"/>
                              </w:tblPrEx>
                              <w:trPr>
                                <w:trHeight w:val="20"/>
                              </w:trPr>
                              <w:tc>
                                <w:tcPr>
                                  <w:tcW w:w="1980" w:type="dxa"/>
                                </w:tcPr>
                                <w:p w:rsidR="00FC798B" w:rsidRPr="00CA366E" w:rsidP="001A6AD8" w14:textId="77777777">
                                  <w:pPr>
                                    <w:spacing w:after="0"/>
                                    <w:ind w:right="113"/>
                                    <w:contextualSpacing/>
                                    <w:jc w:val="right"/>
                                    <w:rPr>
                                      <w:rStyle w:val="Strong"/>
                                    </w:rPr>
                                  </w:pPr>
                                  <w:r w:rsidRPr="00CA366E">
                                    <w:rPr>
                                      <w:rStyle w:val="Strong"/>
                                    </w:rPr>
                                    <w:t>Voditelj</w:t>
                                  </w:r>
                                  <w:r w:rsidRPr="00CA366E" w:rsidR="00343AAB">
                                    <w:rPr>
                                      <w:rStyle w:val="Strong"/>
                                    </w:rPr>
                                    <w:t xml:space="preserve"> studije</w:t>
                                  </w:r>
                                </w:p>
                              </w:tc>
                              <w:tc>
                                <w:tcPr>
                                  <w:tcW w:w="3680" w:type="dxa"/>
                                </w:tcPr>
                                <w:p w:rsidR="0011576A" w:rsidRPr="00CA366E" w:rsidP="001A6AD8" w14:textId="3AE941E6">
                                  <w:pPr>
                                    <w:spacing w:after="0"/>
                                    <w:jc w:val="left"/>
                                  </w:pPr>
                                  <w:sdt>
                                    <w:sdtPr>
                                      <w:alias w:val="Author"/>
                                      <w:id w:val="1308588435"/>
                                      <w:dataBinding w:prefixMappings="xmlns:ns0='http://purl.org/dc/elements/1.1/' xmlns:ns1='http://schemas.openxmlformats.org/package/2006/metadata/core-properties' " w:xpath="/ns1:coreProperties[1]/ns0:creator[1]" w:storeItemID="{6C3C8BC8-F283-45AE-878A-BAB7291924A1}"/>
                                      <w:text/>
                                    </w:sdtPr>
                                    <w:sdtContent>
                                      <w:r w:rsidRPr="00CA366E" w:rsidR="003B5C97">
                                        <w:t>Toni Alar</w:t>
                                      </w:r>
                                    </w:sdtContent>
                                  </w:sdt>
                                </w:p>
                              </w:tc>
                            </w:tr>
                            <w:tr w14:paraId="572AB510" w14:textId="77777777" w:rsidTr="000313A2">
                              <w:tblPrEx>
                                <w:tblW w:w="5660" w:type="dxa"/>
                                <w:tblCellMar>
                                  <w:top w:w="113" w:type="dxa"/>
                                </w:tblCellMar>
                                <w:tblLook w:val="0680"/>
                              </w:tblPrEx>
                              <w:trPr>
                                <w:trHeight w:val="20"/>
                              </w:trPr>
                              <w:tc>
                                <w:tcPr>
                                  <w:tcW w:w="1980" w:type="dxa"/>
                                </w:tcPr>
                                <w:p w:rsidR="00FC798B" w:rsidRPr="00CA366E" w:rsidP="001A6AD8" w14:textId="77777777">
                                  <w:pPr>
                                    <w:spacing w:after="0"/>
                                    <w:ind w:right="113"/>
                                    <w:contextualSpacing/>
                                    <w:jc w:val="right"/>
                                    <w:rPr>
                                      <w:rStyle w:val="Strong"/>
                                    </w:rPr>
                                  </w:pPr>
                                  <w:r w:rsidRPr="00CA366E">
                                    <w:rPr>
                                      <w:rStyle w:val="Strong"/>
                                    </w:rPr>
                                    <w:t>Autori</w:t>
                                  </w:r>
                                </w:p>
                              </w:tc>
                              <w:tc>
                                <w:tcPr>
                                  <w:tcW w:w="3680" w:type="dxa"/>
                                </w:tcPr>
                                <w:p w:rsidR="008B4DAE" w:rsidRPr="00CA366E" w:rsidP="008B4DAE" w14:textId="77777777">
                                  <w:pPr>
                                    <w:spacing w:after="0"/>
                                    <w:jc w:val="left"/>
                                  </w:pPr>
                                  <w:r w:rsidRPr="00CA366E">
                                    <w:t>Toni Alar</w:t>
                                  </w:r>
                                </w:p>
                                <w:p w:rsidR="00E424FD" w:rsidRPr="00CA366E" w:rsidP="008B4DAE" w14:textId="2C82DDF7">
                                  <w:pPr>
                                    <w:spacing w:after="0"/>
                                    <w:jc w:val="left"/>
                                  </w:pPr>
                                  <w:r w:rsidRPr="00CA366E">
                                    <w:t>Tomislav Čop</w:t>
                                  </w:r>
                                </w:p>
                              </w:tc>
                            </w:tr>
                            <w:tr w14:paraId="5F5D085B" w14:textId="77777777" w:rsidTr="000313A2">
                              <w:tblPrEx>
                                <w:tblW w:w="5660" w:type="dxa"/>
                                <w:tblCellMar>
                                  <w:top w:w="113" w:type="dxa"/>
                                </w:tblCellMar>
                                <w:tblLook w:val="0680"/>
                              </w:tblPrEx>
                              <w:trPr>
                                <w:trHeight w:val="20"/>
                              </w:trPr>
                              <w:tc>
                                <w:tcPr>
                                  <w:tcW w:w="1980" w:type="dxa"/>
                                </w:tcPr>
                                <w:p w:rsidR="00FC798B" w:rsidRPr="00CA366E" w:rsidP="001A6AD8" w14:textId="77777777">
                                  <w:pPr>
                                    <w:spacing w:after="0"/>
                                    <w:ind w:right="113"/>
                                    <w:contextualSpacing/>
                                    <w:jc w:val="right"/>
                                    <w:rPr>
                                      <w:rStyle w:val="Strong"/>
                                    </w:rPr>
                                  </w:pPr>
                                  <w:r w:rsidRPr="00CA366E">
                                    <w:rPr>
                                      <w:rStyle w:val="Strong"/>
                                    </w:rPr>
                                    <w:t>Ravnatelj</w:t>
                                  </w:r>
                                </w:p>
                              </w:tc>
                              <w:tc>
                                <w:tcPr>
                                  <w:tcW w:w="3680" w:type="dxa"/>
                                </w:tcPr>
                                <w:p w:rsidR="00FC798B" w:rsidRPr="00CA366E" w:rsidP="001A6AD8" w14:textId="77777777">
                                  <w:pPr>
                                    <w:spacing w:after="0"/>
                                    <w:jc w:val="left"/>
                                  </w:pPr>
                                  <w:sdt>
                                    <w:sdtPr>
                                      <w:alias w:val="Manager"/>
                                      <w:id w:val="-631558085"/>
                                      <w:dataBinding w:prefixMappings="xmlns:ns0='http://schemas.openxmlformats.org/officeDocument/2006/extended-properties' " w:xpath="/ns0:Properties[1]/ns0:Manager[1]" w:storeItemID="{6668398D-A668-4E3E-A5EB-62B293D839F1}"/>
                                      <w:text/>
                                    </w:sdtPr>
                                    <w:sdtContent>
                                      <w:r w:rsidRPr="00CA366E" w:rsidR="00F9579F">
                                        <w:t>Dražen Jakšić</w:t>
                                      </w:r>
                                    </w:sdtContent>
                                  </w:sdt>
                                </w:p>
                              </w:tc>
                            </w:tr>
                            <w:tr w14:paraId="5E84D938" w14:textId="77777777" w:rsidTr="000313A2">
                              <w:tblPrEx>
                                <w:tblW w:w="5660" w:type="dxa"/>
                                <w:tblCellMar>
                                  <w:top w:w="113" w:type="dxa"/>
                                </w:tblCellMar>
                                <w:tblLook w:val="0680"/>
                              </w:tblPrEx>
                              <w:trPr>
                                <w:trHeight w:val="20"/>
                              </w:trPr>
                              <w:tc>
                                <w:tcPr>
                                  <w:tcW w:w="1980" w:type="dxa"/>
                                </w:tcPr>
                                <w:p w:rsidR="00FC798B" w:rsidRPr="00CA366E" w:rsidP="001A6AD8" w14:textId="77777777">
                                  <w:pPr>
                                    <w:spacing w:after="0"/>
                                    <w:ind w:right="113"/>
                                    <w:contextualSpacing/>
                                    <w:jc w:val="right"/>
                                    <w:rPr>
                                      <w:rStyle w:val="Strong"/>
                                    </w:rPr>
                                  </w:pPr>
                                  <w:r w:rsidRPr="00CA366E">
                                    <w:rPr>
                                      <w:rStyle w:val="Strong"/>
                                    </w:rPr>
                                    <w:t>Oznaka studije</w:t>
                                  </w:r>
                                </w:p>
                              </w:tc>
                              <w:tc>
                                <w:tcPr>
                                  <w:tcW w:w="3680" w:type="dxa"/>
                                </w:tcPr>
                                <w:p w:rsidR="005C5533" w:rsidRPr="00CA366E" w:rsidP="0021378C" w14:textId="1E92FC56">
                                  <w:pPr>
                                    <w:spacing w:after="0"/>
                                    <w:jc w:val="left"/>
                                  </w:pPr>
                                  <w:sdt>
                                    <w:sdtPr>
                                      <w:alias w:val="Document number"/>
                                      <w:id w:val="-1862426967"/>
                                      <w:richText/>
                                    </w:sdtPr>
                                    <w:sdtContent>
                                      <w:r w:rsidR="00235476">
                                        <w:t>STU-2026-260097-1/</w:t>
                                      </w:r>
                                      <w:r w:rsidR="00FF61B1">
                                        <w:t>1</w:t>
                                      </w:r>
                                    </w:sdtContent>
                                  </w:sdt>
                                </w:p>
                              </w:tc>
                            </w:tr>
                          </w:tbl>
                          <w:p w:rsidR="00E44C6D" w:rsidRPr="00CA366E" w:rsidP="0096735F"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2" o:spid="_x0000_s1028" type="#_x0000_t202" style="width:283.45pt;height:311.8pt;margin-top:354.4pt;margin-left:-283.5pt;mso-height-percent:0;mso-height-relative:margin;mso-position-horizontal-relative:right-margin-area;mso-position-vertical-relative:page;mso-width-percent:0;mso-width-relative:margin;mso-wrap-distance-bottom:3.6pt;mso-wrap-distance-left:9pt;mso-wrap-distance-right:9pt;mso-wrap-distance-top:3.6pt;mso-wrap-style:square;position:absolute;visibility:visible;v-text-anchor:top;z-index:251665408" fillcolor="white" stroked="f">
                <v:textbox>
                  <w:txbxContent>
                    <w:tbl>
                      <w:tblPr>
                        <w:tblW w:w="5660" w:type="dxa"/>
                        <w:tblBorders>
                          <w:insideV w:val="single" w:sz="4" w:space="0" w:color="auto"/>
                        </w:tblBorders>
                        <w:tblCellMar>
                          <w:top w:w="113" w:type="dxa"/>
                        </w:tblCellMar>
                        <w:tblLook w:val="0680"/>
                      </w:tblPr>
                      <w:tblGrid>
                        <w:gridCol w:w="1980"/>
                        <w:gridCol w:w="3680"/>
                      </w:tblGrid>
                      <w:tr w14:paraId="303BAF97" w14:textId="77777777" w:rsidTr="000313A2">
                        <w:tblPrEx>
                          <w:tblW w:w="5660" w:type="dxa"/>
                          <w:tblBorders>
                            <w:insideV w:val="single" w:sz="4" w:space="0" w:color="auto"/>
                          </w:tblBorders>
                          <w:tblCellMar>
                            <w:top w:w="113" w:type="dxa"/>
                          </w:tblCellMar>
                          <w:tblLook w:val="0680"/>
                        </w:tblPrEx>
                        <w:trPr>
                          <w:trHeight w:val="20"/>
                        </w:trPr>
                        <w:tc>
                          <w:tcPr>
                            <w:tcW w:w="1980" w:type="dxa"/>
                          </w:tcPr>
                          <w:p w:rsidR="00FC798B" w:rsidRPr="00CA366E" w:rsidP="001A6AD8" w14:paraId="5463EBB1" w14:textId="77777777">
                            <w:pPr>
                              <w:spacing w:after="0"/>
                              <w:ind w:right="113"/>
                              <w:contextualSpacing/>
                              <w:jc w:val="right"/>
                              <w:rPr>
                                <w:rStyle w:val="Strong"/>
                              </w:rPr>
                            </w:pPr>
                            <w:r w:rsidRPr="00CA366E">
                              <w:rPr>
                                <w:rStyle w:val="Strong"/>
                              </w:rPr>
                              <w:t>Voditelj</w:t>
                            </w:r>
                            <w:r w:rsidRPr="00CA366E" w:rsidR="00343AAB">
                              <w:rPr>
                                <w:rStyle w:val="Strong"/>
                              </w:rPr>
                              <w:t xml:space="preserve"> studije</w:t>
                            </w:r>
                          </w:p>
                        </w:tc>
                        <w:tc>
                          <w:tcPr>
                            <w:tcW w:w="3680" w:type="dxa"/>
                          </w:tcPr>
                          <w:p w:rsidR="0011576A" w:rsidRPr="00CA366E" w:rsidP="001A6AD8" w14:paraId="1855D792" w14:textId="3AE941E6">
                            <w:pPr>
                              <w:spacing w:after="0"/>
                              <w:jc w:val="left"/>
                            </w:pPr>
                            <w:sdt>
                              <w:sdtPr>
                                <w:alias w:val="Author"/>
                                <w:id w:val="966175490"/>
                                <w:dataBinding w:prefixMappings="xmlns:ns0='http://purl.org/dc/elements/1.1/' xmlns:ns1='http://schemas.openxmlformats.org/package/2006/metadata/core-properties' " w:xpath="/ns1:coreProperties[1]/ns0:creator[1]" w:storeItemID="{6C3C8BC8-F283-45AE-878A-BAB7291924A1}"/>
                                <w:text/>
                              </w:sdtPr>
                              <w:sdtContent>
                                <w:r w:rsidRPr="00CA366E" w:rsidR="003B5C97">
                                  <w:t>Toni Alar</w:t>
                                </w:r>
                              </w:sdtContent>
                            </w:sdt>
                          </w:p>
                        </w:tc>
                      </w:tr>
                      <w:tr w14:paraId="572AB510" w14:textId="77777777" w:rsidTr="000313A2">
                        <w:tblPrEx>
                          <w:tblW w:w="5660" w:type="dxa"/>
                          <w:tblCellMar>
                            <w:top w:w="113" w:type="dxa"/>
                          </w:tblCellMar>
                          <w:tblLook w:val="0680"/>
                        </w:tblPrEx>
                        <w:trPr>
                          <w:trHeight w:val="20"/>
                        </w:trPr>
                        <w:tc>
                          <w:tcPr>
                            <w:tcW w:w="1980" w:type="dxa"/>
                          </w:tcPr>
                          <w:p w:rsidR="00FC798B" w:rsidRPr="00CA366E" w:rsidP="001A6AD8" w14:paraId="7CCC0C7E" w14:textId="77777777">
                            <w:pPr>
                              <w:spacing w:after="0"/>
                              <w:ind w:right="113"/>
                              <w:contextualSpacing/>
                              <w:jc w:val="right"/>
                              <w:rPr>
                                <w:rStyle w:val="Strong"/>
                              </w:rPr>
                            </w:pPr>
                            <w:r w:rsidRPr="00CA366E">
                              <w:rPr>
                                <w:rStyle w:val="Strong"/>
                              </w:rPr>
                              <w:t>Autori</w:t>
                            </w:r>
                          </w:p>
                        </w:tc>
                        <w:tc>
                          <w:tcPr>
                            <w:tcW w:w="3680" w:type="dxa"/>
                          </w:tcPr>
                          <w:p w:rsidR="008B4DAE" w:rsidRPr="00CA366E" w:rsidP="008B4DAE" w14:paraId="0255BA85" w14:textId="77777777">
                            <w:pPr>
                              <w:spacing w:after="0"/>
                              <w:jc w:val="left"/>
                            </w:pPr>
                            <w:r w:rsidRPr="00CA366E">
                              <w:t>Toni Alar</w:t>
                            </w:r>
                          </w:p>
                          <w:p w:rsidR="00E424FD" w:rsidRPr="00CA366E" w:rsidP="008B4DAE" w14:paraId="49B8F20D" w14:textId="2C82DDF7">
                            <w:pPr>
                              <w:spacing w:after="0"/>
                              <w:jc w:val="left"/>
                            </w:pPr>
                            <w:r w:rsidRPr="00CA366E">
                              <w:t>Tomislav Čop</w:t>
                            </w:r>
                          </w:p>
                        </w:tc>
                      </w:tr>
                      <w:tr w14:paraId="5F5D085B" w14:textId="77777777" w:rsidTr="000313A2">
                        <w:tblPrEx>
                          <w:tblW w:w="5660" w:type="dxa"/>
                          <w:tblCellMar>
                            <w:top w:w="113" w:type="dxa"/>
                          </w:tblCellMar>
                          <w:tblLook w:val="0680"/>
                        </w:tblPrEx>
                        <w:trPr>
                          <w:trHeight w:val="20"/>
                        </w:trPr>
                        <w:tc>
                          <w:tcPr>
                            <w:tcW w:w="1980" w:type="dxa"/>
                          </w:tcPr>
                          <w:p w:rsidR="00FC798B" w:rsidRPr="00CA366E" w:rsidP="001A6AD8" w14:paraId="1C710693" w14:textId="77777777">
                            <w:pPr>
                              <w:spacing w:after="0"/>
                              <w:ind w:right="113"/>
                              <w:contextualSpacing/>
                              <w:jc w:val="right"/>
                              <w:rPr>
                                <w:rStyle w:val="Strong"/>
                              </w:rPr>
                            </w:pPr>
                            <w:r w:rsidRPr="00CA366E">
                              <w:rPr>
                                <w:rStyle w:val="Strong"/>
                              </w:rPr>
                              <w:t>Ravnatelj</w:t>
                            </w:r>
                          </w:p>
                        </w:tc>
                        <w:tc>
                          <w:tcPr>
                            <w:tcW w:w="3680" w:type="dxa"/>
                          </w:tcPr>
                          <w:p w:rsidR="00FC798B" w:rsidRPr="00CA366E" w:rsidP="001A6AD8" w14:paraId="3715EE20" w14:textId="77777777">
                            <w:pPr>
                              <w:spacing w:after="0"/>
                              <w:jc w:val="left"/>
                            </w:pPr>
                            <w:sdt>
                              <w:sdtPr>
                                <w:alias w:val="Manager"/>
                                <w:id w:val="339601895"/>
                                <w:dataBinding w:prefixMappings="xmlns:ns0='http://schemas.openxmlformats.org/officeDocument/2006/extended-properties' " w:xpath="/ns0:Properties[1]/ns0:Manager[1]" w:storeItemID="{6668398D-A668-4E3E-A5EB-62B293D839F1}"/>
                                <w:text/>
                              </w:sdtPr>
                              <w:sdtContent>
                                <w:r w:rsidRPr="00CA366E" w:rsidR="00F9579F">
                                  <w:t>Dražen Jakšić</w:t>
                                </w:r>
                              </w:sdtContent>
                            </w:sdt>
                          </w:p>
                        </w:tc>
                      </w:tr>
                      <w:tr w14:paraId="5E84D938" w14:textId="77777777" w:rsidTr="000313A2">
                        <w:tblPrEx>
                          <w:tblW w:w="5660" w:type="dxa"/>
                          <w:tblCellMar>
                            <w:top w:w="113" w:type="dxa"/>
                          </w:tblCellMar>
                          <w:tblLook w:val="0680"/>
                        </w:tblPrEx>
                        <w:trPr>
                          <w:trHeight w:val="20"/>
                        </w:trPr>
                        <w:tc>
                          <w:tcPr>
                            <w:tcW w:w="1980" w:type="dxa"/>
                          </w:tcPr>
                          <w:p w:rsidR="00FC798B" w:rsidRPr="00CA366E" w:rsidP="001A6AD8" w14:paraId="0F1676E2" w14:textId="77777777">
                            <w:pPr>
                              <w:spacing w:after="0"/>
                              <w:ind w:right="113"/>
                              <w:contextualSpacing/>
                              <w:jc w:val="right"/>
                              <w:rPr>
                                <w:rStyle w:val="Strong"/>
                              </w:rPr>
                            </w:pPr>
                            <w:r w:rsidRPr="00CA366E">
                              <w:rPr>
                                <w:rStyle w:val="Strong"/>
                              </w:rPr>
                              <w:t>Oznaka studije</w:t>
                            </w:r>
                          </w:p>
                        </w:tc>
                        <w:tc>
                          <w:tcPr>
                            <w:tcW w:w="3680" w:type="dxa"/>
                          </w:tcPr>
                          <w:p w:rsidR="005C5533" w:rsidRPr="00CA366E" w:rsidP="0021378C" w14:paraId="6BDB7E30" w14:textId="1E92FC56">
                            <w:pPr>
                              <w:spacing w:after="0"/>
                              <w:jc w:val="left"/>
                            </w:pPr>
                            <w:sdt>
                              <w:sdtPr>
                                <w:alias w:val="Document number"/>
                                <w:id w:val="1024297423"/>
                                <w:richText/>
                              </w:sdtPr>
                              <w:sdtContent>
                                <w:r w:rsidR="00235476">
                                  <w:t>STU-2026-260097-1/</w:t>
                                </w:r>
                                <w:r w:rsidR="00FF61B1">
                                  <w:t>1</w:t>
                                </w:r>
                              </w:sdtContent>
                            </w:sdt>
                          </w:p>
                        </w:tc>
                      </w:tr>
                    </w:tbl>
                    <w:p w:rsidR="00E44C6D" w:rsidRPr="00CA366E" w:rsidP="0096735F" w14:paraId="298E14D5" w14:textId="77777777"/>
                  </w:txbxContent>
                </v:textbox>
                <w10:wrap type="square"/>
                <w10:anchorlock/>
              </v:shape>
            </w:pict>
          </mc:Fallback>
        </mc:AlternateContent>
      </w:r>
      <w:r w:rsidRPr="00CA366E">
        <w:rPr>
          <w:rFonts w:eastAsia="Calibri"/>
          <w:noProof/>
        </w:rPr>
        <mc:AlternateContent>
          <mc:Choice Requires="wps">
            <w:drawing>
              <wp:anchor distT="45720" distB="45720" distL="114300" distR="114300" simplePos="0" relativeHeight="251666432" behindDoc="0" locked="1" layoutInCell="1" allowOverlap="1">
                <wp:simplePos x="0" y="0"/>
                <wp:positionH relativeFrom="margin">
                  <wp:align>center</wp:align>
                </wp:positionH>
                <wp:positionV relativeFrom="page">
                  <wp:posOffset>2520315</wp:posOffset>
                </wp:positionV>
                <wp:extent cx="5763600" cy="1800000"/>
                <wp:effectExtent l="0" t="0" r="8890" b="0"/>
                <wp:wrapSquare wrapText="bothSides"/>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763600" cy="1800000"/>
                        </a:xfrm>
                        <a:prstGeom prst="rect">
                          <a:avLst/>
                        </a:prstGeom>
                        <a:solidFill>
                          <a:schemeClr val="bg1"/>
                        </a:solidFill>
                        <a:ln w="9525">
                          <a:noFill/>
                          <a:miter lim="800000"/>
                          <a:headEnd/>
                          <a:tailEnd/>
                        </a:ln>
                      </wps:spPr>
                      <wps:txbx>
                        <w:txbxContent>
                          <w:p w:rsidR="00FC798B" w:rsidRPr="00CA366E" w:rsidP="00BD41EC" w14:textId="6CE80B69">
                            <w:pPr>
                              <w:pStyle w:val="Title"/>
                            </w:pPr>
                            <w:sdt>
                              <w:sdtPr>
                                <w:alias w:val="Title"/>
                                <w:id w:val="-1172870160"/>
                                <w:dataBinding w:prefixMappings="xmlns:ns0='http://purl.org/dc/elements/1.1/' xmlns:ns1='http://schemas.openxmlformats.org/package/2006/metadata/core-properties' " w:xpath="/ns1:coreProperties[1]/ns0:title[1]" w:storeItemID="{6C3C8BC8-F283-45AE-878A-BAB7291924A1}"/>
                                <w:text/>
                              </w:sdtPr>
                              <w:sdtContent>
                                <w:r w:rsidR="00D661D0">
                                  <w:t>Akcijski plan energetske učinkovitosti Grada Kaštela za razdoblje od 2025. do 2027. godine</w:t>
                                </w:r>
                              </w:sdtContent>
                            </w:sdt>
                          </w:p>
                          <w:p w:rsidR="00FC798B" w:rsidRPr="00CA366E" w:rsidP="0067493C" w14:textId="61994923">
                            <w:pPr>
                              <w:pStyle w:val="Subtitle"/>
                              <w:rPr>
                                <w:rStyle w:val="Strong"/>
                                <w:b/>
                                <w:bCs w:val="0"/>
                              </w:rPr>
                            </w:pPr>
                            <w:sdt>
                              <w:sdtPr>
                                <w:rPr>
                                  <w:rStyle w:val="Strong"/>
                                  <w:b/>
                                  <w:bCs w:val="0"/>
                                </w:rPr>
                                <w:alias w:val="Status"/>
                                <w:id w:val="748166920"/>
                                <w:showingPlcHdr/>
                                <w:dataBinding w:prefixMappings="xmlns:ns0='http://purl.org/dc/elements/1.1/' xmlns:ns1='http://schemas.openxmlformats.org/package/2006/metadata/core-properties' " w:xpath="/ns1:coreProperties[1]/ns1:contentStatus[1]" w:storeItemID="{6C3C8BC8-F283-45AE-878A-BAB7291924A1}"/>
                                <w:text/>
                              </w:sdtPr>
                              <w:sdtEndPr>
                                <w:rPr>
                                  <w:rStyle w:val="Strong"/>
                                </w:rPr>
                              </w:sdtEndPr>
                              <w:sdtContent>
                                <w:r w:rsidRPr="00CA366E" w:rsidR="00EC1F4D">
                                  <w:rPr>
                                    <w:rStyle w:val="Strong"/>
                                    <w:b/>
                                    <w:bCs w:val="0"/>
                                  </w:rPr>
                                  <w:t xml:space="preserve">     </w:t>
                                </w:r>
                              </w:sdtContent>
                            </w:sdt>
                          </w:p>
                        </w:txbxContent>
                      </wps:txbx>
                      <wps:bodyPr rot="0" vert="horz" wrap="square" lIns="91440" tIns="45720" rIns="91440" bIns="45720" anchor="b" anchorCtr="0"/>
                    </wps:wsp>
                  </a:graphicData>
                </a:graphic>
                <wp14:sizeRelH relativeFrom="margin">
                  <wp14:pctWidth>0</wp14:pctWidth>
                </wp14:sizeRelH>
                <wp14:sizeRelV relativeFrom="margin">
                  <wp14:pctHeight>0</wp14:pctHeight>
                </wp14:sizeRelV>
              </wp:anchor>
            </w:drawing>
          </mc:Choice>
          <mc:Fallback>
            <w:pict>
              <v:shape id="_x0000_s1029" type="#_x0000_t202" style="width:453.85pt;height:141.75pt;margin-top:198.45pt;margin-left:0;mso-height-percent:0;mso-height-relative:margin;mso-position-horizontal:center;mso-position-horizontal-relative:margin;mso-position-vertical-relative:page;mso-width-percent:0;mso-width-relative:margin;mso-wrap-distance-bottom:3.6pt;mso-wrap-distance-left:9pt;mso-wrap-distance-right:9pt;mso-wrap-distance-top:3.6pt;mso-wrap-style:square;position:absolute;visibility:visible;v-text-anchor:bottom;z-index:251667456" fillcolor="white" stroked="f">
                <v:textbox>
                  <w:txbxContent>
                    <w:p w:rsidR="00FC798B" w:rsidRPr="00CA366E" w:rsidP="00BD41EC" w14:paraId="0FA96960" w14:textId="6CE80B69">
                      <w:pPr>
                        <w:pStyle w:val="Title"/>
                      </w:pPr>
                      <w:sdt>
                        <w:sdtPr>
                          <w:alias w:val="Title"/>
                          <w:id w:val="366315891"/>
                          <w:dataBinding w:prefixMappings="xmlns:ns0='http://purl.org/dc/elements/1.1/' xmlns:ns1='http://schemas.openxmlformats.org/package/2006/metadata/core-properties' " w:xpath="/ns1:coreProperties[1]/ns0:title[1]" w:storeItemID="{6C3C8BC8-F283-45AE-878A-BAB7291924A1}"/>
                          <w:text/>
                        </w:sdtPr>
                        <w:sdtContent>
                          <w:r w:rsidR="00D661D0">
                            <w:t>Akcijski plan energetske učinkovitosti Grada Kaštela za razdoblje od 2025. do 2027. godine</w:t>
                          </w:r>
                        </w:sdtContent>
                      </w:sdt>
                    </w:p>
                    <w:p w:rsidR="00FC798B" w:rsidRPr="00CA366E" w:rsidP="0067493C" w14:paraId="713C37FA" w14:textId="61994923">
                      <w:pPr>
                        <w:pStyle w:val="Subtitle"/>
                        <w:rPr>
                          <w:rStyle w:val="Strong"/>
                          <w:b/>
                          <w:bCs w:val="0"/>
                        </w:rPr>
                      </w:pPr>
                      <w:sdt>
                        <w:sdtPr>
                          <w:rPr>
                            <w:rStyle w:val="Strong"/>
                            <w:b/>
                            <w:bCs w:val="0"/>
                          </w:rPr>
                          <w:alias w:val="Status"/>
                          <w:id w:val="912485006"/>
                          <w:showingPlcHdr/>
                          <w:dataBinding w:prefixMappings="xmlns:ns0='http://purl.org/dc/elements/1.1/' xmlns:ns1='http://schemas.openxmlformats.org/package/2006/metadata/core-properties' " w:xpath="/ns1:coreProperties[1]/ns1:contentStatus[1]" w:storeItemID="{6C3C8BC8-F283-45AE-878A-BAB7291924A1}"/>
                          <w:text/>
                        </w:sdtPr>
                        <w:sdtEndPr>
                          <w:rPr>
                            <w:rStyle w:val="Strong"/>
                          </w:rPr>
                        </w:sdtEndPr>
                        <w:sdtContent>
                          <w:r w:rsidRPr="00CA366E" w:rsidR="00EC1F4D">
                            <w:rPr>
                              <w:rStyle w:val="Strong"/>
                              <w:b/>
                              <w:bCs w:val="0"/>
                            </w:rPr>
                            <w:t xml:space="preserve">     </w:t>
                          </w:r>
                        </w:sdtContent>
                      </w:sdt>
                    </w:p>
                  </w:txbxContent>
                </v:textbox>
                <w10:wrap type="square"/>
                <w10:anchorlock/>
              </v:shape>
            </w:pict>
          </mc:Fallback>
        </mc:AlternateContent>
      </w:r>
      <w:r w:rsidRPr="00CA366E">
        <w:rPr>
          <w:noProof/>
        </w:rPr>
        <mc:AlternateContent>
          <mc:Choice Requires="wps">
            <w:drawing>
              <wp:anchor distT="45720" distB="45720" distL="114300" distR="114300" simplePos="0" relativeHeight="251662336" behindDoc="0" locked="1" layoutInCell="1" allowOverlap="1">
                <wp:simplePos x="0" y="0"/>
                <wp:positionH relativeFrom="rightMargin">
                  <wp:posOffset>-3601085</wp:posOffset>
                </wp:positionH>
                <wp:positionV relativeFrom="page">
                  <wp:posOffset>749935</wp:posOffset>
                </wp:positionV>
                <wp:extent cx="3599815" cy="1881505"/>
                <wp:effectExtent l="0" t="0" r="635" b="4445"/>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599815" cy="1881505"/>
                        </a:xfrm>
                        <a:prstGeom prst="rect">
                          <a:avLst/>
                        </a:prstGeom>
                        <a:solidFill>
                          <a:schemeClr val="bg1"/>
                        </a:solidFill>
                        <a:ln w="9525">
                          <a:noFill/>
                          <a:miter lim="800000"/>
                          <a:headEnd/>
                          <a:tailEnd/>
                        </a:ln>
                      </wps:spPr>
                      <wps:txbx>
                        <w:txbxContent>
                          <w:tbl>
                            <w:tblPr>
                              <w:tblW w:w="5670" w:type="dxa"/>
                              <w:tblBorders>
                                <w:top w:val="single" w:sz="4" w:space="0" w:color="959595" w:themeColor="text1" w:themeTint="80"/>
                                <w:bottom w:val="single" w:sz="4" w:space="0" w:color="959595" w:themeColor="text1" w:themeTint="80"/>
                                <w:insideV w:val="single" w:sz="4" w:space="0" w:color="auto"/>
                              </w:tblBorders>
                              <w:tblCellMar>
                                <w:top w:w="113" w:type="dxa"/>
                              </w:tblCellMar>
                              <w:tblLook w:val="0680"/>
                            </w:tblPr>
                            <w:tblGrid>
                              <w:gridCol w:w="1980"/>
                              <w:gridCol w:w="3690"/>
                            </w:tblGrid>
                            <w:tr w14:paraId="68338CBC" w14:textId="77777777" w:rsidTr="000313A2">
                              <w:tblPrEx>
                                <w:tblW w:w="5670" w:type="dxa"/>
                                <w:tblBorders>
                                  <w:top w:val="single" w:sz="4" w:space="0" w:color="959595" w:themeColor="text1" w:themeTint="80"/>
                                  <w:bottom w:val="single" w:sz="4" w:space="0" w:color="959595" w:themeColor="text1" w:themeTint="80"/>
                                  <w:insideV w:val="single" w:sz="4" w:space="0" w:color="auto"/>
                                </w:tblBorders>
                                <w:tblCellMar>
                                  <w:top w:w="113" w:type="dxa"/>
                                </w:tblCellMar>
                                <w:tblLook w:val="0680"/>
                              </w:tblPrEx>
                              <w:trPr>
                                <w:trHeight w:val="20"/>
                              </w:trPr>
                              <w:tc>
                                <w:tcPr>
                                  <w:tcW w:w="1980" w:type="dxa"/>
                                  <w:tcBorders>
                                    <w:top w:val="nil"/>
                                    <w:bottom w:val="nil"/>
                                  </w:tcBorders>
                                  <w:noWrap/>
                                </w:tcPr>
                                <w:p w:rsidR="00E44C6D" w:rsidRPr="00CA366E" w:rsidP="001A6AD8" w14:textId="77777777">
                                  <w:pPr>
                                    <w:jc w:val="right"/>
                                    <w:rPr>
                                      <w:rStyle w:val="Strong"/>
                                    </w:rPr>
                                  </w:pPr>
                                  <w:r w:rsidRPr="00CA366E">
                                    <w:rPr>
                                      <w:rStyle w:val="Strong"/>
                                    </w:rPr>
                                    <w:t>Naručitelj</w:t>
                                  </w:r>
                                </w:p>
                              </w:tc>
                              <w:tc>
                                <w:tcPr>
                                  <w:tcW w:w="3690" w:type="dxa"/>
                                  <w:tcBorders>
                                    <w:top w:val="nil"/>
                                    <w:bottom w:val="nil"/>
                                  </w:tcBorders>
                                  <w:noWrap/>
                                </w:tcPr>
                                <w:p w:rsidR="0086420C" w:rsidP="0086420C" w14:textId="6D03444B">
                                  <w:pPr>
                                    <w:contextualSpacing/>
                                    <w:jc w:val="left"/>
                                  </w:pPr>
                                  <w:r>
                                    <w:t>Grad Kaštela,</w:t>
                                  </w:r>
                                </w:p>
                                <w:p w:rsidR="0086420C" w:rsidP="0086420C" w14:textId="69158FD8">
                                  <w:pPr>
                                    <w:contextualSpacing/>
                                    <w:jc w:val="left"/>
                                  </w:pPr>
                                  <w:r>
                                    <w:t>Braće Radić</w:t>
                                  </w:r>
                                  <w:r w:rsidR="00A172A2">
                                    <w:t xml:space="preserve"> 1,</w:t>
                                  </w:r>
                                </w:p>
                                <w:p w:rsidR="00A172A2" w:rsidRPr="00CA366E" w:rsidP="0086420C" w14:textId="2DCE4DD1">
                                  <w:pPr>
                                    <w:contextualSpacing/>
                                    <w:jc w:val="left"/>
                                  </w:pPr>
                                  <w:r>
                                    <w:t>21 212 Kaštel Sućurac</w:t>
                                  </w:r>
                                </w:p>
                                <w:p w:rsidR="00E44C6D" w:rsidRPr="00CA366E" w:rsidP="001A6AD8" w14:textId="3D667BF3">
                                  <w:pPr>
                                    <w:contextualSpacing/>
                                    <w:jc w:val="left"/>
                                  </w:pPr>
                                </w:p>
                              </w:tc>
                            </w:tr>
                            <w:tr w14:paraId="538F7B26" w14:textId="77777777" w:rsidTr="000313A2">
                              <w:tblPrEx>
                                <w:tblW w:w="5670" w:type="dxa"/>
                                <w:tblCellMar>
                                  <w:top w:w="113" w:type="dxa"/>
                                </w:tblCellMar>
                                <w:tblLook w:val="0680"/>
                              </w:tblPrEx>
                              <w:trPr>
                                <w:trHeight w:val="20"/>
                              </w:trPr>
                              <w:tc>
                                <w:tcPr>
                                  <w:tcW w:w="1980" w:type="dxa"/>
                                  <w:tcBorders>
                                    <w:top w:val="nil"/>
                                    <w:bottom w:val="nil"/>
                                  </w:tcBorders>
                                  <w:noWrap/>
                                </w:tcPr>
                                <w:p w:rsidR="00E44C6D" w:rsidRPr="00CA366E" w:rsidP="001A6AD8" w14:textId="77777777">
                                  <w:pPr>
                                    <w:jc w:val="right"/>
                                    <w:rPr>
                                      <w:rStyle w:val="Strong"/>
                                    </w:rPr>
                                  </w:pPr>
                                  <w:r w:rsidRPr="00CA366E">
                                    <w:rPr>
                                      <w:rStyle w:val="Strong"/>
                                    </w:rPr>
                                    <w:t>Kontakt osoba</w:t>
                                  </w:r>
                                </w:p>
                              </w:tc>
                              <w:tc>
                                <w:tcPr>
                                  <w:tcW w:w="3690" w:type="dxa"/>
                                  <w:tcBorders>
                                    <w:top w:val="nil"/>
                                    <w:bottom w:val="nil"/>
                                  </w:tcBorders>
                                  <w:noWrap/>
                                </w:tcPr>
                                <w:p w:rsidR="00251909" w:rsidRPr="00CA366E" w:rsidP="001A6AD8" w14:textId="4365F6A3">
                                  <w:pPr>
                                    <w:contextualSpacing/>
                                    <w:jc w:val="left"/>
                                  </w:pPr>
                                  <w:r>
                                    <w:t>Mili Jerčić</w:t>
                                  </w:r>
                                </w:p>
                                <w:p w:rsidR="00E44C6D" w:rsidRPr="00CA366E" w:rsidP="001A6AD8" w14:textId="395702D0">
                                  <w:pPr>
                                    <w:contextualSpacing/>
                                    <w:jc w:val="left"/>
                                  </w:pPr>
                                  <w:r w:rsidRPr="00F54723">
                                    <w:t>mili.jercic@kastela.hr</w:t>
                                  </w:r>
                                </w:p>
                              </w:tc>
                            </w:tr>
                            <w:tr w14:paraId="6648E60E" w14:textId="77777777" w:rsidTr="000313A2">
                              <w:tblPrEx>
                                <w:tblW w:w="5670" w:type="dxa"/>
                                <w:tblCellMar>
                                  <w:top w:w="113" w:type="dxa"/>
                                </w:tblCellMar>
                                <w:tblLook w:val="0680"/>
                              </w:tblPrEx>
                              <w:trPr>
                                <w:trHeight w:val="581"/>
                              </w:trPr>
                              <w:tc>
                                <w:tcPr>
                                  <w:tcW w:w="1980" w:type="dxa"/>
                                  <w:tcBorders>
                                    <w:top w:val="nil"/>
                                    <w:bottom w:val="nil"/>
                                  </w:tcBorders>
                                  <w:noWrap/>
                                </w:tcPr>
                                <w:p w:rsidR="003950C9" w:rsidRPr="00CA366E" w:rsidP="001A6AD8" w14:textId="77777777">
                                  <w:pPr>
                                    <w:jc w:val="right"/>
                                    <w:rPr>
                                      <w:rStyle w:val="Strong"/>
                                    </w:rPr>
                                  </w:pPr>
                                  <w:r w:rsidRPr="00CA366E">
                                    <w:rPr>
                                      <w:rStyle w:val="Strong"/>
                                    </w:rPr>
                                    <w:t>Oznaka</w:t>
                                  </w:r>
                                  <w:r w:rsidRPr="00CA366E" w:rsidR="00343AAB">
                                    <w:rPr>
                                      <w:rStyle w:val="Strong"/>
                                    </w:rPr>
                                    <w:t xml:space="preserve"> </w:t>
                                  </w:r>
                                  <w:r w:rsidRPr="00CA366E">
                                    <w:rPr>
                                      <w:rStyle w:val="Strong"/>
                                    </w:rPr>
                                    <w:t>ugovora</w:t>
                                  </w:r>
                                </w:p>
                              </w:tc>
                              <w:tc>
                                <w:tcPr>
                                  <w:tcW w:w="3690" w:type="dxa"/>
                                  <w:tcBorders>
                                    <w:top w:val="nil"/>
                                    <w:bottom w:val="nil"/>
                                  </w:tcBorders>
                                </w:tcPr>
                                <w:p w:rsidR="00343AAB" w:rsidRPr="00CA366E" w:rsidP="001A6AD8" w14:textId="1CE7C901">
                                  <w:pPr>
                                    <w:jc w:val="left"/>
                                  </w:pPr>
                                  <w:r w:rsidRPr="00CA366E">
                                    <w:t xml:space="preserve">Naručitelj: </w:t>
                                  </w:r>
                                  <w:r w:rsidR="00F54723">
                                    <w:t>Grad Kaštela</w:t>
                                  </w:r>
                                </w:p>
                              </w:tc>
                            </w:tr>
                          </w:tbl>
                          <w:p w:rsidR="00CE2ECC" w:rsidRPr="00CA366E" w:rsidP="00CE2ECC"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283.45pt;height:148.15pt;margin-top:59.05pt;margin-left:-283.55pt;mso-height-percent:0;mso-height-relative:margin;mso-position-horizontal-relative:right-margin-area;mso-position-vertical-relative:page;mso-width-percent:0;mso-width-relative:margin;mso-wrap-distance-bottom:3.6pt;mso-wrap-distance-left:9pt;mso-wrap-distance-right:9pt;mso-wrap-distance-top:3.6pt;mso-wrap-style:square;position:absolute;visibility:visible;v-text-anchor:top;z-index:251663360" fillcolor="white" stroked="f">
                <v:textbox>
                  <w:txbxContent>
                    <w:tbl>
                      <w:tblPr>
                        <w:tblW w:w="5670" w:type="dxa"/>
                        <w:tblBorders>
                          <w:top w:val="single" w:sz="4" w:space="0" w:color="959595" w:themeColor="text1" w:themeTint="80"/>
                          <w:bottom w:val="single" w:sz="4" w:space="0" w:color="959595" w:themeColor="text1" w:themeTint="80"/>
                          <w:insideV w:val="single" w:sz="4" w:space="0" w:color="auto"/>
                        </w:tblBorders>
                        <w:tblCellMar>
                          <w:top w:w="113" w:type="dxa"/>
                        </w:tblCellMar>
                        <w:tblLook w:val="0680"/>
                      </w:tblPr>
                      <w:tblGrid>
                        <w:gridCol w:w="1980"/>
                        <w:gridCol w:w="3690"/>
                      </w:tblGrid>
                      <w:tr w14:paraId="68338CBC" w14:textId="77777777" w:rsidTr="000313A2">
                        <w:tblPrEx>
                          <w:tblW w:w="5670" w:type="dxa"/>
                          <w:tblBorders>
                            <w:top w:val="single" w:sz="4" w:space="0" w:color="959595" w:themeColor="text1" w:themeTint="80"/>
                            <w:bottom w:val="single" w:sz="4" w:space="0" w:color="959595" w:themeColor="text1" w:themeTint="80"/>
                            <w:insideV w:val="single" w:sz="4" w:space="0" w:color="auto"/>
                          </w:tblBorders>
                          <w:tblCellMar>
                            <w:top w:w="113" w:type="dxa"/>
                          </w:tblCellMar>
                          <w:tblLook w:val="0680"/>
                        </w:tblPrEx>
                        <w:trPr>
                          <w:trHeight w:val="20"/>
                        </w:trPr>
                        <w:tc>
                          <w:tcPr>
                            <w:tcW w:w="1980" w:type="dxa"/>
                            <w:tcBorders>
                              <w:top w:val="nil"/>
                              <w:bottom w:val="nil"/>
                            </w:tcBorders>
                            <w:noWrap/>
                          </w:tcPr>
                          <w:p w:rsidR="00E44C6D" w:rsidRPr="00CA366E" w:rsidP="001A6AD8" w14:paraId="5DB5FB88" w14:textId="77777777">
                            <w:pPr>
                              <w:jc w:val="right"/>
                              <w:rPr>
                                <w:rStyle w:val="Strong"/>
                              </w:rPr>
                            </w:pPr>
                            <w:r w:rsidRPr="00CA366E">
                              <w:rPr>
                                <w:rStyle w:val="Strong"/>
                              </w:rPr>
                              <w:t>Naručitelj</w:t>
                            </w:r>
                          </w:p>
                        </w:tc>
                        <w:tc>
                          <w:tcPr>
                            <w:tcW w:w="3690" w:type="dxa"/>
                            <w:tcBorders>
                              <w:top w:val="nil"/>
                              <w:bottom w:val="nil"/>
                            </w:tcBorders>
                            <w:noWrap/>
                          </w:tcPr>
                          <w:p w:rsidR="0086420C" w:rsidP="0086420C" w14:paraId="297F7B1B" w14:textId="6D03444B">
                            <w:pPr>
                              <w:contextualSpacing/>
                              <w:jc w:val="left"/>
                            </w:pPr>
                            <w:r>
                              <w:t>Grad Kaštela,</w:t>
                            </w:r>
                          </w:p>
                          <w:p w:rsidR="0086420C" w:rsidP="0086420C" w14:paraId="47A4E733" w14:textId="69158FD8">
                            <w:pPr>
                              <w:contextualSpacing/>
                              <w:jc w:val="left"/>
                            </w:pPr>
                            <w:r>
                              <w:t>Braće Radić</w:t>
                            </w:r>
                            <w:r w:rsidR="00A172A2">
                              <w:t xml:space="preserve"> 1,</w:t>
                            </w:r>
                          </w:p>
                          <w:p w:rsidR="00A172A2" w:rsidRPr="00CA366E" w:rsidP="0086420C" w14:paraId="522A7B45" w14:textId="2DCE4DD1">
                            <w:pPr>
                              <w:contextualSpacing/>
                              <w:jc w:val="left"/>
                            </w:pPr>
                            <w:r>
                              <w:t>21 212 Kaštel Sućurac</w:t>
                            </w:r>
                          </w:p>
                          <w:p w:rsidR="00E44C6D" w:rsidRPr="00CA366E" w:rsidP="001A6AD8" w14:paraId="1AA28776" w14:textId="3D667BF3">
                            <w:pPr>
                              <w:contextualSpacing/>
                              <w:jc w:val="left"/>
                            </w:pPr>
                          </w:p>
                        </w:tc>
                      </w:tr>
                      <w:tr w14:paraId="538F7B26" w14:textId="77777777" w:rsidTr="000313A2">
                        <w:tblPrEx>
                          <w:tblW w:w="5670" w:type="dxa"/>
                          <w:tblCellMar>
                            <w:top w:w="113" w:type="dxa"/>
                          </w:tblCellMar>
                          <w:tblLook w:val="0680"/>
                        </w:tblPrEx>
                        <w:trPr>
                          <w:trHeight w:val="20"/>
                        </w:trPr>
                        <w:tc>
                          <w:tcPr>
                            <w:tcW w:w="1980" w:type="dxa"/>
                            <w:tcBorders>
                              <w:top w:val="nil"/>
                              <w:bottom w:val="nil"/>
                            </w:tcBorders>
                            <w:noWrap/>
                          </w:tcPr>
                          <w:p w:rsidR="00E44C6D" w:rsidRPr="00CA366E" w:rsidP="001A6AD8" w14:paraId="1CAB0475" w14:textId="77777777">
                            <w:pPr>
                              <w:jc w:val="right"/>
                              <w:rPr>
                                <w:rStyle w:val="Strong"/>
                              </w:rPr>
                            </w:pPr>
                            <w:r w:rsidRPr="00CA366E">
                              <w:rPr>
                                <w:rStyle w:val="Strong"/>
                              </w:rPr>
                              <w:t>Kontakt osoba</w:t>
                            </w:r>
                          </w:p>
                        </w:tc>
                        <w:tc>
                          <w:tcPr>
                            <w:tcW w:w="3690" w:type="dxa"/>
                            <w:tcBorders>
                              <w:top w:val="nil"/>
                              <w:bottom w:val="nil"/>
                            </w:tcBorders>
                            <w:noWrap/>
                          </w:tcPr>
                          <w:p w:rsidR="00251909" w:rsidRPr="00CA366E" w:rsidP="001A6AD8" w14:paraId="67D6AF27" w14:textId="4365F6A3">
                            <w:pPr>
                              <w:contextualSpacing/>
                              <w:jc w:val="left"/>
                            </w:pPr>
                            <w:r>
                              <w:t>Mili Jerčić</w:t>
                            </w:r>
                          </w:p>
                          <w:p w:rsidR="00E44C6D" w:rsidRPr="00CA366E" w:rsidP="001A6AD8" w14:paraId="320A6347" w14:textId="395702D0">
                            <w:pPr>
                              <w:contextualSpacing/>
                              <w:jc w:val="left"/>
                            </w:pPr>
                            <w:r w:rsidRPr="00F54723">
                              <w:t>mili.jercic@kastela.hr</w:t>
                            </w:r>
                          </w:p>
                        </w:tc>
                      </w:tr>
                      <w:tr w14:paraId="6648E60E" w14:textId="77777777" w:rsidTr="000313A2">
                        <w:tblPrEx>
                          <w:tblW w:w="5670" w:type="dxa"/>
                          <w:tblCellMar>
                            <w:top w:w="113" w:type="dxa"/>
                          </w:tblCellMar>
                          <w:tblLook w:val="0680"/>
                        </w:tblPrEx>
                        <w:trPr>
                          <w:trHeight w:val="581"/>
                        </w:trPr>
                        <w:tc>
                          <w:tcPr>
                            <w:tcW w:w="1980" w:type="dxa"/>
                            <w:tcBorders>
                              <w:top w:val="nil"/>
                              <w:bottom w:val="nil"/>
                            </w:tcBorders>
                            <w:noWrap/>
                          </w:tcPr>
                          <w:p w:rsidR="003950C9" w:rsidRPr="00CA366E" w:rsidP="001A6AD8" w14:paraId="42745146" w14:textId="77777777">
                            <w:pPr>
                              <w:jc w:val="right"/>
                              <w:rPr>
                                <w:rStyle w:val="Strong"/>
                              </w:rPr>
                            </w:pPr>
                            <w:r w:rsidRPr="00CA366E">
                              <w:rPr>
                                <w:rStyle w:val="Strong"/>
                              </w:rPr>
                              <w:t>Oznaka</w:t>
                            </w:r>
                            <w:r w:rsidRPr="00CA366E" w:rsidR="00343AAB">
                              <w:rPr>
                                <w:rStyle w:val="Strong"/>
                              </w:rPr>
                              <w:t xml:space="preserve"> </w:t>
                            </w:r>
                            <w:r w:rsidRPr="00CA366E">
                              <w:rPr>
                                <w:rStyle w:val="Strong"/>
                              </w:rPr>
                              <w:t>ugovora</w:t>
                            </w:r>
                          </w:p>
                        </w:tc>
                        <w:tc>
                          <w:tcPr>
                            <w:tcW w:w="3690" w:type="dxa"/>
                            <w:tcBorders>
                              <w:top w:val="nil"/>
                              <w:bottom w:val="nil"/>
                            </w:tcBorders>
                          </w:tcPr>
                          <w:p w:rsidR="00343AAB" w:rsidRPr="00CA366E" w:rsidP="001A6AD8" w14:paraId="638E5467" w14:textId="1CE7C901">
                            <w:pPr>
                              <w:jc w:val="left"/>
                            </w:pPr>
                            <w:r w:rsidRPr="00CA366E">
                              <w:t xml:space="preserve">Naručitelj: </w:t>
                            </w:r>
                            <w:r w:rsidR="00F54723">
                              <w:t>Grad Kaštela</w:t>
                            </w:r>
                          </w:p>
                        </w:tc>
                      </w:tr>
                    </w:tbl>
                    <w:p w:rsidR="00CE2ECC" w:rsidRPr="00CA366E" w:rsidP="00CE2ECC" w14:paraId="15AEA3D8" w14:textId="77777777"/>
                  </w:txbxContent>
                </v:textbox>
                <w10:wrap type="square"/>
                <w10:anchorlock/>
              </v:shape>
            </w:pict>
          </mc:Fallback>
        </mc:AlternateContent>
      </w:r>
    </w:p>
    <w:p w:rsidR="002704F9" w:rsidRPr="00CA366E" w:rsidP="00D55E9C" w14:paraId="2F17A946" w14:textId="77777777">
      <w:pPr>
        <w:sectPr w:rsidSect="004F5BDF">
          <w:headerReference w:type="first" r:id="rId17"/>
          <w:footerReference w:type="first" r:id="rId18"/>
          <w:pgSz w:w="11906" w:h="16838"/>
          <w:pgMar w:top="1417" w:right="1417" w:bottom="1417" w:left="1417" w:header="624" w:footer="1871" w:gutter="0"/>
          <w:pgNumType w:start="1"/>
          <w:cols w:space="720"/>
          <w:titlePg/>
          <w:docGrid w:linePitch="326"/>
        </w:sectPr>
      </w:pPr>
    </w:p>
    <w:p w:rsidR="009D69DB" w:rsidRPr="00CA366E" w:rsidP="00875DF2" w14:paraId="39C5B779" w14:textId="77777777">
      <w:pPr>
        <w:pStyle w:val="Heading5"/>
      </w:pPr>
      <w:r w:rsidRPr="00CA366E">
        <w:t>Autorska prava</w:t>
      </w:r>
      <w:r w:rsidRPr="00CA366E" w:rsidR="0002691C">
        <w:t xml:space="preserve"> i vlasništvo podataka</w:t>
      </w:r>
    </w:p>
    <w:p w:rsidR="00700785" w:rsidRPr="00CA366E" w:rsidP="002257F3" w14:paraId="2B035EB2" w14:textId="77777777">
      <w:pPr>
        <w:rPr>
          <w:rStyle w:val="SubtleEmphasis"/>
        </w:rPr>
      </w:pPr>
      <w:r w:rsidRPr="00CA366E">
        <w:rPr>
          <w:rStyle w:val="SubtleEmphasis"/>
        </w:rPr>
        <w:t xml:space="preserve">Naručitelj stječe isključivo pravo iskorištavanja Studije, što posebice podrazumijeva stjecanje autorskih imovinskih prava. EIHP zadržava pravo korištenja Studije osim prava daljnje distribucije ili prava priopćavanja javnosti, za što je potrebno odobrenje Naručitelja. </w:t>
      </w:r>
    </w:p>
    <w:p w:rsidR="00700785" w:rsidRPr="00CA366E" w:rsidP="002257F3" w14:paraId="2D21D9DC" w14:textId="7B38D547">
      <w:pPr>
        <w:rPr>
          <w:rStyle w:val="SubtleEmphasis"/>
        </w:rPr>
      </w:pPr>
      <w:r w:rsidRPr="00CA366E">
        <w:rPr>
          <w:rStyle w:val="SubtleEmphasis"/>
        </w:rPr>
        <w:t xml:space="preserve">Svi podaci koje Naručitelj dostavi za potrebe izrade Studije njegovo su vlasništvo. </w:t>
      </w:r>
      <w:r w:rsidRPr="00CA366E" w:rsidR="002C1AF2">
        <w:rPr>
          <w:rStyle w:val="SubtleEmphasis"/>
        </w:rPr>
        <w:t>EIHP</w:t>
      </w:r>
      <w:r w:rsidRPr="00CA366E">
        <w:rPr>
          <w:rStyle w:val="SubtleEmphasis"/>
        </w:rPr>
        <w:t xml:space="preserve"> zadržava pravo korištenja dobivenih dokumenata i podataka u svrhu izrade Studije u skladu s odredbama Ugovora, ali ih nije ovlašten koristiti u druge svrhe, objavu ili prosljeđivanje, bez prethodne pisane suglasnosti </w:t>
      </w:r>
      <w:r w:rsidRPr="00CA366E" w:rsidR="0015460A">
        <w:rPr>
          <w:rStyle w:val="SubtleEmphasis"/>
        </w:rPr>
        <w:t>Naručitelja</w:t>
      </w:r>
      <w:r w:rsidRPr="00CA366E">
        <w:rPr>
          <w:rStyle w:val="SubtleEmphasis"/>
        </w:rPr>
        <w:t>.</w:t>
      </w:r>
    </w:p>
    <w:sdt>
      <w:sdtPr>
        <w:rPr>
          <w:rStyle w:val="SubtleEmphasis"/>
          <w:color w:val="FFFFFF" w:themeColor="background1"/>
        </w:rPr>
        <w:alias w:val="Category"/>
        <w:tag w:val="Category"/>
        <w:id w:val="-890875500"/>
        <w:lock w:val="sdtLocked"/>
        <w:placeholder>
          <w:docPart w:val="374BB9898AD14097BCB518D8D5009404"/>
        </w:placeholder>
        <w:dataBinding w:prefixMappings="xmlns:ns0='http://purl.org/dc/elements/1.1/' xmlns:ns1='http://schemas.openxmlformats.org/package/2006/metadata/core-properties' " w:xpath="/ns1:coreProperties[1]/ns1:category[1]" w:storeItemID="{6C3C8BC8-F283-45AE-878A-BAB7291924A1}"/>
        <w:comboBox w:lastValue="A">
          <w:listItem w:value="1 - Poslovna tajna" w:displayText="1 - Poslovna tajna"/>
          <w:listItem w:value="2 - Ograničeno " w:displayText="2 - Ograničeno "/>
          <w:listItem w:value="3 - Interna uporaba" w:displayText="3 - Interna uporaba"/>
          <w:listItem w:value="4 - Javno dostupno" w:displayText="4 - Javno dostupno"/>
        </w:comboBox>
        <w15:color w:val="993300"/>
      </w:sdtPr>
      <w:sdtEndPr>
        <w:rPr>
          <w:rStyle w:val="SubtleEmphasis"/>
        </w:rPr>
      </w:sdtEndPr>
      <w:sdtContent>
        <w:p w:rsidR="00286A5A" w:rsidRPr="00CA366E" w:rsidP="00286A5A" w14:paraId="546FCE5C" w14:textId="3CC2BC82">
          <w:pPr>
            <w:rPr>
              <w:rStyle w:val="SubtleEmphasis"/>
              <w:color w:val="FFFFFF" w:themeColor="background1"/>
            </w:rPr>
          </w:pPr>
          <w:r w:rsidRPr="00CA366E">
            <w:rPr>
              <w:rStyle w:val="SubtleEmphasis"/>
              <w:color w:val="FFFFFF" w:themeColor="background1"/>
            </w:rPr>
            <w:t>A</w:t>
          </w:r>
        </w:p>
      </w:sdtContent>
    </w:sdt>
    <w:bookmarkEnd w:id="0"/>
    <w:p w:rsidR="001B40D2" w:rsidRPr="00CA366E" w:rsidP="00D55E9C" w14:paraId="7B104CCD" w14:textId="77777777"/>
    <w:p w:rsidR="005A4D44" w:rsidRPr="00CA366E" w:rsidP="00D55E9C" w14:paraId="61895645" w14:textId="77777777">
      <w:pPr>
        <w:sectPr w:rsidSect="004F5BDF">
          <w:headerReference w:type="default" r:id="rId19"/>
          <w:footerReference w:type="default" r:id="rId20"/>
          <w:pgSz w:w="11910" w:h="16840"/>
          <w:pgMar w:top="1417" w:right="1417" w:bottom="1417" w:left="1417" w:header="720" w:footer="720" w:gutter="0"/>
          <w:pgNumType w:fmt="upperRoman" w:start="1"/>
          <w:cols w:space="720"/>
          <w:docGrid w:linePitch="299"/>
        </w:sectPr>
      </w:pPr>
    </w:p>
    <w:bookmarkStart w:id="1" w:name="_Toc114045237" w:displacedByCustomXml="next"/>
    <w:bookmarkStart w:id="2" w:name="_Toc114045596" w:displacedByCustomXml="next"/>
    <w:bookmarkStart w:id="3" w:name="_Toc143594175" w:displacedByCustomXml="next"/>
    <w:bookmarkStart w:id="4" w:name="_Toc144896975" w:displacedByCustomXml="next"/>
    <w:bookmarkStart w:id="5" w:name="_Toc144897017" w:displacedByCustomXml="next"/>
    <w:bookmarkStart w:id="6" w:name="_Toc144897529" w:displacedByCustomXml="next"/>
    <w:bookmarkStart w:id="7" w:name="_Toc144897892" w:displacedByCustomXml="next"/>
    <w:sdt>
      <w:sdtPr>
        <w:rPr>
          <w:rFonts w:ascii="TT Norms Pro" w:hAnsi="TT Norms Pro" w:eastAsiaTheme="minorHAnsi" w:cs="Times New Roman"/>
          <w:color w:val="auto"/>
          <w:kern w:val="2"/>
          <w:sz w:val="22"/>
          <w:szCs w:val="22"/>
          <w:lang w:eastAsia="hr-HR"/>
          <w14:ligatures w14:val="standardContextual"/>
        </w:rPr>
        <w:id w:val="-2016220600"/>
        <w:docPartObj>
          <w:docPartGallery w:val="Table of Contents"/>
          <w:docPartUnique/>
        </w:docPartObj>
      </w:sdtPr>
      <w:sdtEndPr>
        <w:rPr>
          <w:rFonts w:cstheme="minorBidi"/>
          <w:b/>
          <w:bCs/>
          <w:kern w:val="0"/>
          <w:lang w:eastAsia="en-US"/>
          <w14:ligatures w14:val="none"/>
        </w:rPr>
      </w:sdtEndPr>
      <w:sdtContent>
        <w:p w:rsidR="00992D3C" w:rsidRPr="00CA366E" w:rsidP="00E51CB1" w14:paraId="4FEF7886" w14:textId="77777777">
          <w:pPr>
            <w:pStyle w:val="TOCHeading"/>
          </w:pPr>
          <w:r w:rsidRPr="00CA366E">
            <w:t>Sadržaj</w:t>
          </w:r>
        </w:p>
        <w:p w:rsidR="00DB692C" w14:paraId="31726552" w14:textId="05BD45D2">
          <w:pPr>
            <w:pStyle w:val="TOC1"/>
            <w:rPr>
              <w:rFonts w:asciiTheme="minorHAnsi" w:eastAsiaTheme="minorEastAsia" w:hAnsiTheme="minorHAnsi"/>
              <w:color w:val="auto"/>
              <w:kern w:val="2"/>
              <w:sz w:val="24"/>
              <w:szCs w:val="24"/>
              <w:lang w:eastAsia="hr-HR"/>
              <w14:ligatures w14:val="standardContextual"/>
            </w:rPr>
          </w:pPr>
          <w:r w:rsidRPr="00CA366E">
            <w:rPr>
              <w:noProof w:val="0"/>
            </w:rPr>
            <w:fldChar w:fldCharType="begin"/>
          </w:r>
          <w:r w:rsidRPr="00CA366E">
            <w:rPr>
              <w:noProof w:val="0"/>
            </w:rPr>
            <w:instrText xml:space="preserve"> TOC \o "2-4" \h \z \t "Heading 1;1" </w:instrText>
          </w:r>
          <w:r w:rsidRPr="00CA366E">
            <w:rPr>
              <w:noProof w:val="0"/>
            </w:rPr>
            <w:fldChar w:fldCharType="separate"/>
          </w:r>
          <w:hyperlink w:anchor="_Toc239147705" w:history="1">
            <w:r w:rsidRPr="00113B60">
              <w:rPr>
                <w:rStyle w:val="Hyperlink"/>
              </w:rPr>
              <w:t>SAŽETAK</w:t>
            </w:r>
            <w:r>
              <w:rPr>
                <w:webHidden/>
              </w:rPr>
              <w:tab/>
            </w:r>
            <w:r>
              <w:rPr>
                <w:webHidden/>
              </w:rPr>
              <w:fldChar w:fldCharType="begin"/>
            </w:r>
            <w:r>
              <w:rPr>
                <w:webHidden/>
              </w:rPr>
              <w:instrText xml:space="preserve"> PAGEREF _Toc239147705 \h </w:instrText>
            </w:r>
            <w:r>
              <w:rPr>
                <w:webHidden/>
              </w:rPr>
              <w:fldChar w:fldCharType="separate"/>
            </w:r>
            <w:r>
              <w:rPr>
                <w:webHidden/>
              </w:rPr>
              <w:t>II</w:t>
            </w:r>
            <w:r>
              <w:rPr>
                <w:webHidden/>
              </w:rPr>
              <w:fldChar w:fldCharType="end"/>
            </w:r>
          </w:hyperlink>
        </w:p>
        <w:p w:rsidR="00DB692C" w14:paraId="0CA5CFC3" w14:textId="41325C3B">
          <w:pPr>
            <w:pStyle w:val="TOC1"/>
            <w:rPr>
              <w:rFonts w:asciiTheme="minorHAnsi" w:eastAsiaTheme="minorEastAsia" w:hAnsiTheme="minorHAnsi"/>
              <w:color w:val="auto"/>
              <w:kern w:val="2"/>
              <w:sz w:val="24"/>
              <w:szCs w:val="24"/>
              <w:lang w:eastAsia="hr-HR"/>
              <w14:ligatures w14:val="standardContextual"/>
            </w:rPr>
          </w:pPr>
          <w:hyperlink w:anchor="_Toc239147706" w:history="1">
            <w:r w:rsidRPr="00113B60">
              <w:rPr>
                <w:rStyle w:val="Hyperlink"/>
              </w:rPr>
              <w:t>POPIS TABLICA</w:t>
            </w:r>
            <w:r>
              <w:rPr>
                <w:webHidden/>
              </w:rPr>
              <w:tab/>
            </w:r>
            <w:r>
              <w:rPr>
                <w:webHidden/>
              </w:rPr>
              <w:fldChar w:fldCharType="begin"/>
            </w:r>
            <w:r>
              <w:rPr>
                <w:webHidden/>
              </w:rPr>
              <w:instrText xml:space="preserve"> PAGEREF _Toc239147706 \h </w:instrText>
            </w:r>
            <w:r>
              <w:rPr>
                <w:webHidden/>
              </w:rPr>
              <w:fldChar w:fldCharType="separate"/>
            </w:r>
            <w:r>
              <w:rPr>
                <w:webHidden/>
              </w:rPr>
              <w:t>III</w:t>
            </w:r>
            <w:r>
              <w:rPr>
                <w:webHidden/>
              </w:rPr>
              <w:fldChar w:fldCharType="end"/>
            </w:r>
          </w:hyperlink>
        </w:p>
        <w:p w:rsidR="00DB692C" w14:paraId="50201E91" w14:textId="298D1C72">
          <w:pPr>
            <w:pStyle w:val="TOC1"/>
            <w:rPr>
              <w:rFonts w:asciiTheme="minorHAnsi" w:eastAsiaTheme="minorEastAsia" w:hAnsiTheme="minorHAnsi"/>
              <w:color w:val="auto"/>
              <w:kern w:val="2"/>
              <w:sz w:val="24"/>
              <w:szCs w:val="24"/>
              <w:lang w:eastAsia="hr-HR"/>
              <w14:ligatures w14:val="standardContextual"/>
            </w:rPr>
          </w:pPr>
          <w:hyperlink w:anchor="_Toc239147707" w:history="1">
            <w:r w:rsidRPr="00113B60">
              <w:rPr>
                <w:rStyle w:val="Hyperlink"/>
              </w:rPr>
              <w:t>POPIS SLIKA</w:t>
            </w:r>
            <w:r>
              <w:rPr>
                <w:webHidden/>
              </w:rPr>
              <w:tab/>
            </w:r>
            <w:r>
              <w:rPr>
                <w:webHidden/>
              </w:rPr>
              <w:fldChar w:fldCharType="begin"/>
            </w:r>
            <w:r>
              <w:rPr>
                <w:webHidden/>
              </w:rPr>
              <w:instrText xml:space="preserve"> PAGEREF _Toc239147707 \h </w:instrText>
            </w:r>
            <w:r>
              <w:rPr>
                <w:webHidden/>
              </w:rPr>
              <w:fldChar w:fldCharType="separate"/>
            </w:r>
            <w:r>
              <w:rPr>
                <w:webHidden/>
              </w:rPr>
              <w:t>IV</w:t>
            </w:r>
            <w:r>
              <w:rPr>
                <w:webHidden/>
              </w:rPr>
              <w:fldChar w:fldCharType="end"/>
            </w:r>
          </w:hyperlink>
        </w:p>
        <w:p w:rsidR="00DB692C" w14:paraId="7B417963" w14:textId="132774FE">
          <w:pPr>
            <w:pStyle w:val="TOC1"/>
            <w:tabs>
              <w:tab w:val="left" w:pos="442"/>
            </w:tabs>
            <w:rPr>
              <w:rFonts w:asciiTheme="minorHAnsi" w:eastAsiaTheme="minorEastAsia" w:hAnsiTheme="minorHAnsi"/>
              <w:color w:val="auto"/>
              <w:kern w:val="2"/>
              <w:sz w:val="24"/>
              <w:szCs w:val="24"/>
              <w:lang w:eastAsia="hr-HR"/>
              <w14:ligatures w14:val="standardContextual"/>
            </w:rPr>
          </w:pPr>
          <w:hyperlink w:anchor="_Toc239147708" w:history="1">
            <w:r w:rsidRPr="00113B60">
              <w:rPr>
                <w:rStyle w:val="Hyperlink"/>
              </w:rPr>
              <w:t>1</w:t>
            </w:r>
            <w:r>
              <w:rPr>
                <w:rFonts w:asciiTheme="minorHAnsi" w:eastAsiaTheme="minorEastAsia" w:hAnsiTheme="minorHAnsi"/>
                <w:color w:val="auto"/>
                <w:kern w:val="2"/>
                <w:sz w:val="24"/>
                <w:szCs w:val="24"/>
                <w:lang w:eastAsia="hr-HR"/>
                <w14:ligatures w14:val="standardContextual"/>
              </w:rPr>
              <w:tab/>
            </w:r>
            <w:r w:rsidRPr="00113B60">
              <w:rPr>
                <w:rStyle w:val="Hyperlink"/>
              </w:rPr>
              <w:t>UVOD</w:t>
            </w:r>
            <w:r>
              <w:rPr>
                <w:webHidden/>
              </w:rPr>
              <w:tab/>
            </w:r>
            <w:r>
              <w:rPr>
                <w:webHidden/>
              </w:rPr>
              <w:fldChar w:fldCharType="begin"/>
            </w:r>
            <w:r>
              <w:rPr>
                <w:webHidden/>
              </w:rPr>
              <w:instrText xml:space="preserve"> PAGEREF _Toc239147708 \h </w:instrText>
            </w:r>
            <w:r>
              <w:rPr>
                <w:webHidden/>
              </w:rPr>
              <w:fldChar w:fldCharType="separate"/>
            </w:r>
            <w:r>
              <w:rPr>
                <w:webHidden/>
              </w:rPr>
              <w:t>5</w:t>
            </w:r>
            <w:r>
              <w:rPr>
                <w:webHidden/>
              </w:rPr>
              <w:fldChar w:fldCharType="end"/>
            </w:r>
          </w:hyperlink>
        </w:p>
        <w:p w:rsidR="00DB692C" w14:paraId="19DACD91" w14:textId="3EA0061A">
          <w:pPr>
            <w:pStyle w:val="TOC2"/>
            <w:tabs>
              <w:tab w:val="left" w:pos="960"/>
              <w:tab w:val="right" w:leader="dot" w:pos="9066"/>
            </w:tabs>
            <w:rPr>
              <w:rFonts w:asciiTheme="minorHAnsi" w:hAnsiTheme="minorHAnsi" w:cstheme="minorBidi"/>
              <w:noProof/>
              <w:kern w:val="2"/>
              <w:sz w:val="24"/>
              <w:szCs w:val="24"/>
              <w14:ligatures w14:val="standardContextual"/>
            </w:rPr>
          </w:pPr>
          <w:hyperlink w:anchor="_Toc239147709" w:history="1">
            <w:r w:rsidRPr="00113B60">
              <w:rPr>
                <w:rStyle w:val="Hyperlink"/>
              </w:rPr>
              <w:t>1.1</w:t>
            </w:r>
            <w:r>
              <w:rPr>
                <w:rFonts w:asciiTheme="minorHAnsi" w:hAnsiTheme="minorHAnsi" w:cstheme="minorBidi"/>
                <w:noProof/>
                <w:kern w:val="2"/>
                <w:sz w:val="24"/>
                <w:szCs w:val="24"/>
                <w14:ligatures w14:val="standardContextual"/>
              </w:rPr>
              <w:tab/>
            </w:r>
            <w:r w:rsidRPr="00113B60">
              <w:rPr>
                <w:rStyle w:val="Hyperlink"/>
              </w:rPr>
              <w:t>Grad Kaštela – osnovni pregled</w:t>
            </w:r>
            <w:r>
              <w:rPr>
                <w:noProof/>
                <w:webHidden/>
              </w:rPr>
              <w:tab/>
            </w:r>
            <w:r>
              <w:rPr>
                <w:noProof/>
                <w:webHidden/>
              </w:rPr>
              <w:fldChar w:fldCharType="begin"/>
            </w:r>
            <w:r>
              <w:rPr>
                <w:noProof/>
                <w:webHidden/>
              </w:rPr>
              <w:instrText xml:space="preserve"> PAGEREF _Toc239147709 \h </w:instrText>
            </w:r>
            <w:r>
              <w:rPr>
                <w:noProof/>
                <w:webHidden/>
              </w:rPr>
              <w:fldChar w:fldCharType="separate"/>
            </w:r>
            <w:r>
              <w:rPr>
                <w:noProof/>
                <w:webHidden/>
              </w:rPr>
              <w:t>7</w:t>
            </w:r>
            <w:r>
              <w:rPr>
                <w:noProof/>
                <w:webHidden/>
              </w:rPr>
              <w:fldChar w:fldCharType="end"/>
            </w:r>
          </w:hyperlink>
        </w:p>
        <w:p w:rsidR="00DB692C" w14:paraId="7A0CFE3A" w14:textId="33863EA1">
          <w:pPr>
            <w:pStyle w:val="TOC1"/>
            <w:tabs>
              <w:tab w:val="left" w:pos="442"/>
            </w:tabs>
            <w:rPr>
              <w:rFonts w:asciiTheme="minorHAnsi" w:eastAsiaTheme="minorEastAsia" w:hAnsiTheme="minorHAnsi"/>
              <w:color w:val="auto"/>
              <w:kern w:val="2"/>
              <w:sz w:val="24"/>
              <w:szCs w:val="24"/>
              <w:lang w:eastAsia="hr-HR"/>
              <w14:ligatures w14:val="standardContextual"/>
            </w:rPr>
          </w:pPr>
          <w:hyperlink w:anchor="_Toc239147710" w:history="1">
            <w:r w:rsidRPr="00113B60">
              <w:rPr>
                <w:rStyle w:val="Hyperlink"/>
              </w:rPr>
              <w:t>2</w:t>
            </w:r>
            <w:r>
              <w:rPr>
                <w:rFonts w:asciiTheme="minorHAnsi" w:eastAsiaTheme="minorEastAsia" w:hAnsiTheme="minorHAnsi"/>
                <w:color w:val="auto"/>
                <w:kern w:val="2"/>
                <w:sz w:val="24"/>
                <w:szCs w:val="24"/>
                <w:lang w:eastAsia="hr-HR"/>
                <w14:ligatures w14:val="standardContextual"/>
              </w:rPr>
              <w:tab/>
            </w:r>
            <w:r w:rsidRPr="00113B60">
              <w:rPr>
                <w:rStyle w:val="Hyperlink"/>
              </w:rPr>
              <w:t>ANALIZA POTOŠNJE  ENERGIJE U SEKTORU ZGRADARSTVA</w:t>
            </w:r>
            <w:r>
              <w:rPr>
                <w:webHidden/>
              </w:rPr>
              <w:tab/>
            </w:r>
            <w:r>
              <w:rPr>
                <w:webHidden/>
              </w:rPr>
              <w:fldChar w:fldCharType="begin"/>
            </w:r>
            <w:r>
              <w:rPr>
                <w:webHidden/>
              </w:rPr>
              <w:instrText xml:space="preserve"> PAGEREF _Toc239147710 \h </w:instrText>
            </w:r>
            <w:r>
              <w:rPr>
                <w:webHidden/>
              </w:rPr>
              <w:fldChar w:fldCharType="separate"/>
            </w:r>
            <w:r>
              <w:rPr>
                <w:webHidden/>
              </w:rPr>
              <w:t>8</w:t>
            </w:r>
            <w:r>
              <w:rPr>
                <w:webHidden/>
              </w:rPr>
              <w:fldChar w:fldCharType="end"/>
            </w:r>
          </w:hyperlink>
        </w:p>
        <w:p w:rsidR="00DB692C" w14:paraId="5F81ED01" w14:textId="437E0E78">
          <w:pPr>
            <w:pStyle w:val="TOC2"/>
            <w:tabs>
              <w:tab w:val="left" w:pos="960"/>
              <w:tab w:val="right" w:leader="dot" w:pos="9066"/>
            </w:tabs>
            <w:rPr>
              <w:rFonts w:asciiTheme="minorHAnsi" w:hAnsiTheme="minorHAnsi" w:cstheme="minorBidi"/>
              <w:noProof/>
              <w:kern w:val="2"/>
              <w:sz w:val="24"/>
              <w:szCs w:val="24"/>
              <w14:ligatures w14:val="standardContextual"/>
            </w:rPr>
          </w:pPr>
          <w:hyperlink w:anchor="_Toc239147711" w:history="1">
            <w:r w:rsidRPr="00113B60">
              <w:rPr>
                <w:rStyle w:val="Hyperlink"/>
              </w:rPr>
              <w:t>2.1</w:t>
            </w:r>
            <w:r>
              <w:rPr>
                <w:rFonts w:asciiTheme="minorHAnsi" w:hAnsiTheme="minorHAnsi" w:cstheme="minorBidi"/>
                <w:noProof/>
                <w:kern w:val="2"/>
                <w:sz w:val="24"/>
                <w:szCs w:val="24"/>
                <w14:ligatures w14:val="standardContextual"/>
              </w:rPr>
              <w:tab/>
            </w:r>
            <w:r w:rsidRPr="00113B60">
              <w:rPr>
                <w:rStyle w:val="Hyperlink"/>
              </w:rPr>
              <w:t>Potrošnja električne energije prema ISGE podacima</w:t>
            </w:r>
            <w:r>
              <w:rPr>
                <w:noProof/>
                <w:webHidden/>
              </w:rPr>
              <w:tab/>
            </w:r>
            <w:r>
              <w:rPr>
                <w:noProof/>
                <w:webHidden/>
              </w:rPr>
              <w:fldChar w:fldCharType="begin"/>
            </w:r>
            <w:r>
              <w:rPr>
                <w:noProof/>
                <w:webHidden/>
              </w:rPr>
              <w:instrText xml:space="preserve"> PAGEREF _Toc239147711 \h </w:instrText>
            </w:r>
            <w:r>
              <w:rPr>
                <w:noProof/>
                <w:webHidden/>
              </w:rPr>
              <w:fldChar w:fldCharType="separate"/>
            </w:r>
            <w:r>
              <w:rPr>
                <w:noProof/>
                <w:webHidden/>
              </w:rPr>
              <w:t>8</w:t>
            </w:r>
            <w:r>
              <w:rPr>
                <w:noProof/>
                <w:webHidden/>
              </w:rPr>
              <w:fldChar w:fldCharType="end"/>
            </w:r>
          </w:hyperlink>
        </w:p>
        <w:p w:rsidR="00DB692C" w14:paraId="166E3BF9" w14:textId="0801A13A">
          <w:pPr>
            <w:pStyle w:val="TOC2"/>
            <w:tabs>
              <w:tab w:val="left" w:pos="960"/>
              <w:tab w:val="right" w:leader="dot" w:pos="9066"/>
            </w:tabs>
            <w:rPr>
              <w:rFonts w:asciiTheme="minorHAnsi" w:hAnsiTheme="minorHAnsi" w:cstheme="minorBidi"/>
              <w:noProof/>
              <w:kern w:val="2"/>
              <w:sz w:val="24"/>
              <w:szCs w:val="24"/>
              <w14:ligatures w14:val="standardContextual"/>
            </w:rPr>
          </w:pPr>
          <w:hyperlink w:anchor="_Toc239147712" w:history="1">
            <w:r w:rsidRPr="00113B60">
              <w:rPr>
                <w:rStyle w:val="Hyperlink"/>
              </w:rPr>
              <w:t>2.2</w:t>
            </w:r>
            <w:r>
              <w:rPr>
                <w:rFonts w:asciiTheme="minorHAnsi" w:hAnsiTheme="minorHAnsi" w:cstheme="minorBidi"/>
                <w:noProof/>
                <w:kern w:val="2"/>
                <w:sz w:val="24"/>
                <w:szCs w:val="24"/>
                <w14:ligatures w14:val="standardContextual"/>
              </w:rPr>
              <w:tab/>
            </w:r>
            <w:r w:rsidRPr="00113B60">
              <w:rPr>
                <w:rStyle w:val="Hyperlink"/>
              </w:rPr>
              <w:t>Potrošnja loživog ulja prema podacima Naručitelja</w:t>
            </w:r>
            <w:r>
              <w:rPr>
                <w:noProof/>
                <w:webHidden/>
              </w:rPr>
              <w:tab/>
            </w:r>
            <w:r>
              <w:rPr>
                <w:noProof/>
                <w:webHidden/>
              </w:rPr>
              <w:fldChar w:fldCharType="begin"/>
            </w:r>
            <w:r>
              <w:rPr>
                <w:noProof/>
                <w:webHidden/>
              </w:rPr>
              <w:instrText xml:space="preserve"> PAGEREF _Toc239147712 \h </w:instrText>
            </w:r>
            <w:r>
              <w:rPr>
                <w:noProof/>
                <w:webHidden/>
              </w:rPr>
              <w:fldChar w:fldCharType="separate"/>
            </w:r>
            <w:r>
              <w:rPr>
                <w:noProof/>
                <w:webHidden/>
              </w:rPr>
              <w:t>11</w:t>
            </w:r>
            <w:r>
              <w:rPr>
                <w:noProof/>
                <w:webHidden/>
              </w:rPr>
              <w:fldChar w:fldCharType="end"/>
            </w:r>
          </w:hyperlink>
        </w:p>
        <w:p w:rsidR="00DB692C" w14:paraId="1DFF758F" w14:textId="39C41677">
          <w:pPr>
            <w:pStyle w:val="TOC1"/>
            <w:tabs>
              <w:tab w:val="left" w:pos="442"/>
            </w:tabs>
            <w:rPr>
              <w:rFonts w:asciiTheme="minorHAnsi" w:eastAsiaTheme="minorEastAsia" w:hAnsiTheme="minorHAnsi"/>
              <w:color w:val="auto"/>
              <w:kern w:val="2"/>
              <w:sz w:val="24"/>
              <w:szCs w:val="24"/>
              <w:lang w:eastAsia="hr-HR"/>
              <w14:ligatures w14:val="standardContextual"/>
            </w:rPr>
          </w:pPr>
          <w:hyperlink w:anchor="_Toc239147713" w:history="1">
            <w:r w:rsidRPr="00113B60">
              <w:rPr>
                <w:rStyle w:val="Hyperlink"/>
                <w:caps/>
              </w:rPr>
              <w:t>3</w:t>
            </w:r>
            <w:r>
              <w:rPr>
                <w:rFonts w:asciiTheme="minorHAnsi" w:eastAsiaTheme="minorEastAsia" w:hAnsiTheme="minorHAnsi"/>
                <w:color w:val="auto"/>
                <w:kern w:val="2"/>
                <w:sz w:val="24"/>
                <w:szCs w:val="24"/>
                <w:lang w:eastAsia="hr-HR"/>
                <w14:ligatures w14:val="standardContextual"/>
              </w:rPr>
              <w:tab/>
            </w:r>
            <w:r w:rsidRPr="00113B60">
              <w:rPr>
                <w:rStyle w:val="Hyperlink"/>
                <w:caps/>
              </w:rPr>
              <w:t>Analiza potrošnje energije u sektoru javne rasvjete</w:t>
            </w:r>
            <w:r>
              <w:rPr>
                <w:webHidden/>
              </w:rPr>
              <w:tab/>
            </w:r>
            <w:r>
              <w:rPr>
                <w:webHidden/>
              </w:rPr>
              <w:fldChar w:fldCharType="begin"/>
            </w:r>
            <w:r>
              <w:rPr>
                <w:webHidden/>
              </w:rPr>
              <w:instrText xml:space="preserve"> PAGEREF _Toc239147713 \h </w:instrText>
            </w:r>
            <w:r>
              <w:rPr>
                <w:webHidden/>
              </w:rPr>
              <w:fldChar w:fldCharType="separate"/>
            </w:r>
            <w:r>
              <w:rPr>
                <w:webHidden/>
              </w:rPr>
              <w:t>13</w:t>
            </w:r>
            <w:r>
              <w:rPr>
                <w:webHidden/>
              </w:rPr>
              <w:fldChar w:fldCharType="end"/>
            </w:r>
          </w:hyperlink>
        </w:p>
        <w:p w:rsidR="00DB692C" w14:paraId="6C4DA7F8" w14:textId="0AD5AF10">
          <w:pPr>
            <w:pStyle w:val="TOC1"/>
            <w:tabs>
              <w:tab w:val="left" w:pos="442"/>
            </w:tabs>
            <w:rPr>
              <w:rFonts w:asciiTheme="minorHAnsi" w:eastAsiaTheme="minorEastAsia" w:hAnsiTheme="minorHAnsi"/>
              <w:color w:val="auto"/>
              <w:kern w:val="2"/>
              <w:sz w:val="24"/>
              <w:szCs w:val="24"/>
              <w:lang w:eastAsia="hr-HR"/>
              <w14:ligatures w14:val="standardContextual"/>
            </w:rPr>
          </w:pPr>
          <w:hyperlink w:anchor="_Toc239147714" w:history="1">
            <w:r w:rsidRPr="00113B60">
              <w:rPr>
                <w:rStyle w:val="Hyperlink"/>
              </w:rPr>
              <w:t>4</w:t>
            </w:r>
            <w:r>
              <w:rPr>
                <w:rFonts w:asciiTheme="minorHAnsi" w:eastAsiaTheme="minorEastAsia" w:hAnsiTheme="minorHAnsi"/>
                <w:color w:val="auto"/>
                <w:kern w:val="2"/>
                <w:sz w:val="24"/>
                <w:szCs w:val="24"/>
                <w:lang w:eastAsia="hr-HR"/>
                <w14:ligatures w14:val="standardContextual"/>
              </w:rPr>
              <w:tab/>
            </w:r>
            <w:r w:rsidRPr="00113B60">
              <w:rPr>
                <w:rStyle w:val="Hyperlink"/>
              </w:rPr>
              <w:t>ANALIZA POTROŠNJE ENERGIJE U SEKTORU PROMETA</w:t>
            </w:r>
            <w:r>
              <w:rPr>
                <w:webHidden/>
              </w:rPr>
              <w:tab/>
            </w:r>
            <w:r>
              <w:rPr>
                <w:webHidden/>
              </w:rPr>
              <w:fldChar w:fldCharType="begin"/>
            </w:r>
            <w:r>
              <w:rPr>
                <w:webHidden/>
              </w:rPr>
              <w:instrText xml:space="preserve"> PAGEREF _Toc239147714 \h </w:instrText>
            </w:r>
            <w:r>
              <w:rPr>
                <w:webHidden/>
              </w:rPr>
              <w:fldChar w:fldCharType="separate"/>
            </w:r>
            <w:r>
              <w:rPr>
                <w:webHidden/>
              </w:rPr>
              <w:t>15</w:t>
            </w:r>
            <w:r>
              <w:rPr>
                <w:webHidden/>
              </w:rPr>
              <w:fldChar w:fldCharType="end"/>
            </w:r>
          </w:hyperlink>
        </w:p>
        <w:p w:rsidR="00DB692C" w14:paraId="7A31B7B2" w14:textId="012F70F9">
          <w:pPr>
            <w:pStyle w:val="TOC2"/>
            <w:tabs>
              <w:tab w:val="left" w:pos="960"/>
              <w:tab w:val="right" w:leader="dot" w:pos="9066"/>
            </w:tabs>
            <w:rPr>
              <w:rFonts w:asciiTheme="minorHAnsi" w:hAnsiTheme="minorHAnsi" w:cstheme="minorBidi"/>
              <w:noProof/>
              <w:kern w:val="2"/>
              <w:sz w:val="24"/>
              <w:szCs w:val="24"/>
              <w14:ligatures w14:val="standardContextual"/>
            </w:rPr>
          </w:pPr>
          <w:hyperlink w:anchor="_Toc239147715" w:history="1">
            <w:r w:rsidRPr="00113B60">
              <w:rPr>
                <w:rStyle w:val="Hyperlink"/>
              </w:rPr>
              <w:t>4.1</w:t>
            </w:r>
            <w:r>
              <w:rPr>
                <w:rFonts w:asciiTheme="minorHAnsi" w:hAnsiTheme="minorHAnsi" w:cstheme="minorBidi"/>
                <w:noProof/>
                <w:kern w:val="2"/>
                <w:sz w:val="24"/>
                <w:szCs w:val="24"/>
                <w14:ligatures w14:val="standardContextual"/>
              </w:rPr>
              <w:tab/>
            </w:r>
            <w:r w:rsidRPr="00113B60">
              <w:rPr>
                <w:rStyle w:val="Hyperlink"/>
              </w:rPr>
              <w:t>Analiza potrošnje energije u cestovnom prometu za vozni park Grada Kaštela</w:t>
            </w:r>
            <w:r>
              <w:rPr>
                <w:noProof/>
                <w:webHidden/>
              </w:rPr>
              <w:tab/>
            </w:r>
            <w:r>
              <w:rPr>
                <w:noProof/>
                <w:webHidden/>
              </w:rPr>
              <w:fldChar w:fldCharType="begin"/>
            </w:r>
            <w:r>
              <w:rPr>
                <w:noProof/>
                <w:webHidden/>
              </w:rPr>
              <w:instrText xml:space="preserve"> PAGEREF _Toc239147715 \h </w:instrText>
            </w:r>
            <w:r>
              <w:rPr>
                <w:noProof/>
                <w:webHidden/>
              </w:rPr>
              <w:fldChar w:fldCharType="separate"/>
            </w:r>
            <w:r>
              <w:rPr>
                <w:noProof/>
                <w:webHidden/>
              </w:rPr>
              <w:t>15</w:t>
            </w:r>
            <w:r>
              <w:rPr>
                <w:noProof/>
                <w:webHidden/>
              </w:rPr>
              <w:fldChar w:fldCharType="end"/>
            </w:r>
          </w:hyperlink>
        </w:p>
        <w:p w:rsidR="00DB692C" w14:paraId="6061295D" w14:textId="6E775594">
          <w:pPr>
            <w:pStyle w:val="TOC1"/>
            <w:tabs>
              <w:tab w:val="left" w:pos="442"/>
            </w:tabs>
            <w:rPr>
              <w:rFonts w:asciiTheme="minorHAnsi" w:eastAsiaTheme="minorEastAsia" w:hAnsiTheme="minorHAnsi"/>
              <w:color w:val="auto"/>
              <w:kern w:val="2"/>
              <w:sz w:val="24"/>
              <w:szCs w:val="24"/>
              <w:lang w:eastAsia="hr-HR"/>
              <w14:ligatures w14:val="standardContextual"/>
            </w:rPr>
          </w:pPr>
          <w:hyperlink w:anchor="_Toc239147716" w:history="1">
            <w:r w:rsidRPr="00113B60">
              <w:rPr>
                <w:rStyle w:val="Hyperlink"/>
              </w:rPr>
              <w:t>5</w:t>
            </w:r>
            <w:r>
              <w:rPr>
                <w:rFonts w:asciiTheme="minorHAnsi" w:eastAsiaTheme="minorEastAsia" w:hAnsiTheme="minorHAnsi"/>
                <w:color w:val="auto"/>
                <w:kern w:val="2"/>
                <w:sz w:val="24"/>
                <w:szCs w:val="24"/>
                <w:lang w:eastAsia="hr-HR"/>
                <w14:ligatures w14:val="standardContextual"/>
              </w:rPr>
              <w:tab/>
            </w:r>
            <w:r w:rsidRPr="00113B60">
              <w:rPr>
                <w:rStyle w:val="Hyperlink"/>
              </w:rPr>
              <w:t>PLANIRANE MJERE ENERGETSKE UČINKOVITOSTI</w:t>
            </w:r>
            <w:r>
              <w:rPr>
                <w:webHidden/>
              </w:rPr>
              <w:tab/>
            </w:r>
            <w:r>
              <w:rPr>
                <w:webHidden/>
              </w:rPr>
              <w:fldChar w:fldCharType="begin"/>
            </w:r>
            <w:r>
              <w:rPr>
                <w:webHidden/>
              </w:rPr>
              <w:instrText xml:space="preserve"> PAGEREF _Toc239147716 \h </w:instrText>
            </w:r>
            <w:r>
              <w:rPr>
                <w:webHidden/>
              </w:rPr>
              <w:fldChar w:fldCharType="separate"/>
            </w:r>
            <w:r>
              <w:rPr>
                <w:webHidden/>
              </w:rPr>
              <w:t>17</w:t>
            </w:r>
            <w:r>
              <w:rPr>
                <w:webHidden/>
              </w:rPr>
              <w:fldChar w:fldCharType="end"/>
            </w:r>
          </w:hyperlink>
        </w:p>
        <w:p w:rsidR="00DB692C" w14:paraId="0A7CBED0" w14:textId="6EA2F2C1">
          <w:pPr>
            <w:pStyle w:val="TOC2"/>
            <w:tabs>
              <w:tab w:val="left" w:pos="960"/>
              <w:tab w:val="right" w:leader="dot" w:pos="9066"/>
            </w:tabs>
            <w:rPr>
              <w:rFonts w:asciiTheme="minorHAnsi" w:hAnsiTheme="minorHAnsi" w:cstheme="minorBidi"/>
              <w:noProof/>
              <w:kern w:val="2"/>
              <w:sz w:val="24"/>
              <w:szCs w:val="24"/>
              <w14:ligatures w14:val="standardContextual"/>
            </w:rPr>
          </w:pPr>
          <w:hyperlink w:anchor="_Toc239147717" w:history="1">
            <w:r w:rsidRPr="00113B60">
              <w:rPr>
                <w:rStyle w:val="Hyperlink"/>
              </w:rPr>
              <w:t>5.1</w:t>
            </w:r>
            <w:r>
              <w:rPr>
                <w:rFonts w:asciiTheme="minorHAnsi" w:hAnsiTheme="minorHAnsi" w:cstheme="minorBidi"/>
                <w:noProof/>
                <w:kern w:val="2"/>
                <w:sz w:val="24"/>
                <w:szCs w:val="24"/>
                <w14:ligatures w14:val="standardContextual"/>
              </w:rPr>
              <w:tab/>
            </w:r>
            <w:r w:rsidRPr="00113B60">
              <w:rPr>
                <w:rStyle w:val="Hyperlink"/>
              </w:rPr>
              <w:t>Mjere energetske učinkovitosti u sektoru zgradarstva</w:t>
            </w:r>
            <w:r>
              <w:rPr>
                <w:noProof/>
                <w:webHidden/>
              </w:rPr>
              <w:tab/>
            </w:r>
            <w:r>
              <w:rPr>
                <w:noProof/>
                <w:webHidden/>
              </w:rPr>
              <w:fldChar w:fldCharType="begin"/>
            </w:r>
            <w:r>
              <w:rPr>
                <w:noProof/>
                <w:webHidden/>
              </w:rPr>
              <w:instrText xml:space="preserve"> PAGEREF _Toc239147717 \h </w:instrText>
            </w:r>
            <w:r>
              <w:rPr>
                <w:noProof/>
                <w:webHidden/>
              </w:rPr>
              <w:fldChar w:fldCharType="separate"/>
            </w:r>
            <w:r>
              <w:rPr>
                <w:noProof/>
                <w:webHidden/>
              </w:rPr>
              <w:t>19</w:t>
            </w:r>
            <w:r>
              <w:rPr>
                <w:noProof/>
                <w:webHidden/>
              </w:rPr>
              <w:fldChar w:fldCharType="end"/>
            </w:r>
          </w:hyperlink>
        </w:p>
        <w:p w:rsidR="00DB692C" w14:paraId="6EB0E5DC" w14:textId="66D3E2C3">
          <w:pPr>
            <w:pStyle w:val="TOC2"/>
            <w:tabs>
              <w:tab w:val="left" w:pos="960"/>
              <w:tab w:val="right" w:leader="dot" w:pos="9066"/>
            </w:tabs>
            <w:rPr>
              <w:rFonts w:asciiTheme="minorHAnsi" w:hAnsiTheme="minorHAnsi" w:cstheme="minorBidi"/>
              <w:noProof/>
              <w:kern w:val="2"/>
              <w:sz w:val="24"/>
              <w:szCs w:val="24"/>
              <w14:ligatures w14:val="standardContextual"/>
            </w:rPr>
          </w:pPr>
          <w:hyperlink w:anchor="_Toc239147718" w:history="1">
            <w:r w:rsidRPr="00113B60">
              <w:rPr>
                <w:rStyle w:val="Hyperlink"/>
              </w:rPr>
              <w:t>5.2</w:t>
            </w:r>
            <w:r>
              <w:rPr>
                <w:rFonts w:asciiTheme="minorHAnsi" w:hAnsiTheme="minorHAnsi" w:cstheme="minorBidi"/>
                <w:noProof/>
                <w:kern w:val="2"/>
                <w:sz w:val="24"/>
                <w:szCs w:val="24"/>
                <w14:ligatures w14:val="standardContextual"/>
              </w:rPr>
              <w:tab/>
            </w:r>
            <w:r w:rsidRPr="00113B60">
              <w:rPr>
                <w:rStyle w:val="Hyperlink"/>
              </w:rPr>
              <w:t>Mjere energetske učinkovitosti u sektoru prometa</w:t>
            </w:r>
            <w:r>
              <w:rPr>
                <w:noProof/>
                <w:webHidden/>
              </w:rPr>
              <w:tab/>
            </w:r>
            <w:r>
              <w:rPr>
                <w:noProof/>
                <w:webHidden/>
              </w:rPr>
              <w:fldChar w:fldCharType="begin"/>
            </w:r>
            <w:r>
              <w:rPr>
                <w:noProof/>
                <w:webHidden/>
              </w:rPr>
              <w:instrText xml:space="preserve"> PAGEREF _Toc239147718 \h </w:instrText>
            </w:r>
            <w:r>
              <w:rPr>
                <w:noProof/>
                <w:webHidden/>
              </w:rPr>
              <w:fldChar w:fldCharType="separate"/>
            </w:r>
            <w:r>
              <w:rPr>
                <w:noProof/>
                <w:webHidden/>
              </w:rPr>
              <w:t>23</w:t>
            </w:r>
            <w:r>
              <w:rPr>
                <w:noProof/>
                <w:webHidden/>
              </w:rPr>
              <w:fldChar w:fldCharType="end"/>
            </w:r>
          </w:hyperlink>
        </w:p>
        <w:p w:rsidR="00DB692C" w14:paraId="136F20E3" w14:textId="045CB254">
          <w:pPr>
            <w:pStyle w:val="TOC2"/>
            <w:tabs>
              <w:tab w:val="left" w:pos="960"/>
              <w:tab w:val="right" w:leader="dot" w:pos="9066"/>
            </w:tabs>
            <w:rPr>
              <w:rFonts w:asciiTheme="minorHAnsi" w:hAnsiTheme="minorHAnsi" w:cstheme="minorBidi"/>
              <w:noProof/>
              <w:kern w:val="2"/>
              <w:sz w:val="24"/>
              <w:szCs w:val="24"/>
              <w14:ligatures w14:val="standardContextual"/>
            </w:rPr>
          </w:pPr>
          <w:hyperlink w:anchor="_Toc239147719" w:history="1">
            <w:r w:rsidRPr="00113B60">
              <w:rPr>
                <w:rStyle w:val="Hyperlink"/>
              </w:rPr>
              <w:t>5.3</w:t>
            </w:r>
            <w:r>
              <w:rPr>
                <w:rFonts w:asciiTheme="minorHAnsi" w:hAnsiTheme="minorHAnsi" w:cstheme="minorBidi"/>
                <w:noProof/>
                <w:kern w:val="2"/>
                <w:sz w:val="24"/>
                <w:szCs w:val="24"/>
                <w14:ligatures w14:val="standardContextual"/>
              </w:rPr>
              <w:tab/>
            </w:r>
            <w:r w:rsidRPr="00113B60">
              <w:rPr>
                <w:rStyle w:val="Hyperlink"/>
              </w:rPr>
              <w:t>Mjere energetske učinkovitosti u sektoru javne rasvjete</w:t>
            </w:r>
            <w:r>
              <w:rPr>
                <w:noProof/>
                <w:webHidden/>
              </w:rPr>
              <w:tab/>
            </w:r>
            <w:r>
              <w:rPr>
                <w:noProof/>
                <w:webHidden/>
              </w:rPr>
              <w:fldChar w:fldCharType="begin"/>
            </w:r>
            <w:r>
              <w:rPr>
                <w:noProof/>
                <w:webHidden/>
              </w:rPr>
              <w:instrText xml:space="preserve"> PAGEREF _Toc239147719 \h </w:instrText>
            </w:r>
            <w:r>
              <w:rPr>
                <w:noProof/>
                <w:webHidden/>
              </w:rPr>
              <w:fldChar w:fldCharType="separate"/>
            </w:r>
            <w:r>
              <w:rPr>
                <w:noProof/>
                <w:webHidden/>
              </w:rPr>
              <w:t>26</w:t>
            </w:r>
            <w:r>
              <w:rPr>
                <w:noProof/>
                <w:webHidden/>
              </w:rPr>
              <w:fldChar w:fldCharType="end"/>
            </w:r>
          </w:hyperlink>
        </w:p>
        <w:p w:rsidR="00DB692C" w14:paraId="294D5099" w14:textId="603BD3FE">
          <w:pPr>
            <w:pStyle w:val="TOC2"/>
            <w:tabs>
              <w:tab w:val="left" w:pos="960"/>
              <w:tab w:val="right" w:leader="dot" w:pos="9066"/>
            </w:tabs>
            <w:rPr>
              <w:rFonts w:asciiTheme="minorHAnsi" w:hAnsiTheme="minorHAnsi" w:cstheme="minorBidi"/>
              <w:noProof/>
              <w:kern w:val="2"/>
              <w:sz w:val="24"/>
              <w:szCs w:val="24"/>
              <w14:ligatures w14:val="standardContextual"/>
            </w:rPr>
          </w:pPr>
          <w:hyperlink w:anchor="_Toc239147720" w:history="1">
            <w:r w:rsidRPr="00113B60">
              <w:rPr>
                <w:rStyle w:val="Hyperlink"/>
              </w:rPr>
              <w:t>5.4</w:t>
            </w:r>
            <w:r>
              <w:rPr>
                <w:rFonts w:asciiTheme="minorHAnsi" w:hAnsiTheme="minorHAnsi" w:cstheme="minorBidi"/>
                <w:noProof/>
                <w:kern w:val="2"/>
                <w:sz w:val="24"/>
                <w:szCs w:val="24"/>
                <w14:ligatures w14:val="standardContextual"/>
              </w:rPr>
              <w:tab/>
            </w:r>
            <w:r w:rsidRPr="00113B60">
              <w:rPr>
                <w:rStyle w:val="Hyperlink"/>
              </w:rPr>
              <w:t>Ostale mjere energetske učinkovitosti</w:t>
            </w:r>
            <w:r>
              <w:rPr>
                <w:noProof/>
                <w:webHidden/>
              </w:rPr>
              <w:tab/>
            </w:r>
            <w:r>
              <w:rPr>
                <w:noProof/>
                <w:webHidden/>
              </w:rPr>
              <w:fldChar w:fldCharType="begin"/>
            </w:r>
            <w:r>
              <w:rPr>
                <w:noProof/>
                <w:webHidden/>
              </w:rPr>
              <w:instrText xml:space="preserve"> PAGEREF _Toc239147720 \h </w:instrText>
            </w:r>
            <w:r>
              <w:rPr>
                <w:noProof/>
                <w:webHidden/>
              </w:rPr>
              <w:fldChar w:fldCharType="separate"/>
            </w:r>
            <w:r>
              <w:rPr>
                <w:noProof/>
                <w:webHidden/>
              </w:rPr>
              <w:t>28</w:t>
            </w:r>
            <w:r>
              <w:rPr>
                <w:noProof/>
                <w:webHidden/>
              </w:rPr>
              <w:fldChar w:fldCharType="end"/>
            </w:r>
          </w:hyperlink>
        </w:p>
        <w:p w:rsidR="00DB692C" w14:paraId="1619D6E6" w14:textId="356A3069">
          <w:pPr>
            <w:pStyle w:val="TOC1"/>
            <w:tabs>
              <w:tab w:val="left" w:pos="442"/>
            </w:tabs>
            <w:rPr>
              <w:rFonts w:asciiTheme="minorHAnsi" w:eastAsiaTheme="minorEastAsia" w:hAnsiTheme="minorHAnsi"/>
              <w:color w:val="auto"/>
              <w:kern w:val="2"/>
              <w:sz w:val="24"/>
              <w:szCs w:val="24"/>
              <w:lang w:eastAsia="hr-HR"/>
              <w14:ligatures w14:val="standardContextual"/>
            </w:rPr>
          </w:pPr>
          <w:hyperlink w:anchor="_Toc239147721" w:history="1">
            <w:r w:rsidRPr="00113B60">
              <w:rPr>
                <w:rStyle w:val="Hyperlink"/>
              </w:rPr>
              <w:t>6</w:t>
            </w:r>
            <w:r>
              <w:rPr>
                <w:rFonts w:asciiTheme="minorHAnsi" w:eastAsiaTheme="minorEastAsia" w:hAnsiTheme="minorHAnsi"/>
                <w:color w:val="auto"/>
                <w:kern w:val="2"/>
                <w:sz w:val="24"/>
                <w:szCs w:val="24"/>
                <w:lang w:eastAsia="hr-HR"/>
                <w14:ligatures w14:val="standardContextual"/>
              </w:rPr>
              <w:tab/>
            </w:r>
            <w:r w:rsidRPr="00113B60">
              <w:rPr>
                <w:rStyle w:val="Hyperlink"/>
              </w:rPr>
              <w:t>SUMARNI PREGLED MJERA</w:t>
            </w:r>
            <w:r>
              <w:rPr>
                <w:webHidden/>
              </w:rPr>
              <w:tab/>
            </w:r>
            <w:r>
              <w:rPr>
                <w:webHidden/>
              </w:rPr>
              <w:fldChar w:fldCharType="begin"/>
            </w:r>
            <w:r>
              <w:rPr>
                <w:webHidden/>
              </w:rPr>
              <w:instrText xml:space="preserve"> PAGEREF _Toc239147721 \h </w:instrText>
            </w:r>
            <w:r>
              <w:rPr>
                <w:webHidden/>
              </w:rPr>
              <w:fldChar w:fldCharType="separate"/>
            </w:r>
            <w:r>
              <w:rPr>
                <w:webHidden/>
              </w:rPr>
              <w:t>29</w:t>
            </w:r>
            <w:r>
              <w:rPr>
                <w:webHidden/>
              </w:rPr>
              <w:fldChar w:fldCharType="end"/>
            </w:r>
          </w:hyperlink>
        </w:p>
        <w:p w:rsidR="00992D3C" w:rsidRPr="00CA366E" w14:paraId="6F500B14" w14:textId="7855FCCF">
          <w:r w:rsidRPr="00CA366E">
            <w:rPr>
              <w:color w:val="1A1A1A" w:themeColor="background1" w:themeShade="1A"/>
              <w:szCs w:val="32"/>
            </w:rPr>
            <w:fldChar w:fldCharType="end"/>
          </w:r>
        </w:p>
      </w:sdtContent>
    </w:sdt>
    <w:p w:rsidR="00A12720" w:rsidRPr="00CA366E" w:rsidP="002F3EBA" w14:paraId="5472A985" w14:textId="129253C8">
      <w:pPr>
        <w:pStyle w:val="Heading1"/>
        <w:numPr>
          <w:ilvl w:val="0"/>
          <w:numId w:val="0"/>
        </w:numPr>
      </w:pPr>
      <w:bookmarkStart w:id="8" w:name="_Toc239147705"/>
      <w:r w:rsidRPr="00CA366E">
        <w:t>S</w:t>
      </w:r>
      <w:bookmarkEnd w:id="7"/>
      <w:bookmarkEnd w:id="6"/>
      <w:bookmarkEnd w:id="5"/>
      <w:bookmarkEnd w:id="4"/>
      <w:bookmarkEnd w:id="3"/>
      <w:bookmarkEnd w:id="2"/>
      <w:bookmarkEnd w:id="1"/>
      <w:r w:rsidRPr="00CA366E" w:rsidR="00597427">
        <w:t>AŽETAK</w:t>
      </w:r>
      <w:bookmarkEnd w:id="8"/>
    </w:p>
    <w:p w:rsidR="000B6007" w:rsidP="00E37D75" w14:paraId="7E95718B" w14:textId="200B4352">
      <w:r>
        <w:t xml:space="preserve">Prema </w:t>
      </w:r>
      <w:r w:rsidR="00C95773">
        <w:t>ovom</w:t>
      </w:r>
      <w:r>
        <w:t xml:space="preserve"> Akcijskom planu</w:t>
      </w:r>
      <w:r w:rsidR="00C95773">
        <w:t xml:space="preserve"> za razdoblje od 2025. do 2027. godine</w:t>
      </w:r>
      <w:r>
        <w:t xml:space="preserve">, </w:t>
      </w:r>
      <w:r w:rsidR="007F6334">
        <w:t>Grad Kaštela</w:t>
      </w:r>
      <w:r w:rsidR="00C95773">
        <w:t xml:space="preserve"> </w:t>
      </w:r>
      <w:r>
        <w:t xml:space="preserve">će, ovisno o udjelu financijskih sredstava drugih dionika, u razdoblju provedbe investirati minimalno </w:t>
      </w:r>
      <w:r w:rsidRPr="00114D4C" w:rsidR="00114D4C">
        <w:t xml:space="preserve">778.683,62 </w:t>
      </w:r>
      <w:r w:rsidR="00085BB5">
        <w:t xml:space="preserve">EUR </w:t>
      </w:r>
      <w:r>
        <w:t>vlastitih sredstava za provedbu predloženih mjera, pri čemu će ukupni iznos svih investicija iznositi</w:t>
      </w:r>
      <w:r w:rsidR="00085BB5">
        <w:t xml:space="preserve"> </w:t>
      </w:r>
      <w:r w:rsidRPr="00114D4C" w:rsidR="00114D4C">
        <w:t xml:space="preserve">1.535.327,24 </w:t>
      </w:r>
      <w:r w:rsidR="005C2D23">
        <w:t>EUR</w:t>
      </w:r>
      <w:r>
        <w:t xml:space="preserve">. </w:t>
      </w:r>
    </w:p>
    <w:p w:rsidR="001A0155" w:rsidP="001A0155" w14:paraId="3EDCEC3A" w14:textId="781D07F0">
      <w:r>
        <w:t xml:space="preserve">Provedbom svih </w:t>
      </w:r>
      <w:r w:rsidR="003910A6">
        <w:t>planiranih mjera ostvariti će se godišnje uštede u iznosu od</w:t>
      </w:r>
      <w:r w:rsidRPr="00FC18FF" w:rsidR="00FC18FF">
        <w:t xml:space="preserve"> 662,26</w:t>
      </w:r>
      <w:r w:rsidR="003910A6">
        <w:t xml:space="preserve"> </w:t>
      </w:r>
      <w:r>
        <w:t>MWh pri čemu će godišnje smanjenje</w:t>
      </w:r>
      <w:r w:rsidRPr="006F2B72">
        <w:t xml:space="preserve"> </w:t>
      </w:r>
      <w:r w:rsidR="00DA39F5">
        <w:t xml:space="preserve">emisija </w:t>
      </w:r>
      <w:r w:rsidRPr="00FC18FF" w:rsidR="00FC18FF">
        <w:t xml:space="preserve">142,73 </w:t>
      </w:r>
      <w:r w:rsidR="00DA39F5">
        <w:t>CO</w:t>
      </w:r>
      <w:r w:rsidR="00DA39F5">
        <w:rPr>
          <w:vertAlign w:val="subscript"/>
        </w:rPr>
        <w:t>2</w:t>
      </w:r>
      <w:r w:rsidR="00DA39F5">
        <w:t xml:space="preserve"> iznositi</w:t>
      </w:r>
      <w:r>
        <w:t xml:space="preserve"> tona. </w:t>
      </w:r>
    </w:p>
    <w:p w:rsidR="002E6FAE" w:rsidP="00C1460E" w14:paraId="51253CC5" w14:textId="6C11C470">
      <w:pPr>
        <w:pStyle w:val="Caption"/>
      </w:pPr>
      <w:r w:rsidRPr="00C1460E">
        <w:rPr>
          <w:b/>
          <w:bCs/>
        </w:rPr>
        <w:t>Tablica</w:t>
      </w:r>
      <w:r>
        <w:rPr>
          <w:b/>
          <w:bCs/>
        </w:rPr>
        <w:t xml:space="preserve"> 1</w:t>
      </w:r>
      <w:r w:rsidRPr="00C1460E">
        <w:rPr>
          <w:b/>
          <w:bCs/>
        </w:rPr>
        <w:t xml:space="preserve"> </w:t>
      </w:r>
      <w:r w:rsidR="00676083">
        <w:t xml:space="preserve">Sumarni prikaz </w:t>
      </w:r>
      <w:r w:rsidRPr="00676083" w:rsidR="00676083">
        <w:t>planiranih ušteda i investicija u sve mjere energetske učinkovitosti</w:t>
      </w:r>
    </w:p>
    <w:tbl>
      <w:tblPr>
        <w:tblStyle w:val="TableEIHP"/>
        <w:tblW w:w="0" w:type="auto"/>
        <w:tblLook w:val="04A0"/>
      </w:tblPr>
      <w:tblGrid>
        <w:gridCol w:w="4533"/>
        <w:gridCol w:w="4533"/>
      </w:tblGrid>
      <w:tr w14:paraId="15527A7B" w14:textId="77777777">
        <w:tblPrEx>
          <w:tblW w:w="0" w:type="auto"/>
          <w:tblLook w:val="04A0"/>
        </w:tblPrEx>
        <w:tc>
          <w:tcPr>
            <w:tcW w:w="4533" w:type="dxa"/>
          </w:tcPr>
          <w:p w:rsidR="00254FFE" w:rsidP="00254FFE" w14:paraId="1EC069E8" w14:textId="5FE6FF6D">
            <w:r>
              <w:t>Ukupni iznos svih investicija</w:t>
            </w:r>
          </w:p>
        </w:tc>
        <w:tc>
          <w:tcPr>
            <w:tcW w:w="4533" w:type="dxa"/>
          </w:tcPr>
          <w:p w:rsidR="00254FFE" w:rsidP="003C748D" w14:paraId="56ABBBDA" w14:textId="4DE8054A">
            <w:pPr>
              <w:jc w:val="center"/>
            </w:pPr>
            <w:r w:rsidRPr="00FC18FF">
              <w:t xml:space="preserve">2.276.068,09 </w:t>
            </w:r>
            <w:r w:rsidRPr="003C748D" w:rsidR="003C748D">
              <w:t>EUR</w:t>
            </w:r>
          </w:p>
        </w:tc>
      </w:tr>
      <w:tr w14:paraId="567E7936" w14:textId="77777777">
        <w:tblPrEx>
          <w:tblW w:w="0" w:type="auto"/>
          <w:tblLook w:val="04A0"/>
        </w:tblPrEx>
        <w:tc>
          <w:tcPr>
            <w:tcW w:w="4533" w:type="dxa"/>
          </w:tcPr>
          <w:p w:rsidR="00254FFE" w:rsidP="00254FFE" w14:paraId="183183D2" w14:textId="5FEBA552">
            <w:r>
              <w:t>Iznos vlastitih sredstava (min)</w:t>
            </w:r>
          </w:p>
        </w:tc>
        <w:tc>
          <w:tcPr>
            <w:tcW w:w="4533" w:type="dxa"/>
          </w:tcPr>
          <w:p w:rsidR="00254FFE" w:rsidP="003C748D" w14:paraId="3E9ADF8A" w14:textId="0B121FD0">
            <w:pPr>
              <w:jc w:val="center"/>
            </w:pPr>
            <w:r w:rsidRPr="00532A97">
              <w:t xml:space="preserve">778.683,62 </w:t>
            </w:r>
            <w:r w:rsidR="003C748D">
              <w:t>EUR</w:t>
            </w:r>
          </w:p>
        </w:tc>
      </w:tr>
      <w:tr w14:paraId="0CCD3A69" w14:textId="77777777">
        <w:tblPrEx>
          <w:tblW w:w="0" w:type="auto"/>
          <w:tblLook w:val="04A0"/>
        </w:tblPrEx>
        <w:tc>
          <w:tcPr>
            <w:tcW w:w="4533" w:type="dxa"/>
          </w:tcPr>
          <w:p w:rsidR="00036AD5" w:rsidP="00254FFE" w14:paraId="4CFD02C7" w14:textId="5645284F">
            <w:r>
              <w:t>Iznos vlastitih sredstava (</w:t>
            </w:r>
            <w:r>
              <w:t>max</w:t>
            </w:r>
            <w:r>
              <w:t>)</w:t>
            </w:r>
          </w:p>
        </w:tc>
        <w:tc>
          <w:tcPr>
            <w:tcW w:w="4533" w:type="dxa"/>
          </w:tcPr>
          <w:p w:rsidR="00254FFE" w:rsidP="003C748D" w14:paraId="2160774B" w14:textId="2D5DE09D">
            <w:pPr>
              <w:jc w:val="center"/>
            </w:pPr>
            <w:r w:rsidRPr="00532A97">
              <w:t xml:space="preserve">1.535.327,24 </w:t>
            </w:r>
            <w:r w:rsidR="00BA560A">
              <w:t>EUR</w:t>
            </w:r>
          </w:p>
        </w:tc>
      </w:tr>
      <w:tr w14:paraId="1C4005F5" w14:textId="77777777">
        <w:tblPrEx>
          <w:tblW w:w="0" w:type="auto"/>
          <w:tblLook w:val="04A0"/>
        </w:tblPrEx>
        <w:tc>
          <w:tcPr>
            <w:tcW w:w="4533" w:type="dxa"/>
          </w:tcPr>
          <w:p w:rsidR="00254FFE" w:rsidP="00254FFE" w14:paraId="38469088" w14:textId="4CC3E1E5">
            <w:r>
              <w:t>Ukupne godišnje uštede (MWh)</w:t>
            </w:r>
          </w:p>
        </w:tc>
        <w:tc>
          <w:tcPr>
            <w:tcW w:w="4533" w:type="dxa"/>
          </w:tcPr>
          <w:p w:rsidR="00254FFE" w:rsidP="003C748D" w14:paraId="062388B4" w14:textId="73ED258B">
            <w:pPr>
              <w:jc w:val="center"/>
            </w:pPr>
            <w:r w:rsidRPr="00532A97">
              <w:t>662,26</w:t>
            </w:r>
          </w:p>
        </w:tc>
      </w:tr>
      <w:tr w14:paraId="7E62BB95" w14:textId="77777777">
        <w:tblPrEx>
          <w:tblW w:w="0" w:type="auto"/>
          <w:tblLook w:val="04A0"/>
        </w:tblPrEx>
        <w:tc>
          <w:tcPr>
            <w:tcW w:w="4533" w:type="dxa"/>
          </w:tcPr>
          <w:p w:rsidR="00254FFE" w:rsidRPr="003C748D" w:rsidP="00254FFE" w14:paraId="5F31540E" w14:textId="2EB25E8E">
            <w:r>
              <w:t>Ukupne godišnje uštede (tCO</w:t>
            </w:r>
            <w:r>
              <w:rPr>
                <w:vertAlign w:val="subscript"/>
              </w:rPr>
              <w:t>2</w:t>
            </w:r>
            <w:r>
              <w:t>)</w:t>
            </w:r>
          </w:p>
        </w:tc>
        <w:tc>
          <w:tcPr>
            <w:tcW w:w="4533" w:type="dxa"/>
          </w:tcPr>
          <w:p w:rsidR="00254FFE" w:rsidP="003C748D" w14:paraId="027284F1" w14:textId="59FDCAF9">
            <w:pPr>
              <w:jc w:val="center"/>
            </w:pPr>
            <w:r>
              <w:t>142,73</w:t>
            </w:r>
          </w:p>
        </w:tc>
      </w:tr>
    </w:tbl>
    <w:p w:rsidR="00254FFE" w:rsidRPr="00254FFE" w:rsidP="00254FFE" w14:paraId="141D99EF" w14:textId="77777777"/>
    <w:p w:rsidR="00143584" w:rsidRPr="00CA366E" w:rsidP="002F3EBA" w14:paraId="333642B8" w14:textId="07D9AD0D">
      <w:pPr>
        <w:pStyle w:val="Heading1"/>
        <w:numPr>
          <w:ilvl w:val="0"/>
          <w:numId w:val="0"/>
        </w:numPr>
      </w:pPr>
      <w:bookmarkStart w:id="9" w:name="_Toc114045239"/>
      <w:bookmarkStart w:id="10" w:name="_Toc143594177"/>
      <w:bookmarkStart w:id="11" w:name="_Toc144896977"/>
      <w:bookmarkStart w:id="12" w:name="_Toc144897019"/>
      <w:bookmarkStart w:id="13" w:name="_Toc144897531"/>
      <w:bookmarkStart w:id="14" w:name="_Toc144897894"/>
      <w:bookmarkStart w:id="15" w:name="_Toc239147706"/>
      <w:r w:rsidRPr="00CA366E">
        <w:t>P</w:t>
      </w:r>
      <w:bookmarkEnd w:id="9"/>
      <w:bookmarkEnd w:id="10"/>
      <w:bookmarkEnd w:id="11"/>
      <w:bookmarkEnd w:id="12"/>
      <w:bookmarkEnd w:id="13"/>
      <w:bookmarkEnd w:id="14"/>
      <w:r w:rsidRPr="00CA366E" w:rsidR="00597427">
        <w:t>OPIS TABLICA</w:t>
      </w:r>
      <w:bookmarkEnd w:id="15"/>
    </w:p>
    <w:p w:rsidR="00882532" w14:paraId="41B475FC" w14:textId="64D674D6">
      <w:pPr>
        <w:pStyle w:val="TableofFigures"/>
        <w:tabs>
          <w:tab w:val="right" w:leader="dot" w:pos="9066"/>
        </w:tabs>
        <w:rPr>
          <w:rFonts w:asciiTheme="minorHAnsi" w:eastAsiaTheme="minorEastAsia" w:hAnsiTheme="minorHAnsi"/>
          <w:noProof/>
          <w:kern w:val="2"/>
          <w:sz w:val="24"/>
          <w:szCs w:val="24"/>
          <w:lang w:eastAsia="hr-HR"/>
          <w14:ligatures w14:val="standardContextual"/>
        </w:rPr>
      </w:pPr>
      <w:r>
        <w:fldChar w:fldCharType="begin"/>
      </w:r>
      <w:r>
        <w:instrText xml:space="preserve"> TOC \h \z \c "Tablica" </w:instrText>
      </w:r>
      <w:r>
        <w:fldChar w:fldCharType="separate"/>
      </w:r>
      <w:hyperlink w:anchor="_Toc239147722" w:history="1">
        <w:r w:rsidRPr="00A33054">
          <w:rPr>
            <w:rStyle w:val="Hyperlink"/>
            <w:b/>
            <w:bCs/>
          </w:rPr>
          <w:t>Tablica 1.1</w:t>
        </w:r>
        <w:r w:rsidRPr="00A33054">
          <w:rPr>
            <w:rStyle w:val="Hyperlink"/>
          </w:rPr>
          <w:t xml:space="preserve"> Opće informacije o obvezniku planiranja</w:t>
        </w:r>
        <w:r>
          <w:rPr>
            <w:noProof/>
            <w:webHidden/>
          </w:rPr>
          <w:tab/>
        </w:r>
        <w:r>
          <w:rPr>
            <w:noProof/>
            <w:webHidden/>
          </w:rPr>
          <w:fldChar w:fldCharType="begin"/>
        </w:r>
        <w:r>
          <w:rPr>
            <w:noProof/>
            <w:webHidden/>
          </w:rPr>
          <w:instrText xml:space="preserve"> PAGEREF _Toc239147722 \h </w:instrText>
        </w:r>
        <w:r>
          <w:rPr>
            <w:noProof/>
            <w:webHidden/>
          </w:rPr>
          <w:fldChar w:fldCharType="separate"/>
        </w:r>
        <w:r>
          <w:rPr>
            <w:noProof/>
            <w:webHidden/>
          </w:rPr>
          <w:t>6</w:t>
        </w:r>
        <w:r>
          <w:rPr>
            <w:noProof/>
            <w:webHidden/>
          </w:rPr>
          <w:fldChar w:fldCharType="end"/>
        </w:r>
      </w:hyperlink>
    </w:p>
    <w:p w:rsidR="00882532" w14:paraId="431F14A5" w14:textId="32612D09">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23" w:history="1">
        <w:r w:rsidRPr="00A33054">
          <w:rPr>
            <w:rStyle w:val="Hyperlink"/>
            <w:b/>
            <w:bCs/>
          </w:rPr>
          <w:t>Tablica 2.1</w:t>
        </w:r>
        <w:r w:rsidRPr="00A33054">
          <w:rPr>
            <w:rStyle w:val="Hyperlink"/>
          </w:rPr>
          <w:t xml:space="preserve"> Potrošnja električne energije u sektoru zgradarstva u razdoblju od 2022. do 2024. godine</w:t>
        </w:r>
        <w:r>
          <w:rPr>
            <w:noProof/>
            <w:webHidden/>
          </w:rPr>
          <w:tab/>
        </w:r>
        <w:r>
          <w:rPr>
            <w:noProof/>
            <w:webHidden/>
          </w:rPr>
          <w:fldChar w:fldCharType="begin"/>
        </w:r>
        <w:r>
          <w:rPr>
            <w:noProof/>
            <w:webHidden/>
          </w:rPr>
          <w:instrText xml:space="preserve"> PAGEREF _Toc239147723 \h </w:instrText>
        </w:r>
        <w:r>
          <w:rPr>
            <w:noProof/>
            <w:webHidden/>
          </w:rPr>
          <w:fldChar w:fldCharType="separate"/>
        </w:r>
        <w:r>
          <w:rPr>
            <w:noProof/>
            <w:webHidden/>
          </w:rPr>
          <w:t>9</w:t>
        </w:r>
        <w:r>
          <w:rPr>
            <w:noProof/>
            <w:webHidden/>
          </w:rPr>
          <w:fldChar w:fldCharType="end"/>
        </w:r>
      </w:hyperlink>
    </w:p>
    <w:p w:rsidR="00882532" w14:paraId="1A67DE74" w14:textId="65CA73F6">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24" w:history="1">
        <w:r w:rsidRPr="00A33054">
          <w:rPr>
            <w:rStyle w:val="Hyperlink"/>
            <w:b/>
            <w:bCs/>
          </w:rPr>
          <w:t>Tablica 2.2</w:t>
        </w:r>
        <w:r w:rsidRPr="00A33054">
          <w:rPr>
            <w:rStyle w:val="Hyperlink"/>
          </w:rPr>
          <w:t xml:space="preserve"> Potrošnja električne energije po skupinama objekata</w:t>
        </w:r>
        <w:r>
          <w:rPr>
            <w:noProof/>
            <w:webHidden/>
          </w:rPr>
          <w:tab/>
        </w:r>
        <w:r>
          <w:rPr>
            <w:noProof/>
            <w:webHidden/>
          </w:rPr>
          <w:fldChar w:fldCharType="begin"/>
        </w:r>
        <w:r>
          <w:rPr>
            <w:noProof/>
            <w:webHidden/>
          </w:rPr>
          <w:instrText xml:space="preserve"> PAGEREF _Toc239147724 \h </w:instrText>
        </w:r>
        <w:r>
          <w:rPr>
            <w:noProof/>
            <w:webHidden/>
          </w:rPr>
          <w:fldChar w:fldCharType="separate"/>
        </w:r>
        <w:r>
          <w:rPr>
            <w:noProof/>
            <w:webHidden/>
          </w:rPr>
          <w:t>11</w:t>
        </w:r>
        <w:r>
          <w:rPr>
            <w:noProof/>
            <w:webHidden/>
          </w:rPr>
          <w:fldChar w:fldCharType="end"/>
        </w:r>
      </w:hyperlink>
    </w:p>
    <w:p w:rsidR="00882532" w14:paraId="1DCDB9D2" w14:textId="0EC4966F">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25" w:history="1">
        <w:r w:rsidRPr="00A33054">
          <w:rPr>
            <w:rStyle w:val="Hyperlink"/>
            <w:b/>
            <w:bCs/>
          </w:rPr>
          <w:t>Tablica 2.3</w:t>
        </w:r>
        <w:r w:rsidRPr="00A33054">
          <w:rPr>
            <w:rStyle w:val="Hyperlink"/>
          </w:rPr>
          <w:t xml:space="preserve"> Potrošnja loživog ulja u sektoru zgradarstva</w:t>
        </w:r>
        <w:r>
          <w:rPr>
            <w:noProof/>
            <w:webHidden/>
          </w:rPr>
          <w:tab/>
        </w:r>
        <w:r>
          <w:rPr>
            <w:noProof/>
            <w:webHidden/>
          </w:rPr>
          <w:fldChar w:fldCharType="begin"/>
        </w:r>
        <w:r>
          <w:rPr>
            <w:noProof/>
            <w:webHidden/>
          </w:rPr>
          <w:instrText xml:space="preserve"> PAGEREF _Toc239147725 \h </w:instrText>
        </w:r>
        <w:r>
          <w:rPr>
            <w:noProof/>
            <w:webHidden/>
          </w:rPr>
          <w:fldChar w:fldCharType="separate"/>
        </w:r>
        <w:r>
          <w:rPr>
            <w:noProof/>
            <w:webHidden/>
          </w:rPr>
          <w:t>11</w:t>
        </w:r>
        <w:r>
          <w:rPr>
            <w:noProof/>
            <w:webHidden/>
          </w:rPr>
          <w:fldChar w:fldCharType="end"/>
        </w:r>
      </w:hyperlink>
    </w:p>
    <w:p w:rsidR="00882532" w14:paraId="785E712C" w14:textId="7823E7A1">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26" w:history="1">
        <w:r w:rsidRPr="00A33054">
          <w:rPr>
            <w:rStyle w:val="Hyperlink"/>
            <w:b/>
            <w:bCs/>
          </w:rPr>
          <w:t>Tablica 3.1</w:t>
        </w:r>
        <w:r w:rsidRPr="00A33054">
          <w:rPr>
            <w:rStyle w:val="Hyperlink"/>
          </w:rPr>
          <w:t xml:space="preserve"> Procijenjena struktura rasvjetnih tijela</w:t>
        </w:r>
        <w:r>
          <w:rPr>
            <w:noProof/>
            <w:webHidden/>
          </w:rPr>
          <w:tab/>
        </w:r>
        <w:r>
          <w:rPr>
            <w:noProof/>
            <w:webHidden/>
          </w:rPr>
          <w:fldChar w:fldCharType="begin"/>
        </w:r>
        <w:r>
          <w:rPr>
            <w:noProof/>
            <w:webHidden/>
          </w:rPr>
          <w:instrText xml:space="preserve"> PAGEREF _Toc239147726 \h </w:instrText>
        </w:r>
        <w:r>
          <w:rPr>
            <w:noProof/>
            <w:webHidden/>
          </w:rPr>
          <w:fldChar w:fldCharType="separate"/>
        </w:r>
        <w:r>
          <w:rPr>
            <w:noProof/>
            <w:webHidden/>
          </w:rPr>
          <w:t>13</w:t>
        </w:r>
        <w:r>
          <w:rPr>
            <w:noProof/>
            <w:webHidden/>
          </w:rPr>
          <w:fldChar w:fldCharType="end"/>
        </w:r>
      </w:hyperlink>
    </w:p>
    <w:p w:rsidR="00882532" w14:paraId="5A28948D" w14:textId="264817D8">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27" w:history="1">
        <w:r w:rsidRPr="00A33054">
          <w:rPr>
            <w:rStyle w:val="Hyperlink"/>
            <w:b/>
            <w:bCs/>
          </w:rPr>
          <w:t>Tablica 3.2</w:t>
        </w:r>
        <w:r w:rsidRPr="00A33054">
          <w:rPr>
            <w:rStyle w:val="Hyperlink"/>
          </w:rPr>
          <w:t xml:space="preserve"> Sumarni prikaz potrošnje električke energije u sektoru javne rasvjete</w:t>
        </w:r>
        <w:r>
          <w:rPr>
            <w:noProof/>
            <w:webHidden/>
          </w:rPr>
          <w:tab/>
        </w:r>
        <w:r>
          <w:rPr>
            <w:noProof/>
            <w:webHidden/>
          </w:rPr>
          <w:fldChar w:fldCharType="begin"/>
        </w:r>
        <w:r>
          <w:rPr>
            <w:noProof/>
            <w:webHidden/>
          </w:rPr>
          <w:instrText xml:space="preserve"> PAGEREF _Toc239147727 \h </w:instrText>
        </w:r>
        <w:r>
          <w:rPr>
            <w:noProof/>
            <w:webHidden/>
          </w:rPr>
          <w:fldChar w:fldCharType="separate"/>
        </w:r>
        <w:r>
          <w:rPr>
            <w:noProof/>
            <w:webHidden/>
          </w:rPr>
          <w:t>13</w:t>
        </w:r>
        <w:r>
          <w:rPr>
            <w:noProof/>
            <w:webHidden/>
          </w:rPr>
          <w:fldChar w:fldCharType="end"/>
        </w:r>
      </w:hyperlink>
    </w:p>
    <w:p w:rsidR="00882532" w14:paraId="61D7D0E5" w14:textId="1EB64E8A">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28" w:history="1">
        <w:r w:rsidRPr="00A33054">
          <w:rPr>
            <w:rStyle w:val="Hyperlink"/>
            <w:b/>
            <w:bCs/>
          </w:rPr>
          <w:t>Tablica 4.1</w:t>
        </w:r>
        <w:r w:rsidRPr="00A33054">
          <w:rPr>
            <w:rStyle w:val="Hyperlink"/>
          </w:rPr>
          <w:t xml:space="preserve"> Broj ukupno registriranih vozila u vlasništvu Grada Kaštela prema kategoriji vozila</w:t>
        </w:r>
        <w:r>
          <w:rPr>
            <w:noProof/>
            <w:webHidden/>
          </w:rPr>
          <w:tab/>
        </w:r>
        <w:r>
          <w:rPr>
            <w:noProof/>
            <w:webHidden/>
          </w:rPr>
          <w:fldChar w:fldCharType="begin"/>
        </w:r>
        <w:r>
          <w:rPr>
            <w:noProof/>
            <w:webHidden/>
          </w:rPr>
          <w:instrText xml:space="preserve"> PAGEREF _Toc239147728 \h </w:instrText>
        </w:r>
        <w:r>
          <w:rPr>
            <w:noProof/>
            <w:webHidden/>
          </w:rPr>
          <w:fldChar w:fldCharType="separate"/>
        </w:r>
        <w:r>
          <w:rPr>
            <w:noProof/>
            <w:webHidden/>
          </w:rPr>
          <w:t>16</w:t>
        </w:r>
        <w:r>
          <w:rPr>
            <w:noProof/>
            <w:webHidden/>
          </w:rPr>
          <w:fldChar w:fldCharType="end"/>
        </w:r>
      </w:hyperlink>
    </w:p>
    <w:p w:rsidR="00882532" w14:paraId="2F75BBB5" w14:textId="566E5346">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29" w:history="1">
        <w:r w:rsidRPr="00A33054">
          <w:rPr>
            <w:rStyle w:val="Hyperlink"/>
            <w:b/>
            <w:bCs/>
          </w:rPr>
          <w:t>Tablica 4.2</w:t>
        </w:r>
        <w:r w:rsidRPr="00A33054">
          <w:rPr>
            <w:rStyle w:val="Hyperlink"/>
          </w:rPr>
          <w:t xml:space="preserve"> Potrošnja u sektoru cestovnog prometa za vozila u vlasništvu Grada Kaštela</w:t>
        </w:r>
        <w:r>
          <w:rPr>
            <w:noProof/>
            <w:webHidden/>
          </w:rPr>
          <w:tab/>
        </w:r>
        <w:r>
          <w:rPr>
            <w:noProof/>
            <w:webHidden/>
          </w:rPr>
          <w:fldChar w:fldCharType="begin"/>
        </w:r>
        <w:r>
          <w:rPr>
            <w:noProof/>
            <w:webHidden/>
          </w:rPr>
          <w:instrText xml:space="preserve"> PAGEREF _Toc239147729 \h </w:instrText>
        </w:r>
        <w:r>
          <w:rPr>
            <w:noProof/>
            <w:webHidden/>
          </w:rPr>
          <w:fldChar w:fldCharType="separate"/>
        </w:r>
        <w:r>
          <w:rPr>
            <w:noProof/>
            <w:webHidden/>
          </w:rPr>
          <w:t>16</w:t>
        </w:r>
        <w:r>
          <w:rPr>
            <w:noProof/>
            <w:webHidden/>
          </w:rPr>
          <w:fldChar w:fldCharType="end"/>
        </w:r>
      </w:hyperlink>
    </w:p>
    <w:p w:rsidR="00882532" w14:paraId="52AED26A" w14:textId="2ABA5CB1">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30" w:history="1">
        <w:r w:rsidRPr="00A33054">
          <w:rPr>
            <w:rStyle w:val="Hyperlink"/>
            <w:b/>
            <w:bCs/>
          </w:rPr>
          <w:t>Tablica 5.1</w:t>
        </w:r>
        <w:r w:rsidRPr="00A33054">
          <w:rPr>
            <w:rStyle w:val="Hyperlink"/>
          </w:rPr>
          <w:t xml:space="preserve"> Kategorija provedbe mjere</w:t>
        </w:r>
        <w:r>
          <w:rPr>
            <w:noProof/>
            <w:webHidden/>
          </w:rPr>
          <w:tab/>
        </w:r>
        <w:r>
          <w:rPr>
            <w:noProof/>
            <w:webHidden/>
          </w:rPr>
          <w:fldChar w:fldCharType="begin"/>
        </w:r>
        <w:r>
          <w:rPr>
            <w:noProof/>
            <w:webHidden/>
          </w:rPr>
          <w:instrText xml:space="preserve"> PAGEREF _Toc239147730 \h </w:instrText>
        </w:r>
        <w:r>
          <w:rPr>
            <w:noProof/>
            <w:webHidden/>
          </w:rPr>
          <w:fldChar w:fldCharType="separate"/>
        </w:r>
        <w:r>
          <w:rPr>
            <w:noProof/>
            <w:webHidden/>
          </w:rPr>
          <w:t>17</w:t>
        </w:r>
        <w:r>
          <w:rPr>
            <w:noProof/>
            <w:webHidden/>
          </w:rPr>
          <w:fldChar w:fldCharType="end"/>
        </w:r>
      </w:hyperlink>
    </w:p>
    <w:p w:rsidR="00882532" w14:paraId="17CB072C" w14:textId="1382D96C">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31" w:history="1">
        <w:r w:rsidRPr="00A33054">
          <w:rPr>
            <w:rStyle w:val="Hyperlink"/>
            <w:b/>
            <w:bCs/>
          </w:rPr>
          <w:t>Tablica 5.2</w:t>
        </w:r>
        <w:r w:rsidRPr="00A33054">
          <w:rPr>
            <w:rStyle w:val="Hyperlink"/>
          </w:rPr>
          <w:t xml:space="preserve"> Mjera 1 – Integralna obnova gradske knjižnice Kaštel Sućurac</w:t>
        </w:r>
        <w:r>
          <w:rPr>
            <w:noProof/>
            <w:webHidden/>
          </w:rPr>
          <w:tab/>
        </w:r>
        <w:r>
          <w:rPr>
            <w:noProof/>
            <w:webHidden/>
          </w:rPr>
          <w:fldChar w:fldCharType="begin"/>
        </w:r>
        <w:r>
          <w:rPr>
            <w:noProof/>
            <w:webHidden/>
          </w:rPr>
          <w:instrText xml:space="preserve"> PAGEREF _Toc239147731 \h </w:instrText>
        </w:r>
        <w:r>
          <w:rPr>
            <w:noProof/>
            <w:webHidden/>
          </w:rPr>
          <w:fldChar w:fldCharType="separate"/>
        </w:r>
        <w:r>
          <w:rPr>
            <w:noProof/>
            <w:webHidden/>
          </w:rPr>
          <w:t>19</w:t>
        </w:r>
        <w:r>
          <w:rPr>
            <w:noProof/>
            <w:webHidden/>
          </w:rPr>
          <w:fldChar w:fldCharType="end"/>
        </w:r>
      </w:hyperlink>
    </w:p>
    <w:p w:rsidR="00882532" w14:paraId="62DEF494" w14:textId="11C1ABAE">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32" w:history="1">
        <w:r w:rsidRPr="00A33054">
          <w:rPr>
            <w:rStyle w:val="Hyperlink"/>
            <w:b/>
            <w:bCs/>
          </w:rPr>
          <w:t xml:space="preserve">Tablica 5.3 </w:t>
        </w:r>
        <w:r w:rsidRPr="00A33054">
          <w:rPr>
            <w:rStyle w:val="Hyperlink"/>
          </w:rPr>
          <w:t>Mjera 2 – Primjena obnovljivih izvora energije ugradnjom fotonaponskih elektrana na zgrade Grada Kaštela</w:t>
        </w:r>
        <w:r>
          <w:rPr>
            <w:noProof/>
            <w:webHidden/>
          </w:rPr>
          <w:tab/>
        </w:r>
        <w:r>
          <w:rPr>
            <w:noProof/>
            <w:webHidden/>
          </w:rPr>
          <w:fldChar w:fldCharType="begin"/>
        </w:r>
        <w:r>
          <w:rPr>
            <w:noProof/>
            <w:webHidden/>
          </w:rPr>
          <w:instrText xml:space="preserve"> PAGEREF _Toc239147732 \h </w:instrText>
        </w:r>
        <w:r>
          <w:rPr>
            <w:noProof/>
            <w:webHidden/>
          </w:rPr>
          <w:fldChar w:fldCharType="separate"/>
        </w:r>
        <w:r>
          <w:rPr>
            <w:noProof/>
            <w:webHidden/>
          </w:rPr>
          <w:t>20</w:t>
        </w:r>
        <w:r>
          <w:rPr>
            <w:noProof/>
            <w:webHidden/>
          </w:rPr>
          <w:fldChar w:fldCharType="end"/>
        </w:r>
      </w:hyperlink>
    </w:p>
    <w:p w:rsidR="00882532" w14:paraId="1E59CA8D" w14:textId="3B653D4F">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33" w:history="1">
        <w:r w:rsidRPr="00A33054">
          <w:rPr>
            <w:rStyle w:val="Hyperlink"/>
            <w:b/>
            <w:bCs/>
          </w:rPr>
          <w:t>Tablica 5.4</w:t>
        </w:r>
        <w:r w:rsidRPr="00A33054">
          <w:rPr>
            <w:rStyle w:val="Hyperlink"/>
          </w:rPr>
          <w:t xml:space="preserve"> Mjera 3 – Energetska obnova kina Sveti Juraj u Kaštel Sućurcu</w:t>
        </w:r>
        <w:r>
          <w:rPr>
            <w:noProof/>
            <w:webHidden/>
          </w:rPr>
          <w:tab/>
        </w:r>
        <w:r>
          <w:rPr>
            <w:noProof/>
            <w:webHidden/>
          </w:rPr>
          <w:fldChar w:fldCharType="begin"/>
        </w:r>
        <w:r>
          <w:rPr>
            <w:noProof/>
            <w:webHidden/>
          </w:rPr>
          <w:instrText xml:space="preserve"> PAGEREF _Toc239147733 \h </w:instrText>
        </w:r>
        <w:r>
          <w:rPr>
            <w:noProof/>
            <w:webHidden/>
          </w:rPr>
          <w:fldChar w:fldCharType="separate"/>
        </w:r>
        <w:r>
          <w:rPr>
            <w:noProof/>
            <w:webHidden/>
          </w:rPr>
          <w:t>20</w:t>
        </w:r>
        <w:r>
          <w:rPr>
            <w:noProof/>
            <w:webHidden/>
          </w:rPr>
          <w:fldChar w:fldCharType="end"/>
        </w:r>
      </w:hyperlink>
    </w:p>
    <w:p w:rsidR="00882532" w14:paraId="75BC5591" w14:textId="7E5B1059">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34" w:history="1">
        <w:r w:rsidRPr="00A33054">
          <w:rPr>
            <w:rStyle w:val="Hyperlink"/>
            <w:b/>
            <w:bCs/>
          </w:rPr>
          <w:t>Tablica 5.5</w:t>
        </w:r>
        <w:r w:rsidRPr="00A33054">
          <w:rPr>
            <w:rStyle w:val="Hyperlink"/>
          </w:rPr>
          <w:t xml:space="preserve"> Mjera 4 – Integralna obnova javnih zgrada koje kao energent koriste loživo ulje</w:t>
        </w:r>
        <w:r>
          <w:rPr>
            <w:noProof/>
            <w:webHidden/>
          </w:rPr>
          <w:tab/>
        </w:r>
        <w:r>
          <w:rPr>
            <w:noProof/>
            <w:webHidden/>
          </w:rPr>
          <w:fldChar w:fldCharType="begin"/>
        </w:r>
        <w:r>
          <w:rPr>
            <w:noProof/>
            <w:webHidden/>
          </w:rPr>
          <w:instrText xml:space="preserve"> PAGEREF _Toc239147734 \h </w:instrText>
        </w:r>
        <w:r>
          <w:rPr>
            <w:noProof/>
            <w:webHidden/>
          </w:rPr>
          <w:fldChar w:fldCharType="separate"/>
        </w:r>
        <w:r>
          <w:rPr>
            <w:noProof/>
            <w:webHidden/>
          </w:rPr>
          <w:t>21</w:t>
        </w:r>
        <w:r>
          <w:rPr>
            <w:noProof/>
            <w:webHidden/>
          </w:rPr>
          <w:fldChar w:fldCharType="end"/>
        </w:r>
      </w:hyperlink>
    </w:p>
    <w:p w:rsidR="00882532" w14:paraId="552B8D6A" w14:textId="3C05901B">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35" w:history="1">
        <w:r w:rsidRPr="00A33054">
          <w:rPr>
            <w:rStyle w:val="Hyperlink"/>
            <w:b/>
            <w:bCs/>
          </w:rPr>
          <w:t>Tablica 5.6</w:t>
        </w:r>
        <w:r w:rsidRPr="00A33054">
          <w:rPr>
            <w:rStyle w:val="Hyperlink"/>
          </w:rPr>
          <w:t xml:space="preserve"> Mjera 5 – Modernizacija voznog parka Grada Kaštela</w:t>
        </w:r>
        <w:r>
          <w:rPr>
            <w:noProof/>
            <w:webHidden/>
          </w:rPr>
          <w:tab/>
        </w:r>
        <w:r>
          <w:rPr>
            <w:noProof/>
            <w:webHidden/>
          </w:rPr>
          <w:fldChar w:fldCharType="begin"/>
        </w:r>
        <w:r>
          <w:rPr>
            <w:noProof/>
            <w:webHidden/>
          </w:rPr>
          <w:instrText xml:space="preserve"> PAGEREF _Toc239147735 \h </w:instrText>
        </w:r>
        <w:r>
          <w:rPr>
            <w:noProof/>
            <w:webHidden/>
          </w:rPr>
          <w:fldChar w:fldCharType="separate"/>
        </w:r>
        <w:r>
          <w:rPr>
            <w:noProof/>
            <w:webHidden/>
          </w:rPr>
          <w:t>23</w:t>
        </w:r>
        <w:r>
          <w:rPr>
            <w:noProof/>
            <w:webHidden/>
          </w:rPr>
          <w:fldChar w:fldCharType="end"/>
        </w:r>
      </w:hyperlink>
    </w:p>
    <w:p w:rsidR="00882532" w14:paraId="02DD1186" w14:textId="1F0606B1">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36" w:history="1">
        <w:r w:rsidRPr="00A33054">
          <w:rPr>
            <w:rStyle w:val="Hyperlink"/>
            <w:b/>
            <w:bCs/>
          </w:rPr>
          <w:t>Tablica 5.7</w:t>
        </w:r>
        <w:r w:rsidRPr="00A33054">
          <w:rPr>
            <w:rStyle w:val="Hyperlink"/>
          </w:rPr>
          <w:t xml:space="preserve"> Mjera 6 – Korištenje guma viših energetskih razreda za laka dostavna vozila (gume klase C2)</w:t>
        </w:r>
        <w:r>
          <w:rPr>
            <w:noProof/>
            <w:webHidden/>
          </w:rPr>
          <w:tab/>
        </w:r>
        <w:r>
          <w:rPr>
            <w:noProof/>
            <w:webHidden/>
          </w:rPr>
          <w:fldChar w:fldCharType="begin"/>
        </w:r>
        <w:r>
          <w:rPr>
            <w:noProof/>
            <w:webHidden/>
          </w:rPr>
          <w:instrText xml:space="preserve"> PAGEREF _Toc239147736 \h </w:instrText>
        </w:r>
        <w:r>
          <w:rPr>
            <w:noProof/>
            <w:webHidden/>
          </w:rPr>
          <w:fldChar w:fldCharType="separate"/>
        </w:r>
        <w:r>
          <w:rPr>
            <w:noProof/>
            <w:webHidden/>
          </w:rPr>
          <w:t>24</w:t>
        </w:r>
        <w:r>
          <w:rPr>
            <w:noProof/>
            <w:webHidden/>
          </w:rPr>
          <w:fldChar w:fldCharType="end"/>
        </w:r>
      </w:hyperlink>
    </w:p>
    <w:p w:rsidR="00882532" w14:paraId="75F5F860" w14:textId="1789BB1C">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37" w:history="1">
        <w:r w:rsidRPr="00A33054">
          <w:rPr>
            <w:rStyle w:val="Hyperlink"/>
            <w:b/>
            <w:bCs/>
          </w:rPr>
          <w:t>Tablica 5.8</w:t>
        </w:r>
        <w:r w:rsidRPr="00A33054">
          <w:rPr>
            <w:rStyle w:val="Hyperlink"/>
          </w:rPr>
          <w:t xml:space="preserve"> Mjera 7 – Zamjena rasvjetnih tijela sportske dvorane u Kaštel Sućurcu</w:t>
        </w:r>
        <w:r>
          <w:rPr>
            <w:noProof/>
            <w:webHidden/>
          </w:rPr>
          <w:tab/>
        </w:r>
        <w:r>
          <w:rPr>
            <w:noProof/>
            <w:webHidden/>
          </w:rPr>
          <w:fldChar w:fldCharType="begin"/>
        </w:r>
        <w:r>
          <w:rPr>
            <w:noProof/>
            <w:webHidden/>
          </w:rPr>
          <w:instrText xml:space="preserve"> PAGEREF _Toc239147737 \h </w:instrText>
        </w:r>
        <w:r>
          <w:rPr>
            <w:noProof/>
            <w:webHidden/>
          </w:rPr>
          <w:fldChar w:fldCharType="separate"/>
        </w:r>
        <w:r>
          <w:rPr>
            <w:noProof/>
            <w:webHidden/>
          </w:rPr>
          <w:t>26</w:t>
        </w:r>
        <w:r>
          <w:rPr>
            <w:noProof/>
            <w:webHidden/>
          </w:rPr>
          <w:fldChar w:fldCharType="end"/>
        </w:r>
      </w:hyperlink>
    </w:p>
    <w:p w:rsidR="00882532" w14:paraId="78466BA4" w14:textId="20F85BCC">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38" w:history="1">
        <w:r w:rsidRPr="00A33054">
          <w:rPr>
            <w:rStyle w:val="Hyperlink"/>
            <w:b/>
            <w:bCs/>
          </w:rPr>
          <w:t>Tablica 5.9</w:t>
        </w:r>
        <w:r w:rsidRPr="00A33054">
          <w:rPr>
            <w:rStyle w:val="Hyperlink"/>
          </w:rPr>
          <w:t xml:space="preserve"> Mjera 8 – Rekonstrukcija javne rasvjete na obali kralja Tomislava u sklopu projekta ProLIGHTmed</w:t>
        </w:r>
        <w:r>
          <w:rPr>
            <w:noProof/>
            <w:webHidden/>
          </w:rPr>
          <w:tab/>
        </w:r>
        <w:r>
          <w:rPr>
            <w:noProof/>
            <w:webHidden/>
          </w:rPr>
          <w:fldChar w:fldCharType="begin"/>
        </w:r>
        <w:r>
          <w:rPr>
            <w:noProof/>
            <w:webHidden/>
          </w:rPr>
          <w:instrText xml:space="preserve"> PAGEREF _Toc239147738 \h </w:instrText>
        </w:r>
        <w:r>
          <w:rPr>
            <w:noProof/>
            <w:webHidden/>
          </w:rPr>
          <w:fldChar w:fldCharType="separate"/>
        </w:r>
        <w:r>
          <w:rPr>
            <w:noProof/>
            <w:webHidden/>
          </w:rPr>
          <w:t>27</w:t>
        </w:r>
        <w:r>
          <w:rPr>
            <w:noProof/>
            <w:webHidden/>
          </w:rPr>
          <w:fldChar w:fldCharType="end"/>
        </w:r>
      </w:hyperlink>
    </w:p>
    <w:p w:rsidR="00882532" w14:paraId="409C7195" w14:textId="0E01F9B9">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39" w:history="1">
        <w:r w:rsidRPr="00A33054">
          <w:rPr>
            <w:rStyle w:val="Hyperlink"/>
            <w:b/>
            <w:bCs/>
          </w:rPr>
          <w:t>Tablica 5.10</w:t>
        </w:r>
        <w:r w:rsidRPr="00A33054">
          <w:rPr>
            <w:rStyle w:val="Hyperlink"/>
          </w:rPr>
          <w:t xml:space="preserve"> Mjera 9 – Edukativne i informativne kampanje vezane uz energetsku učinkovitost</w:t>
        </w:r>
        <w:r>
          <w:rPr>
            <w:noProof/>
            <w:webHidden/>
          </w:rPr>
          <w:tab/>
        </w:r>
        <w:r>
          <w:rPr>
            <w:noProof/>
            <w:webHidden/>
          </w:rPr>
          <w:fldChar w:fldCharType="begin"/>
        </w:r>
        <w:r>
          <w:rPr>
            <w:noProof/>
            <w:webHidden/>
          </w:rPr>
          <w:instrText xml:space="preserve"> PAGEREF _Toc239147739 \h </w:instrText>
        </w:r>
        <w:r>
          <w:rPr>
            <w:noProof/>
            <w:webHidden/>
          </w:rPr>
          <w:fldChar w:fldCharType="separate"/>
        </w:r>
        <w:r>
          <w:rPr>
            <w:noProof/>
            <w:webHidden/>
          </w:rPr>
          <w:t>28</w:t>
        </w:r>
        <w:r>
          <w:rPr>
            <w:noProof/>
            <w:webHidden/>
          </w:rPr>
          <w:fldChar w:fldCharType="end"/>
        </w:r>
      </w:hyperlink>
    </w:p>
    <w:p w:rsidR="00882532" w14:paraId="4CBE3679" w14:textId="32E6D7C4">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40" w:history="1">
        <w:r w:rsidRPr="00A33054">
          <w:rPr>
            <w:rStyle w:val="Hyperlink"/>
            <w:b/>
            <w:bCs/>
          </w:rPr>
          <w:t>Tablica 6.1</w:t>
        </w:r>
        <w:r w:rsidRPr="00A33054">
          <w:rPr>
            <w:rStyle w:val="Hyperlink"/>
          </w:rPr>
          <w:t xml:space="preserve"> Tablica raspodjele planiranih mjera po kategorijama provedbe</w:t>
        </w:r>
        <w:r>
          <w:rPr>
            <w:noProof/>
            <w:webHidden/>
          </w:rPr>
          <w:tab/>
        </w:r>
        <w:r>
          <w:rPr>
            <w:noProof/>
            <w:webHidden/>
          </w:rPr>
          <w:fldChar w:fldCharType="begin"/>
        </w:r>
        <w:r>
          <w:rPr>
            <w:noProof/>
            <w:webHidden/>
          </w:rPr>
          <w:instrText xml:space="preserve"> PAGEREF _Toc239147740 \h </w:instrText>
        </w:r>
        <w:r>
          <w:rPr>
            <w:noProof/>
            <w:webHidden/>
          </w:rPr>
          <w:fldChar w:fldCharType="separate"/>
        </w:r>
        <w:r>
          <w:rPr>
            <w:noProof/>
            <w:webHidden/>
          </w:rPr>
          <w:t>29</w:t>
        </w:r>
        <w:r>
          <w:rPr>
            <w:noProof/>
            <w:webHidden/>
          </w:rPr>
          <w:fldChar w:fldCharType="end"/>
        </w:r>
      </w:hyperlink>
    </w:p>
    <w:p w:rsidR="00882532" w14:paraId="383C9587" w14:textId="0A28836E">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41" w:history="1">
        <w:r w:rsidRPr="00A33054">
          <w:rPr>
            <w:rStyle w:val="Hyperlink"/>
            <w:b/>
            <w:bCs/>
          </w:rPr>
          <w:t>Tablica 6.2</w:t>
        </w:r>
        <w:r w:rsidRPr="00A33054">
          <w:rPr>
            <w:rStyle w:val="Hyperlink"/>
          </w:rPr>
          <w:t xml:space="preserve"> Sumarni prikaz mjera energetske učinkovitosti</w:t>
        </w:r>
        <w:r>
          <w:rPr>
            <w:noProof/>
            <w:webHidden/>
          </w:rPr>
          <w:tab/>
        </w:r>
        <w:r>
          <w:rPr>
            <w:noProof/>
            <w:webHidden/>
          </w:rPr>
          <w:fldChar w:fldCharType="begin"/>
        </w:r>
        <w:r>
          <w:rPr>
            <w:noProof/>
            <w:webHidden/>
          </w:rPr>
          <w:instrText xml:space="preserve"> PAGEREF _Toc239147741 \h </w:instrText>
        </w:r>
        <w:r>
          <w:rPr>
            <w:noProof/>
            <w:webHidden/>
          </w:rPr>
          <w:fldChar w:fldCharType="separate"/>
        </w:r>
        <w:r>
          <w:rPr>
            <w:noProof/>
            <w:webHidden/>
          </w:rPr>
          <w:t>29</w:t>
        </w:r>
        <w:r>
          <w:rPr>
            <w:noProof/>
            <w:webHidden/>
          </w:rPr>
          <w:fldChar w:fldCharType="end"/>
        </w:r>
      </w:hyperlink>
    </w:p>
    <w:p w:rsidR="00F747D5" w:rsidRPr="00CA366E" w:rsidP="0091101E" w14:paraId="43F745D5" w14:textId="07412028">
      <w:pPr>
        <w:spacing w:before="60" w:after="60"/>
      </w:pPr>
      <w:r>
        <w:rPr>
          <w:b/>
          <w:bCs/>
        </w:rPr>
        <w:fldChar w:fldCharType="end"/>
      </w:r>
    </w:p>
    <w:p w:rsidR="00143584" w:rsidRPr="00CA366E" w:rsidP="002F3EBA" w14:paraId="003ED207" w14:textId="65DFD9D3">
      <w:pPr>
        <w:pStyle w:val="Heading1"/>
        <w:numPr>
          <w:ilvl w:val="0"/>
          <w:numId w:val="0"/>
        </w:numPr>
      </w:pPr>
      <w:bookmarkStart w:id="16" w:name="_Toc143594178"/>
      <w:bookmarkStart w:id="17" w:name="_Toc144896978"/>
      <w:bookmarkStart w:id="18" w:name="_Toc144897020"/>
      <w:bookmarkStart w:id="19" w:name="_Toc144897532"/>
      <w:bookmarkStart w:id="20" w:name="_Toc144897895"/>
      <w:bookmarkStart w:id="21" w:name="_Toc239147707"/>
      <w:r w:rsidRPr="00CA366E">
        <w:t>P</w:t>
      </w:r>
      <w:bookmarkEnd w:id="16"/>
      <w:bookmarkEnd w:id="17"/>
      <w:bookmarkEnd w:id="18"/>
      <w:bookmarkEnd w:id="19"/>
      <w:bookmarkEnd w:id="20"/>
      <w:r w:rsidRPr="00CA366E" w:rsidR="00597427">
        <w:t>OPIS SLIKA</w:t>
      </w:r>
      <w:bookmarkEnd w:id="21"/>
    </w:p>
    <w:p w:rsidR="00882532" w14:paraId="02A9C04E" w14:textId="3918FBCE">
      <w:pPr>
        <w:pStyle w:val="TableofFigures"/>
        <w:tabs>
          <w:tab w:val="right" w:leader="dot" w:pos="9066"/>
        </w:tabs>
        <w:rPr>
          <w:rFonts w:asciiTheme="minorHAnsi" w:eastAsiaTheme="minorEastAsia" w:hAnsiTheme="minorHAnsi"/>
          <w:noProof/>
          <w:kern w:val="2"/>
          <w:sz w:val="24"/>
          <w:szCs w:val="24"/>
          <w:lang w:eastAsia="hr-HR"/>
          <w14:ligatures w14:val="standardContextual"/>
        </w:rPr>
      </w:pPr>
      <w:r>
        <w:fldChar w:fldCharType="begin"/>
      </w:r>
      <w:r>
        <w:instrText xml:space="preserve"> TOC \h \z \c "Slika" </w:instrText>
      </w:r>
      <w:r>
        <w:fldChar w:fldCharType="separate"/>
      </w:r>
      <w:hyperlink w:anchor="_Toc239147742" w:history="1">
        <w:r w:rsidRPr="00080672">
          <w:rPr>
            <w:rStyle w:val="Hyperlink"/>
            <w:b/>
            <w:bCs/>
          </w:rPr>
          <w:t>Slika 1.1</w:t>
        </w:r>
        <w:r w:rsidRPr="00080672">
          <w:rPr>
            <w:rStyle w:val="Hyperlink"/>
          </w:rPr>
          <w:t xml:space="preserve"> Grad Kaštela</w:t>
        </w:r>
        <w:r>
          <w:rPr>
            <w:noProof/>
            <w:webHidden/>
          </w:rPr>
          <w:tab/>
        </w:r>
        <w:r>
          <w:rPr>
            <w:noProof/>
            <w:webHidden/>
          </w:rPr>
          <w:fldChar w:fldCharType="begin"/>
        </w:r>
        <w:r>
          <w:rPr>
            <w:noProof/>
            <w:webHidden/>
          </w:rPr>
          <w:instrText xml:space="preserve"> PAGEREF _Toc239147742 \h </w:instrText>
        </w:r>
        <w:r>
          <w:rPr>
            <w:noProof/>
            <w:webHidden/>
          </w:rPr>
          <w:fldChar w:fldCharType="separate"/>
        </w:r>
        <w:r>
          <w:rPr>
            <w:noProof/>
            <w:webHidden/>
          </w:rPr>
          <w:t>7</w:t>
        </w:r>
        <w:r>
          <w:rPr>
            <w:noProof/>
            <w:webHidden/>
          </w:rPr>
          <w:fldChar w:fldCharType="end"/>
        </w:r>
      </w:hyperlink>
    </w:p>
    <w:p w:rsidR="00882532" w14:paraId="45432F80" w14:textId="7ED7F0F6">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43" w:history="1">
        <w:r w:rsidRPr="00080672">
          <w:rPr>
            <w:rStyle w:val="Hyperlink"/>
            <w:b/>
            <w:bCs/>
          </w:rPr>
          <w:t>Slika 2.1</w:t>
        </w:r>
        <w:r w:rsidRPr="00080672">
          <w:rPr>
            <w:rStyle w:val="Hyperlink"/>
          </w:rPr>
          <w:t xml:space="preserve"> Potrošnja električne energije u sektoru zgradarstva za Grad Kaštela za predmetna razdoblja</w:t>
        </w:r>
        <w:r>
          <w:rPr>
            <w:noProof/>
            <w:webHidden/>
          </w:rPr>
          <w:tab/>
        </w:r>
        <w:r>
          <w:rPr>
            <w:noProof/>
            <w:webHidden/>
          </w:rPr>
          <w:fldChar w:fldCharType="begin"/>
        </w:r>
        <w:r>
          <w:rPr>
            <w:noProof/>
            <w:webHidden/>
          </w:rPr>
          <w:instrText xml:space="preserve"> PAGEREF _Toc239147743 \h </w:instrText>
        </w:r>
        <w:r>
          <w:rPr>
            <w:noProof/>
            <w:webHidden/>
          </w:rPr>
          <w:fldChar w:fldCharType="separate"/>
        </w:r>
        <w:r>
          <w:rPr>
            <w:noProof/>
            <w:webHidden/>
          </w:rPr>
          <w:t>8</w:t>
        </w:r>
        <w:r>
          <w:rPr>
            <w:noProof/>
            <w:webHidden/>
          </w:rPr>
          <w:fldChar w:fldCharType="end"/>
        </w:r>
      </w:hyperlink>
    </w:p>
    <w:p w:rsidR="00882532" w14:paraId="3D822010" w14:textId="755C5C22">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44" w:history="1">
        <w:r w:rsidRPr="00080672">
          <w:rPr>
            <w:rStyle w:val="Hyperlink"/>
            <w:b/>
            <w:bCs/>
          </w:rPr>
          <w:t>Slika 2.2</w:t>
        </w:r>
        <w:r w:rsidRPr="00080672">
          <w:rPr>
            <w:rStyle w:val="Hyperlink"/>
          </w:rPr>
          <w:t xml:space="preserve"> Prikaz specifične potrošnje električne energije u sektoru zgradarstva</w:t>
        </w:r>
        <w:r>
          <w:rPr>
            <w:noProof/>
            <w:webHidden/>
          </w:rPr>
          <w:tab/>
        </w:r>
        <w:r>
          <w:rPr>
            <w:noProof/>
            <w:webHidden/>
          </w:rPr>
          <w:fldChar w:fldCharType="begin"/>
        </w:r>
        <w:r>
          <w:rPr>
            <w:noProof/>
            <w:webHidden/>
          </w:rPr>
          <w:instrText xml:space="preserve"> PAGEREF _Toc239147744 \h </w:instrText>
        </w:r>
        <w:r>
          <w:rPr>
            <w:noProof/>
            <w:webHidden/>
          </w:rPr>
          <w:fldChar w:fldCharType="separate"/>
        </w:r>
        <w:r>
          <w:rPr>
            <w:noProof/>
            <w:webHidden/>
          </w:rPr>
          <w:t>10</w:t>
        </w:r>
        <w:r>
          <w:rPr>
            <w:noProof/>
            <w:webHidden/>
          </w:rPr>
          <w:fldChar w:fldCharType="end"/>
        </w:r>
      </w:hyperlink>
    </w:p>
    <w:p w:rsidR="00882532" w14:paraId="4414D922" w14:textId="1795C5DA">
      <w:pPr>
        <w:pStyle w:val="TableofFigures"/>
        <w:tabs>
          <w:tab w:val="right" w:leader="dot" w:pos="9066"/>
        </w:tabs>
        <w:rPr>
          <w:rFonts w:asciiTheme="minorHAnsi" w:eastAsiaTheme="minorEastAsia" w:hAnsiTheme="minorHAnsi"/>
          <w:noProof/>
          <w:kern w:val="2"/>
          <w:sz w:val="24"/>
          <w:szCs w:val="24"/>
          <w:lang w:eastAsia="hr-HR"/>
          <w14:ligatures w14:val="standardContextual"/>
        </w:rPr>
      </w:pPr>
      <w:hyperlink w:anchor="_Toc239147745" w:history="1">
        <w:r w:rsidRPr="00080672">
          <w:rPr>
            <w:rStyle w:val="Hyperlink"/>
            <w:b/>
            <w:bCs/>
          </w:rPr>
          <w:t>Slika 2.3</w:t>
        </w:r>
        <w:r w:rsidRPr="00080672">
          <w:rPr>
            <w:rStyle w:val="Hyperlink"/>
          </w:rPr>
          <w:t xml:space="preserve"> Prikaz ukupne prosječne potrošnje električne energije prema skupinama objekata</w:t>
        </w:r>
        <w:r>
          <w:rPr>
            <w:noProof/>
            <w:webHidden/>
          </w:rPr>
          <w:tab/>
        </w:r>
        <w:r>
          <w:rPr>
            <w:noProof/>
            <w:webHidden/>
          </w:rPr>
          <w:fldChar w:fldCharType="begin"/>
        </w:r>
        <w:r>
          <w:rPr>
            <w:noProof/>
            <w:webHidden/>
          </w:rPr>
          <w:instrText xml:space="preserve"> PAGEREF _Toc239147745 \h </w:instrText>
        </w:r>
        <w:r>
          <w:rPr>
            <w:noProof/>
            <w:webHidden/>
          </w:rPr>
          <w:fldChar w:fldCharType="separate"/>
        </w:r>
        <w:r>
          <w:rPr>
            <w:noProof/>
            <w:webHidden/>
          </w:rPr>
          <w:t>11</w:t>
        </w:r>
        <w:r>
          <w:rPr>
            <w:noProof/>
            <w:webHidden/>
          </w:rPr>
          <w:fldChar w:fldCharType="end"/>
        </w:r>
      </w:hyperlink>
    </w:p>
    <w:p w:rsidR="009D3ADB" w:rsidRPr="00CA366E" w:rsidP="0091101E" w14:paraId="317C716E" w14:textId="6EDAC697">
      <w:pPr>
        <w:spacing w:before="60" w:after="60"/>
      </w:pPr>
      <w:r>
        <w:rPr>
          <w:b/>
          <w:bCs/>
        </w:rPr>
        <w:fldChar w:fldCharType="end"/>
      </w:r>
    </w:p>
    <w:p w:rsidR="008A3B2C" w:rsidRPr="00CA366E" w:rsidP="00D55E9C" w14:paraId="0E184B20" w14:textId="77777777">
      <w:pPr>
        <w:sectPr w:rsidSect="004F5BDF">
          <w:footerReference w:type="default" r:id="rId21"/>
          <w:pgSz w:w="11910" w:h="16840"/>
          <w:pgMar w:top="1417" w:right="1417" w:bottom="1417" w:left="1417" w:header="720" w:footer="720" w:gutter="0"/>
          <w:pgNumType w:fmt="upperRoman" w:start="1"/>
          <w:cols w:space="720"/>
          <w:docGrid w:linePitch="299"/>
        </w:sectPr>
      </w:pPr>
    </w:p>
    <w:p w:rsidR="0017417C" w:rsidRPr="00CA366E" w:rsidP="00425B6C" w14:paraId="5506CD03" w14:textId="52C7C026">
      <w:pPr>
        <w:pStyle w:val="Heading1"/>
      </w:pPr>
      <w:bookmarkStart w:id="22" w:name="_Ref130545439"/>
      <w:bookmarkStart w:id="23" w:name="_Ref130545447"/>
      <w:bookmarkStart w:id="24" w:name="_Toc143594179"/>
      <w:bookmarkStart w:id="25" w:name="_Toc144896979"/>
      <w:bookmarkStart w:id="26" w:name="_Toc144897021"/>
      <w:bookmarkStart w:id="27" w:name="_Toc144897533"/>
      <w:bookmarkStart w:id="28" w:name="_Toc144897896"/>
      <w:bookmarkStart w:id="29" w:name="_Toc239147708"/>
      <w:r w:rsidRPr="00CA366E">
        <w:t>U</w:t>
      </w:r>
      <w:bookmarkEnd w:id="22"/>
      <w:bookmarkEnd w:id="23"/>
      <w:bookmarkEnd w:id="24"/>
      <w:bookmarkEnd w:id="25"/>
      <w:bookmarkEnd w:id="26"/>
      <w:bookmarkEnd w:id="27"/>
      <w:bookmarkEnd w:id="28"/>
      <w:r w:rsidRPr="00CA366E" w:rsidR="00597427">
        <w:t>VOD</w:t>
      </w:r>
      <w:bookmarkEnd w:id="29"/>
    </w:p>
    <w:p w:rsidR="00862086" w:rsidRPr="00CA366E" w:rsidP="00862086" w14:paraId="0D456CCC" w14:textId="30E478C5">
      <w:r w:rsidRPr="00CA366E">
        <w:t>Sukladno odredbama Zakona o energetskoj učinkovitosti (</w:t>
      </w:r>
      <w:r w:rsidR="005E71D6">
        <w:t>„Narodne novine“</w:t>
      </w:r>
      <w:r w:rsidRPr="00CA366E">
        <w:t xml:space="preserve"> br. 127/14, 116/18, 25/20, 32/21</w:t>
      </w:r>
      <w:r w:rsidRPr="00CA366E" w:rsidR="001B1445">
        <w:t xml:space="preserve">, </w:t>
      </w:r>
      <w:r w:rsidRPr="00CA366E">
        <w:t>41/21</w:t>
      </w:r>
      <w:r w:rsidR="00EC091A">
        <w:t>)</w:t>
      </w:r>
      <w:r w:rsidRPr="00CA366E">
        <w:t xml:space="preserve">, jedinice područne (regionalne) samouprave </w:t>
      </w:r>
      <w:r w:rsidRPr="00CA366E" w:rsidR="000813A1">
        <w:t xml:space="preserve">kao i </w:t>
      </w:r>
      <w:r w:rsidRPr="00CA366E">
        <w:t>veliki gradovi obvezni su izraditi i usvojiti Akcijski plan energetske učinkovitosti</w:t>
      </w:r>
      <w:r w:rsidRPr="00CA366E" w:rsidR="00B67564">
        <w:t xml:space="preserve"> </w:t>
      </w:r>
      <w:r w:rsidRPr="00CA366E" w:rsidR="001741F8">
        <w:t>(dalje u te</w:t>
      </w:r>
      <w:r w:rsidRPr="00CA366E" w:rsidR="00B67564">
        <w:t>kst</w:t>
      </w:r>
      <w:r w:rsidRPr="00CA366E" w:rsidR="001741F8">
        <w:t>u</w:t>
      </w:r>
      <w:r w:rsidRPr="00CA366E" w:rsidR="00B67564">
        <w:t>:</w:t>
      </w:r>
      <w:r w:rsidRPr="00CA366E" w:rsidR="001741F8">
        <w:t xml:space="preserve"> Akcijski plan</w:t>
      </w:r>
      <w:r w:rsidRPr="00CA366E" w:rsidR="00B67564">
        <w:t>)</w:t>
      </w:r>
      <w:r w:rsidRPr="00CA366E" w:rsidR="000813A1">
        <w:t xml:space="preserve">. </w:t>
      </w:r>
    </w:p>
    <w:p w:rsidR="004E68A2" w:rsidRPr="00CA366E" w:rsidP="0008663F" w14:paraId="6E07D8DD" w14:textId="2F356D24">
      <w:r w:rsidRPr="00CA366E">
        <w:t xml:space="preserve">Akcijski plan je </w:t>
      </w:r>
      <w:r w:rsidRPr="00CA366E" w:rsidR="00524768">
        <w:t xml:space="preserve">ključni strateški i </w:t>
      </w:r>
      <w:r w:rsidRPr="00CA366E" w:rsidR="000F77E8">
        <w:t>planski</w:t>
      </w:r>
      <w:r w:rsidRPr="00CA366E">
        <w:t xml:space="preserve"> dokument koji</w:t>
      </w:r>
      <w:r w:rsidRPr="00CA366E" w:rsidR="006B4660">
        <w:t>m</w:t>
      </w:r>
      <w:r w:rsidRPr="00CA366E">
        <w:t xml:space="preserve"> s</w:t>
      </w:r>
      <w:r w:rsidRPr="00CA366E" w:rsidR="00875F02">
        <w:t>e definiraju mjere politike energetske učinkovitosti</w:t>
      </w:r>
      <w:r w:rsidRPr="00CA366E" w:rsidR="000F77E8">
        <w:t xml:space="preserve">, a koji </w:t>
      </w:r>
      <w:r w:rsidRPr="00CA366E" w:rsidR="00067263">
        <w:t>se donosi za trogodišnje razdoblje</w:t>
      </w:r>
      <w:r w:rsidRPr="00CA366E" w:rsidR="00D65C96">
        <w:t xml:space="preserve">. </w:t>
      </w:r>
      <w:bookmarkStart w:id="30" w:name="_Toc114045243"/>
      <w:bookmarkStart w:id="31" w:name="_Ref130545460"/>
      <w:bookmarkStart w:id="32" w:name="_Ref130545463"/>
      <w:bookmarkStart w:id="33" w:name="_Toc143594196"/>
      <w:bookmarkStart w:id="34" w:name="_Toc144896996"/>
      <w:bookmarkStart w:id="35" w:name="_Toc144897038"/>
      <w:bookmarkStart w:id="36" w:name="_Toc144897550"/>
      <w:bookmarkStart w:id="37" w:name="_Toc144897913"/>
      <w:r w:rsidRPr="00CA366E" w:rsidR="0008663F">
        <w:t xml:space="preserve">Cilj plana je sustavno </w:t>
      </w:r>
      <w:r w:rsidRPr="00CA366E" w:rsidR="0046598A">
        <w:t>pregledati</w:t>
      </w:r>
      <w:r w:rsidRPr="00CA366E" w:rsidR="0008663F">
        <w:t xml:space="preserve"> stanje u području potrošnje energije, identificirati prioritete i predložiti konkretne mjere koje će rezultirati mjerljivim uštedama energije, financijskim koristima i smanjenjem negativnih utjecaja na okoliš.</w:t>
      </w:r>
      <w:bookmarkEnd w:id="30"/>
      <w:bookmarkEnd w:id="31"/>
      <w:bookmarkEnd w:id="32"/>
      <w:bookmarkEnd w:id="33"/>
      <w:bookmarkEnd w:id="34"/>
      <w:bookmarkEnd w:id="35"/>
      <w:bookmarkEnd w:id="36"/>
      <w:bookmarkEnd w:id="37"/>
      <w:r w:rsidRPr="00CA366E" w:rsidR="002334E4">
        <w:t xml:space="preserve"> Akcijski plan kao takav započinje s analizom trenutačnog stanja u neposrednoj potrošnji energije na području koje je obuhvaćeno planom</w:t>
      </w:r>
      <w:r w:rsidR="00C16BF2">
        <w:t xml:space="preserve"> s naglaskom na javni sektor</w:t>
      </w:r>
      <w:r w:rsidRPr="00CA366E" w:rsidR="002334E4">
        <w:t xml:space="preserve">. U analizu je uključen prikaz </w:t>
      </w:r>
      <w:r w:rsidRPr="00CA366E" w:rsidR="0099540C">
        <w:t>potrošnje energije po sektorima (zgradarstvo, promet i javna rasvjeta)</w:t>
      </w:r>
      <w:r w:rsidRPr="00CA366E" w:rsidR="00C9782D">
        <w:t>, identifikacija ključnih potrošača i potencijala za u</w:t>
      </w:r>
      <w:r w:rsidRPr="00CA366E" w:rsidR="00037212">
        <w:t xml:space="preserve">štede. Na temelju </w:t>
      </w:r>
      <w:r w:rsidRPr="00CA366E" w:rsidR="00F23E14">
        <w:t>analize definiraju se dugoročni ciljevi</w:t>
      </w:r>
      <w:r w:rsidRPr="00CA366E" w:rsidR="00E47629">
        <w:t xml:space="preserve"> (</w:t>
      </w:r>
      <w:r w:rsidRPr="00CA366E" w:rsidR="001C64B9">
        <w:t>uključujući i okvirne ciljeve uštede energije</w:t>
      </w:r>
      <w:r w:rsidRPr="00CA366E" w:rsidR="00E47629">
        <w:t xml:space="preserve">), u skladu s nacionalnim </w:t>
      </w:r>
      <w:r w:rsidRPr="00CA366E" w:rsidR="00495CFB">
        <w:t>ciljevima i obvezama Republike Hrvatske.</w:t>
      </w:r>
    </w:p>
    <w:p w:rsidR="00F26ABE" w:rsidRPr="00CA366E" w:rsidP="00F26ABE" w14:paraId="7C0FF82A" w14:textId="77777777">
      <w:r w:rsidRPr="00CA366E">
        <w:t>Akcijski plan, sukladno zakonskim odredbama, mora biti usklađen s Nacionalnim programom i Nacionalnim akcijskim planom, a definirane mjere moraju biti u skladu sa Strategijom energetskog razvoja RH i drugim strateškim dokumentima Vlade Republike Hrvatske. Ovaj Akcijski plan izrađuje se nakon što su izrađeni relevantni strateški i planski nacionalni dokumenti za sljedeće desetogodišnje razdoblje, kao što su:</w:t>
      </w:r>
    </w:p>
    <w:p w:rsidR="00F26ABE" w:rsidRPr="00CA366E" w:rsidP="00F26ABE" w14:paraId="0BB060FE" w14:textId="1B694A34">
      <w:pPr>
        <w:pStyle w:val="ListParagraph"/>
        <w:numPr>
          <w:ilvl w:val="0"/>
          <w:numId w:val="19"/>
        </w:numPr>
      </w:pPr>
      <w:r w:rsidRPr="00CA366E">
        <w:t>Strategija energetskog razvoja RH do 2030. s pogledom na 2050. godinu – na temelju opsežnih stručnih podloga prikazanih u obliku Zelene i Bijele knjige, izrađena je Strategija, provedena je procedura javnog savjetovanja te je usvojena početkom 2020. godine;</w:t>
      </w:r>
    </w:p>
    <w:p w:rsidR="00143584" w:rsidRPr="00CA366E" w:rsidP="00494D95" w14:paraId="279546F8" w14:textId="32041F77">
      <w:pPr>
        <w:pStyle w:val="ListParagraph"/>
        <w:numPr>
          <w:ilvl w:val="0"/>
          <w:numId w:val="19"/>
        </w:numPr>
      </w:pPr>
      <w:r w:rsidRPr="00CA366E">
        <w:t xml:space="preserve">Integrirani energetski i klimatski plan za razdoblje od 2021. do 2030. godine (NECP) – ovaj Plan izrađuje se na temelju Uredbe (EU) 2018/1999 o upravljanju energetskom unijom i djelovanjem u području klime te predstavlja temeljni provedbeni dokument energetske i klimatske politike, u kojemu se definiraju mjere za postizanje ciljeva u pet dimenzija: </w:t>
      </w:r>
      <w:r w:rsidRPr="00CA366E">
        <w:t>dekarbonizacija</w:t>
      </w:r>
      <w:r w:rsidRPr="00CA366E">
        <w:t xml:space="preserve">, energetska učinkovitost, energetska sigurnost, unutarnje energetsko tržište te istraživanje, inovacije i konkurentnost. </w:t>
      </w:r>
    </w:p>
    <w:p w:rsidR="00D44744" w:rsidRPr="00CA366E" w:rsidP="00D55E9C" w14:paraId="72F10859" w14:textId="77777777"/>
    <w:p w:rsidR="00E946BA" w:rsidRPr="00CA366E" w:rsidP="00D55E9C" w14:paraId="5BB58499" w14:textId="242D3474">
      <w:r w:rsidRPr="00CA366E">
        <w:t>Propisano je kako se Akcijski plan izrađuje sukladno obrascu određenom u Pravilniku o sustavu za praćenje, mjerenje i verifikaciju ušteda energije („Narodne novine“ br</w:t>
      </w:r>
      <w:r w:rsidR="00F158C6">
        <w:t>.</w:t>
      </w:r>
      <w:r w:rsidRPr="00CA366E">
        <w:t xml:space="preserve"> 98/21) (u daljnjem tekstu „Pravilnik“), uzimajući u obzir izmjene navedene u Pravilniku o izmjenama i dopunama Pravilnika o sustavu za praćenje, mjerenje i verifikaciju ušteda energije („Narodne novine“ br</w:t>
      </w:r>
      <w:r w:rsidR="00F158C6">
        <w:t>.</w:t>
      </w:r>
      <w:r w:rsidRPr="00CA366E">
        <w:t xml:space="preserve"> </w:t>
      </w:r>
      <w:r w:rsidRPr="00CA366E" w:rsidR="00A320C7">
        <w:t>96</w:t>
      </w:r>
      <w:r w:rsidRPr="00CA366E">
        <w:t>/2</w:t>
      </w:r>
      <w:r w:rsidRPr="00CA366E" w:rsidR="00A320C7">
        <w:t>3</w:t>
      </w:r>
      <w:r w:rsidRPr="00CA366E">
        <w:t>).</w:t>
      </w:r>
      <w:r w:rsidRPr="00CA366E" w:rsidR="00697149">
        <w:t xml:space="preserve"> </w:t>
      </w:r>
      <w:r w:rsidRPr="00CA366E" w:rsidR="005A5BC1">
        <w:t xml:space="preserve">Prema članku 8. Pravilnika </w:t>
      </w:r>
      <w:r w:rsidRPr="00CA366E" w:rsidR="0008549A">
        <w:t xml:space="preserve">navedene su odredbe koje se odnose na izradu </w:t>
      </w:r>
      <w:r w:rsidRPr="00CA366E">
        <w:t xml:space="preserve">Akcijskog plana: </w:t>
      </w:r>
    </w:p>
    <w:p w:rsidR="006C58C2" w:rsidRPr="00CA366E" w:rsidP="00E946BA" w14:paraId="120299F4" w14:textId="77777777"/>
    <w:p w:rsidR="00E946BA" w:rsidRPr="00CA366E" w:rsidP="00E946BA" w14:paraId="58B2CD46" w14:textId="77777777">
      <w:pPr>
        <w:pStyle w:val="ListParagraph"/>
        <w:numPr>
          <w:ilvl w:val="0"/>
          <w:numId w:val="22"/>
        </w:numPr>
      </w:pPr>
      <w:r w:rsidRPr="00CA366E">
        <w:t xml:space="preserve">Akcijski plan energetske učinkovitosti sadrži prikaz planiranih mjera energetske učinkovitosti koje u trogodišnjem razdoblju planiraju provesti jedinice područne </w:t>
      </w:r>
      <w:r w:rsidRPr="00CA366E">
        <w:t>(regionalne) samouprave i veliki gradovi, a mogu ga donijeti i druge jedinice lokalne samouprave.</w:t>
      </w:r>
    </w:p>
    <w:p w:rsidR="00FE2B33" w:rsidRPr="00CA366E" w:rsidP="00FE2B33" w14:paraId="5C200F01" w14:textId="77777777">
      <w:pPr>
        <w:pStyle w:val="ListParagraph"/>
        <w:numPr>
          <w:ilvl w:val="0"/>
          <w:numId w:val="22"/>
        </w:numPr>
      </w:pPr>
      <w:r w:rsidRPr="00CA366E">
        <w:t>Prijedlog Akcijskog plana energetske učinkovitosti za razdoblje 2022. – 2024. godine, i svake tri godine nakon toga, obveznik planiranja dostavlja Nacionalnom koordinacijskom tijelu elektroničkim putem na adresu elektroničke pošte energetika@mingor.hr do 1. listopada 2021. godine, odnosno svake naredne tri godine.</w:t>
      </w:r>
    </w:p>
    <w:p w:rsidR="00FE2B33" w:rsidRPr="00CA366E" w:rsidP="00FE2B33" w14:paraId="44F1377F" w14:textId="77777777">
      <w:pPr>
        <w:pStyle w:val="ListParagraph"/>
        <w:numPr>
          <w:ilvl w:val="0"/>
          <w:numId w:val="22"/>
        </w:numPr>
      </w:pPr>
      <w:r w:rsidRPr="00CA366E">
        <w:t>Prijedlog Akcijskog plana energetske učinkovitosti izrađuje se sukladno obrascu koji se nalazi u Prilogu V., dio I., i sastavni je dio ovoga Pravilnika.</w:t>
      </w:r>
    </w:p>
    <w:p w:rsidR="0028252B" w:rsidRPr="00CA366E" w:rsidP="0028252B" w14:paraId="24B9114B" w14:textId="58BA6825">
      <w:pPr>
        <w:pStyle w:val="ListParagraph"/>
        <w:numPr>
          <w:ilvl w:val="0"/>
          <w:numId w:val="22"/>
        </w:numPr>
      </w:pPr>
      <w:r w:rsidRPr="00CA366E">
        <w:t>Nacionalno koordinacijsko tijelo daje prethodnu suglasnost na prijedlog Akcijskog plana energetske učinkovitosti kojim potvrđuje usklađenost prijedloga s Integriranim nacionalnim energetskim i klimatskim planom i odredbama ovoga Pravilnika najkasnije do 1. prosinca tekuće godine.</w:t>
      </w:r>
    </w:p>
    <w:p w:rsidR="0028252B" w:rsidRPr="00CA366E" w:rsidP="0028252B" w14:paraId="26350166" w14:textId="77777777">
      <w:pPr>
        <w:pStyle w:val="ListParagraph"/>
        <w:numPr>
          <w:ilvl w:val="0"/>
          <w:numId w:val="22"/>
        </w:numPr>
      </w:pPr>
      <w:r w:rsidRPr="00CA366E">
        <w:t>Akcijski plan energetske učinkovitosti donosi predstavničko tijelo jedinice područne (regionalne) samouprave, odnosno velikoga grada, najkasnije do 31. prosinca tekuće godine za sljedeće tri godine.</w:t>
      </w:r>
    </w:p>
    <w:p w:rsidR="0028252B" w:rsidRPr="00CA366E" w:rsidP="0028252B" w14:paraId="2AAC42BD" w14:textId="77777777">
      <w:pPr>
        <w:pStyle w:val="ListParagraph"/>
        <w:numPr>
          <w:ilvl w:val="0"/>
          <w:numId w:val="22"/>
        </w:numPr>
      </w:pPr>
      <w:r w:rsidRPr="00CA366E">
        <w:t>Tijekom provedbe Akcijski plan energetske učinkovitosti može se dopuniti i mijenjati, o čemu obveznik planiranja obavještava Nacionalno koordinacijsko tijelo u sklopu godišnjeg izvješća iz članka 9. ovoga Pravilnika.</w:t>
      </w:r>
    </w:p>
    <w:p w:rsidR="005C01DA" w:rsidRPr="00CA366E" w:rsidP="005C01DA" w14:paraId="55E5931D" w14:textId="67C694AD">
      <w:pPr>
        <w:pStyle w:val="ListParagraph"/>
        <w:numPr>
          <w:ilvl w:val="0"/>
          <w:numId w:val="22"/>
        </w:numPr>
      </w:pPr>
      <w:r w:rsidRPr="00CA366E">
        <w:t>Za ocjenu očekivanih učinaka pojedinačnih mjera iz stavka 1. ovoga članka primjenjuje se metodologija za ocjenu ušteda energije primjenom metoda odozdo prema gore, u skladu s Prilogom III., koji je sastavni dio ovoga Pravilnika.</w:t>
      </w:r>
    </w:p>
    <w:p w:rsidR="00122EC7" w:rsidRPr="00CA366E" w:rsidP="00122EC7" w14:paraId="3C2B4F79" w14:textId="77777777"/>
    <w:p w:rsidR="00A62119" w:rsidRPr="00CA366E" w:rsidP="005C01DA" w14:paraId="294B8097" w14:textId="7AFFFF8B">
      <w:r w:rsidRPr="00CA366E">
        <w:t xml:space="preserve">Akcijski plan predstavlja ključni operativni alat lokalne i regionalne energetske politike, </w:t>
      </w:r>
      <w:r w:rsidRPr="00CA366E">
        <w:t xml:space="preserve">koji </w:t>
      </w:r>
      <w:r w:rsidRPr="00CA366E" w:rsidR="00773D63">
        <w:t xml:space="preserve">omogućuje integraciju nacionalnih i europskih </w:t>
      </w:r>
      <w:r w:rsidRPr="00CA366E" w:rsidR="007772CF">
        <w:t xml:space="preserve">strateških ciljeva na lokalnoj razini, </w:t>
      </w:r>
      <w:r w:rsidRPr="00CA366E" w:rsidR="00366C49">
        <w:t xml:space="preserve">osiguravajući time </w:t>
      </w:r>
      <w:r w:rsidRPr="00CA366E" w:rsidR="00AE6670">
        <w:t>usklađenost s dokumentima poput Integriranog nacionalnog energetskog i klimatskog plana (NECP), Strategije energetskog razvoja Republike Hrvatske</w:t>
      </w:r>
      <w:r w:rsidRPr="00CA366E" w:rsidR="00114606">
        <w:t xml:space="preserve"> do 2030. godine s pogledom na </w:t>
      </w:r>
      <w:r w:rsidRPr="00CA366E" w:rsidR="00AA5431">
        <w:t>2050. godinu</w:t>
      </w:r>
      <w:r w:rsidRPr="00CA366E" w:rsidR="00AE6670">
        <w:t xml:space="preserve"> te europskih direktiva o energetskoj učinkovitosti i </w:t>
      </w:r>
      <w:r w:rsidRPr="00CA366E" w:rsidR="00AE6670">
        <w:t>dekarbonizaciji</w:t>
      </w:r>
      <w:r w:rsidRPr="00CA366E" w:rsidR="00AE6670">
        <w:t xml:space="preserve">. </w:t>
      </w:r>
      <w:r w:rsidRPr="00CA366E" w:rsidR="002822F2">
        <w:t xml:space="preserve">Za rezultat Akcijski plan </w:t>
      </w:r>
      <w:r w:rsidRPr="00CA366E" w:rsidR="005D356C">
        <w:t>omogućuje sustavno planiranje te provedbu konkretnih mjera usmjerenih na povećanje učinkovitosti korištenja energije u svim sektorima potrošnje – od zgradarstva i prometa, do javne rasvjete.</w:t>
      </w:r>
    </w:p>
    <w:p w:rsidR="005D356C" w:rsidRPr="00CA366E" w:rsidP="00C1460E" w14:paraId="4C0411D2" w14:textId="5F8284CD">
      <w:pPr>
        <w:pStyle w:val="Caption"/>
      </w:pPr>
      <w:bookmarkStart w:id="38" w:name="_Toc239147722"/>
      <w:r w:rsidRPr="00C1460E">
        <w:rPr>
          <w:b/>
          <w:bCs/>
        </w:rPr>
        <w:t xml:space="preserve">Tablica </w:t>
      </w:r>
      <w:r w:rsidR="00E92E06">
        <w:rPr>
          <w:b/>
          <w:bCs/>
        </w:rPr>
        <w:fldChar w:fldCharType="begin"/>
      </w:r>
      <w:r w:rsidR="00E92E06">
        <w:rPr>
          <w:b/>
          <w:bCs/>
        </w:rPr>
        <w:instrText xml:space="preserve"> STYLEREF 1 \s </w:instrText>
      </w:r>
      <w:r w:rsidR="00E92E06">
        <w:rPr>
          <w:b/>
          <w:bCs/>
        </w:rPr>
        <w:fldChar w:fldCharType="separate"/>
      </w:r>
      <w:r w:rsidR="00E92E06">
        <w:rPr>
          <w:b/>
          <w:bCs/>
          <w:noProof/>
        </w:rPr>
        <w:t>1</w:t>
      </w:r>
      <w:r w:rsidR="00E92E06">
        <w:rPr>
          <w:b/>
          <w:bCs/>
        </w:rPr>
        <w:fldChar w:fldCharType="end"/>
      </w:r>
      <w:r w:rsidR="00E92E06">
        <w:rPr>
          <w:b/>
          <w:bCs/>
        </w:rPr>
        <w:t>.</w:t>
      </w:r>
      <w:r w:rsidR="00E92E06">
        <w:rPr>
          <w:b/>
          <w:bCs/>
        </w:rPr>
        <w:fldChar w:fldCharType="begin"/>
      </w:r>
      <w:r w:rsidR="00E92E06">
        <w:rPr>
          <w:b/>
          <w:bCs/>
        </w:rPr>
        <w:instrText xml:space="preserve"> SEQ Tablica \* ARABIC \s 1 </w:instrText>
      </w:r>
      <w:r w:rsidR="00E92E06">
        <w:rPr>
          <w:b/>
          <w:bCs/>
        </w:rPr>
        <w:fldChar w:fldCharType="separate"/>
      </w:r>
      <w:r w:rsidR="00E92E06">
        <w:rPr>
          <w:b/>
          <w:bCs/>
          <w:noProof/>
        </w:rPr>
        <w:t>1</w:t>
      </w:r>
      <w:r w:rsidR="00E92E06">
        <w:rPr>
          <w:b/>
          <w:bCs/>
        </w:rPr>
        <w:fldChar w:fldCharType="end"/>
      </w:r>
      <w:r w:rsidRPr="00CA366E" w:rsidR="00DB283B">
        <w:t xml:space="preserve"> Opće informacije o obvezniku planiranja</w:t>
      </w:r>
      <w:bookmarkEnd w:id="38"/>
    </w:p>
    <w:tbl>
      <w:tblPr>
        <w:tblStyle w:val="TableEIHP"/>
        <w:tblW w:w="0" w:type="auto"/>
        <w:tblLook w:val="04A0"/>
      </w:tblPr>
      <w:tblGrid>
        <w:gridCol w:w="4533"/>
        <w:gridCol w:w="2266"/>
        <w:gridCol w:w="2267"/>
      </w:tblGrid>
      <w:tr w14:paraId="6B4FE058" w14:textId="77777777" w:rsidTr="009110C9">
        <w:tblPrEx>
          <w:tblW w:w="0" w:type="auto"/>
          <w:tblLook w:val="04A0"/>
        </w:tblPrEx>
        <w:tc>
          <w:tcPr>
            <w:tcW w:w="4533" w:type="dxa"/>
            <w:shd w:val="clear" w:color="auto" w:fill="D0D3DA" w:themeFill="background2"/>
          </w:tcPr>
          <w:p w:rsidR="009110C9" w:rsidRPr="00CA366E" w:rsidP="00DB283B" w14:paraId="28B36830" w14:textId="7021EF46">
            <w:pPr>
              <w:rPr>
                <w:color w:val="auto"/>
                <w:sz w:val="16"/>
                <w:szCs w:val="18"/>
              </w:rPr>
            </w:pPr>
            <w:r w:rsidRPr="00CA366E">
              <w:rPr>
                <w:color w:val="auto"/>
                <w:sz w:val="16"/>
                <w:szCs w:val="18"/>
              </w:rPr>
              <w:t>NAZIV</w:t>
            </w:r>
          </w:p>
        </w:tc>
        <w:tc>
          <w:tcPr>
            <w:tcW w:w="4533" w:type="dxa"/>
            <w:gridSpan w:val="2"/>
            <w:shd w:val="clear" w:color="auto" w:fill="D0D3DA" w:themeFill="background2"/>
          </w:tcPr>
          <w:p w:rsidR="009110C9" w:rsidRPr="00CA366E" w:rsidP="00DB283B" w14:paraId="05B0D108" w14:textId="3FB34534">
            <w:pPr>
              <w:rPr>
                <w:b w:val="0"/>
                <w:bCs/>
                <w:color w:val="auto"/>
              </w:rPr>
            </w:pPr>
            <w:r>
              <w:rPr>
                <w:b w:val="0"/>
                <w:bCs/>
                <w:color w:val="auto"/>
              </w:rPr>
              <w:t>Grad Kaštela</w:t>
            </w:r>
            <w:r w:rsidRPr="00CA366E" w:rsidR="00FB74BF">
              <w:rPr>
                <w:b w:val="0"/>
                <w:bCs/>
                <w:color w:val="auto"/>
              </w:rPr>
              <w:t xml:space="preserve"> </w:t>
            </w:r>
          </w:p>
        </w:tc>
      </w:tr>
      <w:tr w14:paraId="583BFF8A" w14:textId="77777777">
        <w:tblPrEx>
          <w:tblW w:w="0" w:type="auto"/>
          <w:tblLook w:val="04A0"/>
        </w:tblPrEx>
        <w:tc>
          <w:tcPr>
            <w:tcW w:w="4533" w:type="dxa"/>
          </w:tcPr>
          <w:p w:rsidR="009110C9" w:rsidRPr="00CA366E" w:rsidP="00DB283B" w14:paraId="725E71E6" w14:textId="6EDAC5F6">
            <w:pPr>
              <w:rPr>
                <w:b/>
                <w:sz w:val="16"/>
                <w:szCs w:val="18"/>
              </w:rPr>
            </w:pPr>
            <w:r w:rsidRPr="00CA366E">
              <w:rPr>
                <w:b/>
                <w:sz w:val="16"/>
                <w:szCs w:val="18"/>
              </w:rPr>
              <w:t>ADRESA</w:t>
            </w:r>
          </w:p>
        </w:tc>
        <w:tc>
          <w:tcPr>
            <w:tcW w:w="4533" w:type="dxa"/>
            <w:gridSpan w:val="2"/>
          </w:tcPr>
          <w:p w:rsidR="00B83899" w:rsidRPr="00CA366E" w:rsidP="00E43097" w14:paraId="2C446DFB" w14:textId="3971A7B2">
            <w:pPr>
              <w:rPr>
                <w:bCs/>
              </w:rPr>
            </w:pPr>
            <w:r w:rsidRPr="00E43097">
              <w:rPr>
                <w:bCs/>
              </w:rPr>
              <w:t>Braće Radić 1,</w:t>
            </w:r>
            <w:r>
              <w:rPr>
                <w:bCs/>
              </w:rPr>
              <w:t xml:space="preserve"> </w:t>
            </w:r>
            <w:r w:rsidRPr="00E43097">
              <w:rPr>
                <w:bCs/>
              </w:rPr>
              <w:t>21 212 Kaštel Sućurac</w:t>
            </w:r>
          </w:p>
        </w:tc>
      </w:tr>
      <w:tr w14:paraId="233B4F1C" w14:textId="77777777" w:rsidTr="006E4840">
        <w:tblPrEx>
          <w:tblW w:w="0" w:type="auto"/>
          <w:tblLook w:val="04A0"/>
        </w:tblPrEx>
        <w:tc>
          <w:tcPr>
            <w:tcW w:w="4533" w:type="dxa"/>
            <w:tcBorders>
              <w:bottom w:val="single" w:sz="4" w:space="0" w:color="525B5C" w:themeColor="text2"/>
            </w:tcBorders>
          </w:tcPr>
          <w:p w:rsidR="009110C9" w:rsidRPr="00CA366E" w:rsidP="00DB283B" w14:paraId="10C7244E" w14:textId="02B4170A">
            <w:pPr>
              <w:rPr>
                <w:b/>
                <w:sz w:val="16"/>
                <w:szCs w:val="18"/>
              </w:rPr>
            </w:pPr>
            <w:r w:rsidRPr="00CA366E">
              <w:rPr>
                <w:b/>
                <w:sz w:val="16"/>
                <w:szCs w:val="18"/>
              </w:rPr>
              <w:t>OIB</w:t>
            </w:r>
          </w:p>
        </w:tc>
        <w:tc>
          <w:tcPr>
            <w:tcW w:w="4533" w:type="dxa"/>
            <w:gridSpan w:val="2"/>
            <w:tcBorders>
              <w:bottom w:val="single" w:sz="4" w:space="0" w:color="525B5C" w:themeColor="text2"/>
            </w:tcBorders>
          </w:tcPr>
          <w:p w:rsidR="009110C9" w:rsidRPr="00CA366E" w:rsidP="00DB283B" w14:paraId="42C88FA4" w14:textId="62A5CD09">
            <w:pPr>
              <w:rPr>
                <w:bCs/>
              </w:rPr>
            </w:pPr>
            <w:r>
              <w:rPr>
                <w:bCs/>
              </w:rPr>
              <w:t>08727843572</w:t>
            </w:r>
          </w:p>
        </w:tc>
      </w:tr>
      <w:tr w14:paraId="6BFE56D9" w14:textId="77777777" w:rsidTr="006E4840">
        <w:tblPrEx>
          <w:tblW w:w="0" w:type="auto"/>
          <w:tblLook w:val="04A0"/>
        </w:tblPrEx>
        <w:tc>
          <w:tcPr>
            <w:tcW w:w="4533" w:type="dxa"/>
            <w:tcBorders>
              <w:bottom w:val="single" w:sz="4" w:space="0" w:color="auto"/>
            </w:tcBorders>
          </w:tcPr>
          <w:p w:rsidR="00A67637" w:rsidRPr="00CA366E" w:rsidP="00DB283B" w14:paraId="3556B86B" w14:textId="690B4251">
            <w:pPr>
              <w:rPr>
                <w:b/>
                <w:sz w:val="16"/>
                <w:szCs w:val="18"/>
              </w:rPr>
            </w:pPr>
            <w:r w:rsidRPr="00CA366E">
              <w:rPr>
                <w:b/>
                <w:sz w:val="16"/>
                <w:szCs w:val="18"/>
              </w:rPr>
              <w:t>KONTAKT OSOBA</w:t>
            </w:r>
          </w:p>
        </w:tc>
        <w:tc>
          <w:tcPr>
            <w:tcW w:w="4533" w:type="dxa"/>
            <w:gridSpan w:val="2"/>
            <w:tcBorders>
              <w:bottom w:val="single" w:sz="4" w:space="0" w:color="auto"/>
            </w:tcBorders>
          </w:tcPr>
          <w:p w:rsidR="009110C9" w:rsidRPr="00CA366E" w:rsidP="00DB283B" w14:paraId="5AEDB324" w14:textId="7559272C">
            <w:pPr>
              <w:rPr>
                <w:bCs/>
              </w:rPr>
            </w:pPr>
            <w:r>
              <w:rPr>
                <w:bCs/>
              </w:rPr>
              <w:t>Mili Jerčić (mili.jercic</w:t>
            </w:r>
            <w:r w:rsidR="00E43097">
              <w:rPr>
                <w:bCs/>
              </w:rPr>
              <w:t>@kastela.hr)</w:t>
            </w:r>
          </w:p>
        </w:tc>
      </w:tr>
      <w:tr w14:paraId="26D3FF04" w14:textId="77777777" w:rsidTr="006E4840">
        <w:tblPrEx>
          <w:tblW w:w="0" w:type="auto"/>
          <w:tblLook w:val="04A0"/>
        </w:tblPrEx>
        <w:tc>
          <w:tcPr>
            <w:tcW w:w="9066" w:type="dxa"/>
            <w:gridSpan w:val="3"/>
            <w:tcBorders>
              <w:top w:val="single" w:sz="4" w:space="0" w:color="auto"/>
              <w:left w:val="nil"/>
              <w:bottom w:val="single" w:sz="4" w:space="0" w:color="auto"/>
              <w:right w:val="nil"/>
            </w:tcBorders>
            <w:shd w:val="clear" w:color="auto" w:fill="auto"/>
          </w:tcPr>
          <w:p w:rsidR="00A67637" w:rsidRPr="00CA366E" w:rsidP="00DB283B" w14:paraId="75966CAC" w14:textId="77777777">
            <w:pPr>
              <w:rPr>
                <w:bCs/>
                <w:sz w:val="16"/>
                <w:szCs w:val="18"/>
              </w:rPr>
            </w:pPr>
          </w:p>
        </w:tc>
      </w:tr>
      <w:tr w14:paraId="6C6C42E2" w14:textId="77777777" w:rsidTr="006E4840">
        <w:tblPrEx>
          <w:tblW w:w="0" w:type="auto"/>
          <w:tblLook w:val="04A0"/>
        </w:tblPrEx>
        <w:tc>
          <w:tcPr>
            <w:tcW w:w="4533" w:type="dxa"/>
            <w:tcBorders>
              <w:top w:val="single" w:sz="4" w:space="0" w:color="auto"/>
            </w:tcBorders>
          </w:tcPr>
          <w:p w:rsidR="006E4840" w:rsidRPr="00CA366E" w:rsidP="00DB283B" w14:paraId="2DEB1219" w14:textId="77777777">
            <w:pPr>
              <w:rPr>
                <w:b/>
                <w:sz w:val="16"/>
                <w:szCs w:val="18"/>
              </w:rPr>
            </w:pPr>
          </w:p>
        </w:tc>
        <w:tc>
          <w:tcPr>
            <w:tcW w:w="2266" w:type="dxa"/>
            <w:tcBorders>
              <w:top w:val="single" w:sz="4" w:space="0" w:color="auto"/>
            </w:tcBorders>
          </w:tcPr>
          <w:p w:rsidR="006E4840" w:rsidRPr="00CA366E" w:rsidP="00DB283B" w14:paraId="6FDA85A8" w14:textId="76F2CEFA">
            <w:pPr>
              <w:rPr>
                <w:bCs/>
              </w:rPr>
            </w:pPr>
            <w:r w:rsidRPr="00CA366E">
              <w:rPr>
                <w:bCs/>
              </w:rPr>
              <w:t>OD</w:t>
            </w:r>
          </w:p>
        </w:tc>
        <w:tc>
          <w:tcPr>
            <w:tcW w:w="2267" w:type="dxa"/>
            <w:tcBorders>
              <w:top w:val="single" w:sz="4" w:space="0" w:color="auto"/>
            </w:tcBorders>
          </w:tcPr>
          <w:p w:rsidR="006E4840" w:rsidRPr="00CA366E" w:rsidP="00DB283B" w14:paraId="2E221429" w14:textId="4F121B9A">
            <w:pPr>
              <w:rPr>
                <w:bCs/>
              </w:rPr>
            </w:pPr>
            <w:r w:rsidRPr="00CA366E">
              <w:rPr>
                <w:bCs/>
              </w:rPr>
              <w:t>DO</w:t>
            </w:r>
          </w:p>
        </w:tc>
      </w:tr>
      <w:tr w14:paraId="6453148E" w14:textId="77777777" w:rsidTr="00611BB0">
        <w:tblPrEx>
          <w:tblW w:w="0" w:type="auto"/>
          <w:tblLook w:val="04A0"/>
        </w:tblPrEx>
        <w:tc>
          <w:tcPr>
            <w:tcW w:w="4533" w:type="dxa"/>
          </w:tcPr>
          <w:p w:rsidR="00534AB8" w:rsidRPr="00CA366E" w:rsidP="00DB283B" w14:paraId="55B7B267" w14:textId="213B411B">
            <w:pPr>
              <w:rPr>
                <w:b/>
                <w:sz w:val="16"/>
                <w:szCs w:val="18"/>
              </w:rPr>
            </w:pPr>
            <w:r w:rsidRPr="00CA366E">
              <w:rPr>
                <w:b/>
                <w:sz w:val="16"/>
                <w:szCs w:val="18"/>
              </w:rPr>
              <w:t>RAZDOBLJE ZA KOJE SE DONOSI AKCIJSKI PLAN</w:t>
            </w:r>
          </w:p>
        </w:tc>
        <w:tc>
          <w:tcPr>
            <w:tcW w:w="2266" w:type="dxa"/>
          </w:tcPr>
          <w:p w:rsidR="00534AB8" w:rsidRPr="00CA366E" w:rsidP="00DB283B" w14:paraId="4E8F851D" w14:textId="74696090">
            <w:pPr>
              <w:rPr>
                <w:bCs/>
              </w:rPr>
            </w:pPr>
            <w:r w:rsidRPr="00CA366E">
              <w:rPr>
                <w:bCs/>
              </w:rPr>
              <w:t>2025</w:t>
            </w:r>
          </w:p>
        </w:tc>
        <w:tc>
          <w:tcPr>
            <w:tcW w:w="2267" w:type="dxa"/>
          </w:tcPr>
          <w:p w:rsidR="00534AB8" w:rsidRPr="00CA366E" w:rsidP="00DB283B" w14:paraId="03440A7D" w14:textId="427B83E2">
            <w:pPr>
              <w:rPr>
                <w:bCs/>
              </w:rPr>
            </w:pPr>
            <w:r w:rsidRPr="00CA366E">
              <w:rPr>
                <w:bCs/>
              </w:rPr>
              <w:t>2027</w:t>
            </w:r>
          </w:p>
        </w:tc>
      </w:tr>
    </w:tbl>
    <w:p w:rsidR="00DB283B" w:rsidP="00DB283B" w14:paraId="4FCFC1C4" w14:textId="77777777"/>
    <w:p w:rsidR="00A12A9B" w:rsidP="00DB283B" w14:paraId="383BC6D0" w14:textId="77777777"/>
    <w:p w:rsidR="00A12A9B" w:rsidP="00A12A9B" w14:paraId="05AC7FD1" w14:textId="0DBD0E2E">
      <w:pPr>
        <w:pStyle w:val="Heading2"/>
      </w:pPr>
      <w:bookmarkStart w:id="39" w:name="_Toc239147709"/>
      <w:r>
        <w:t>Grad Kaštela – osnovni pregled</w:t>
      </w:r>
      <w:bookmarkEnd w:id="39"/>
    </w:p>
    <w:p w:rsidR="003626D0" w:rsidP="00044CF0" w14:paraId="69BFAABA" w14:textId="3B553013">
      <w:r>
        <w:t xml:space="preserve">Grad </w:t>
      </w:r>
      <w:r w:rsidRPr="003626D0">
        <w:t>Kaštela predstavlja urban</w:t>
      </w:r>
      <w:r w:rsidR="00CE3F86">
        <w:t>o</w:t>
      </w:r>
      <w:r w:rsidRPr="003626D0">
        <w:t xml:space="preserve"> </w:t>
      </w:r>
      <w:r w:rsidR="00873397">
        <w:t>središte</w:t>
      </w:r>
      <w:r w:rsidRPr="003626D0">
        <w:t xml:space="preserve"> smješten</w:t>
      </w:r>
      <w:r w:rsidR="00873397">
        <w:t>o</w:t>
      </w:r>
      <w:r w:rsidRPr="003626D0">
        <w:t xml:space="preserve"> na obali Kaštelanskog zaljeva i padinama planine Kozjak,</w:t>
      </w:r>
      <w:r w:rsidR="00F04F2F">
        <w:t xml:space="preserve"> </w:t>
      </w:r>
      <w:r w:rsidR="001E7CCB">
        <w:t>a</w:t>
      </w:r>
      <w:r w:rsidR="00F04F2F">
        <w:t xml:space="preserve"> nalazi se u blizini</w:t>
      </w:r>
      <w:r w:rsidRPr="003626D0">
        <w:t xml:space="preserve"> Splita</w:t>
      </w:r>
      <w:r w:rsidR="00CE3F86">
        <w:t>,</w:t>
      </w:r>
      <w:r w:rsidRPr="003626D0">
        <w:t xml:space="preserve"> Trogira</w:t>
      </w:r>
      <w:r w:rsidR="00CE3F86">
        <w:t xml:space="preserve"> i Solina</w:t>
      </w:r>
      <w:r w:rsidRPr="003626D0">
        <w:t>. Grad se prostire na površini od 57,6 km²</w:t>
      </w:r>
      <w:r w:rsidR="00F04F2F">
        <w:t xml:space="preserve"> </w:t>
      </w:r>
      <w:r w:rsidRPr="003626D0">
        <w:t xml:space="preserve">te broji 37.794 stanovnika. Karakterističnu strukturu grada čini sedam povijesnih naselja razvijenih oko istoimenih srednjovjekovnih utvrda: </w:t>
      </w:r>
      <w:r w:rsidRPr="00F04F2F">
        <w:rPr>
          <w:b/>
          <w:bCs/>
        </w:rPr>
        <w:t xml:space="preserve">Kaštel Sućurac, Kaštel Gomilica, Kaštel </w:t>
      </w:r>
      <w:r w:rsidRPr="00F04F2F">
        <w:rPr>
          <w:b/>
          <w:bCs/>
        </w:rPr>
        <w:t>Kambelovac</w:t>
      </w:r>
      <w:r w:rsidRPr="00F04F2F">
        <w:rPr>
          <w:b/>
          <w:bCs/>
        </w:rPr>
        <w:t xml:space="preserve">, Kaštel Lukšić, Kaštel Stari, Kaštel Novi i Kaštel </w:t>
      </w:r>
      <w:r w:rsidRPr="00F04F2F">
        <w:rPr>
          <w:b/>
          <w:bCs/>
        </w:rPr>
        <w:t>Štafilić</w:t>
      </w:r>
      <w:r w:rsidRPr="003626D0">
        <w:t>.</w:t>
      </w:r>
    </w:p>
    <w:p w:rsidR="00044CF0" w:rsidP="00044CF0" w14:paraId="5BC0AE81" w14:textId="41F4DC99">
      <w:r>
        <w:t xml:space="preserve">Za Kaštela se kaže da su kolijevka hrvatske državnosti o čemu svjedoči Trpimirova darovnica koja datira iz daleke 852. godine kada je knez Trpimir darovavši crkvicu Svetog Jurja u </w:t>
      </w:r>
      <w:r>
        <w:t>Putalju</w:t>
      </w:r>
      <w:r>
        <w:t xml:space="preserve"> splitskoj nadbiskupiji, u pisanoj darovnici izdanoj u </w:t>
      </w:r>
      <w:r>
        <w:t>Bijaćima</w:t>
      </w:r>
      <w:r>
        <w:t xml:space="preserve"> po prvi put napisao: „knez Hrvata milošću Božjom“, odnosno u originalu: „</w:t>
      </w:r>
      <w:r>
        <w:t>dux</w:t>
      </w:r>
      <w:r>
        <w:t xml:space="preserve"> </w:t>
      </w:r>
      <w:r>
        <w:t>Croatorum</w:t>
      </w:r>
      <w:r>
        <w:t xml:space="preserve"> </w:t>
      </w:r>
      <w:r>
        <w:t>iuvatus</w:t>
      </w:r>
      <w:r>
        <w:t xml:space="preserve"> </w:t>
      </w:r>
      <w:r>
        <w:t>munere</w:t>
      </w:r>
      <w:r>
        <w:t xml:space="preserve"> divino”. U spomen na taj događaj Kaštela svoj Dan grada slave 4. ožujka.</w:t>
      </w:r>
    </w:p>
    <w:p w:rsidR="005635F9" w:rsidP="00044CF0" w14:paraId="0A12B1EB" w14:textId="59E7DDE9">
      <w:r w:rsidRPr="00FE507F">
        <w:t>Na cijelom prostoru grada vidljivi su materijalni tragovi koji svjedoče o bogatoj povijesti i dugogodišnjem strateškom značaju ovog kraja. Među najvažnijim kulturnim atrakcijama ističu se bogata arheološka nalazišta te očuvane stare kule i dvorci, koji čine osnovu za razvoj kulturnog turizma. Uz povijesnu baštinu, Kaštela se ističu i jedinstvenim prirodnim vrijednostima. Poseban status ima maslina stara 1500 godina koja,</w:t>
      </w:r>
      <w:r w:rsidR="0051533C">
        <w:t xml:space="preserve"> </w:t>
      </w:r>
      <w:r w:rsidRPr="00FE507F">
        <w:t>privlači brojne ljubitelje prirode i stručnu javnost.</w:t>
      </w:r>
    </w:p>
    <w:p w:rsidR="00FE507F" w:rsidP="00044CF0" w14:paraId="01625629" w14:textId="2F391D98">
      <w:r w:rsidRPr="001F4C40">
        <w:t>Zahvaljujući obalnoj liniji dužine 14 kilometara, od kojih pet kilometara otpada na uređene plaže, te zaštićenom akvatoriju Kaštelanskog zaljeva, grad nudi idealne uvjete za odmor, rekreaciju i bijeg od urbanog života. Zbog povoljnih maritimnih obilježja, Kaštela su ujedno postala i iznimno popularno odredište u sektoru nautičkog turizma. Dolazak posjetitelja i cjelokupan turistički razvoj dodatno su olakšani izvrsnom cestovnom infrastrukturom te neposrednom blizinom međunarodne zračne luke.</w:t>
      </w:r>
    </w:p>
    <w:p w:rsidR="00860494" w:rsidP="00044CF0" w14:paraId="0D6DE5B6" w14:textId="48C85F1C">
      <w:r w:rsidRPr="00860494">
        <w:t xml:space="preserve">Osim turističkog sektora, ključni stupovi lokalnog gospodarstva povijesno su vezani uz poljoprivredu, s posebnim naglaskom na maslinarstvo i vinogradarstvo. Grad je globalno prepoznatljiv po proizvodnji autohtonog crnog vina </w:t>
      </w:r>
      <w:r w:rsidRPr="00860494">
        <w:t>Crljenak</w:t>
      </w:r>
      <w:r w:rsidRPr="00860494">
        <w:t xml:space="preserve"> kaštelanski</w:t>
      </w:r>
      <w:r w:rsidR="008A37CA">
        <w:t xml:space="preserve">, </w:t>
      </w:r>
      <w:r w:rsidRPr="00860494">
        <w:t xml:space="preserve">što </w:t>
      </w:r>
      <w:r w:rsidR="008A37CA">
        <w:t xml:space="preserve">Grad </w:t>
      </w:r>
      <w:r w:rsidRPr="00860494">
        <w:t>Kaštela pozicionira na mapu važnih enoloških lokaliteta.</w:t>
      </w:r>
    </w:p>
    <w:p w:rsidR="00E87BEF" w:rsidP="00044CF0" w14:paraId="54B877F2" w14:textId="77777777"/>
    <w:p w:rsidR="00C20BAC" w:rsidP="00C20BAC" w14:paraId="45054B28" w14:textId="77777777">
      <w:pPr>
        <w:keepNext/>
        <w:jc w:val="center"/>
      </w:pPr>
      <w:r w:rsidRPr="005635F9">
        <w:rPr>
          <w:noProof/>
        </w:rPr>
        <w:drawing>
          <wp:inline distT="0" distB="0" distL="0" distR="0">
            <wp:extent cx="4293705" cy="2410377"/>
            <wp:effectExtent l="0" t="0" r="0" b="9525"/>
            <wp:docPr id="720634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634704" name=""/>
                    <pic:cNvPicPr/>
                  </pic:nvPicPr>
                  <pic:blipFill>
                    <a:blip xmlns:r="http://schemas.openxmlformats.org/officeDocument/2006/relationships" r:embed="rId22"/>
                    <a:srcRect l="1125"/>
                    <a:stretch>
                      <a:fillRect/>
                    </a:stretch>
                  </pic:blipFill>
                  <pic:spPr bwMode="auto">
                    <a:xfrm>
                      <a:off x="0" y="0"/>
                      <a:ext cx="4353440" cy="2443911"/>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5635F9" w:rsidRPr="00A12A9B" w:rsidP="00C20BAC" w14:paraId="5BE4FA6D" w14:textId="129D1751">
      <w:pPr>
        <w:pStyle w:val="Caption"/>
      </w:pPr>
      <w:bookmarkStart w:id="40" w:name="_Toc239147742"/>
      <w:r w:rsidRPr="00D42A21">
        <w:rPr>
          <w:b/>
          <w:bCs/>
        </w:rPr>
        <w:t xml:space="preserve">Slika </w:t>
      </w:r>
      <w:r w:rsidRPr="00D42A21" w:rsidR="00163DCC">
        <w:rPr>
          <w:b/>
          <w:bCs/>
        </w:rPr>
        <w:fldChar w:fldCharType="begin"/>
      </w:r>
      <w:r w:rsidRPr="00D42A21" w:rsidR="00163DCC">
        <w:rPr>
          <w:b/>
          <w:bCs/>
        </w:rPr>
        <w:instrText xml:space="preserve"> STYLEREF 1 \s </w:instrText>
      </w:r>
      <w:r w:rsidRPr="00D42A21" w:rsidR="00163DCC">
        <w:rPr>
          <w:b/>
          <w:bCs/>
        </w:rPr>
        <w:fldChar w:fldCharType="separate"/>
      </w:r>
      <w:r w:rsidRPr="00D42A21" w:rsidR="00163DCC">
        <w:rPr>
          <w:b/>
          <w:bCs/>
          <w:noProof/>
        </w:rPr>
        <w:t>1</w:t>
      </w:r>
      <w:r w:rsidRPr="00D42A21" w:rsidR="00163DCC">
        <w:rPr>
          <w:b/>
          <w:bCs/>
        </w:rPr>
        <w:fldChar w:fldCharType="end"/>
      </w:r>
      <w:r w:rsidRPr="00D42A21" w:rsidR="00163DCC">
        <w:rPr>
          <w:b/>
          <w:bCs/>
        </w:rPr>
        <w:t>.</w:t>
      </w:r>
      <w:r w:rsidRPr="00D42A21" w:rsidR="00163DCC">
        <w:rPr>
          <w:b/>
          <w:bCs/>
        </w:rPr>
        <w:fldChar w:fldCharType="begin"/>
      </w:r>
      <w:r w:rsidRPr="00D42A21" w:rsidR="00163DCC">
        <w:rPr>
          <w:b/>
          <w:bCs/>
        </w:rPr>
        <w:instrText xml:space="preserve"> SEQ Slika \* ARABIC \s 1 </w:instrText>
      </w:r>
      <w:r w:rsidRPr="00D42A21" w:rsidR="00163DCC">
        <w:rPr>
          <w:b/>
          <w:bCs/>
        </w:rPr>
        <w:fldChar w:fldCharType="separate"/>
      </w:r>
      <w:r w:rsidRPr="00D42A21" w:rsidR="00163DCC">
        <w:rPr>
          <w:b/>
          <w:bCs/>
          <w:noProof/>
        </w:rPr>
        <w:t>1</w:t>
      </w:r>
      <w:r w:rsidRPr="00D42A21" w:rsidR="00163DCC">
        <w:rPr>
          <w:b/>
          <w:bCs/>
        </w:rPr>
        <w:fldChar w:fldCharType="end"/>
      </w:r>
      <w:r>
        <w:t xml:space="preserve"> Grad Kaštela</w:t>
      </w:r>
      <w:bookmarkEnd w:id="40"/>
    </w:p>
    <w:p w:rsidR="005C01DA" w:rsidRPr="00CA366E" w:rsidP="00534AB8" w14:paraId="5DBEAC76" w14:textId="64D0A090">
      <w:pPr>
        <w:pStyle w:val="Heading1"/>
      </w:pPr>
      <w:r w:rsidRPr="00CA366E">
        <w:t xml:space="preserve"> </w:t>
      </w:r>
      <w:bookmarkStart w:id="41" w:name="_Toc239147710"/>
      <w:r w:rsidRPr="00CA366E" w:rsidR="00534AB8">
        <w:t xml:space="preserve">ANALIZA POTOŠNJE  ENERGIJE U </w:t>
      </w:r>
      <w:r w:rsidR="00754E56">
        <w:t xml:space="preserve">SEKTORU </w:t>
      </w:r>
      <w:r w:rsidRPr="00CA366E" w:rsidR="00534AB8">
        <w:t>ZGRADARSTV</w:t>
      </w:r>
      <w:r w:rsidR="00754E56">
        <w:t>A</w:t>
      </w:r>
      <w:bookmarkEnd w:id="41"/>
      <w:r w:rsidR="00C62EB0">
        <w:t xml:space="preserve"> </w:t>
      </w:r>
      <w:r w:rsidR="00985BD4">
        <w:t xml:space="preserve"> </w:t>
      </w:r>
      <w:r w:rsidR="001027FF">
        <w:t xml:space="preserve"> </w:t>
      </w:r>
      <w:r w:rsidR="00DB7206">
        <w:t xml:space="preserve"> </w:t>
      </w:r>
      <w:r w:rsidR="00D42A21">
        <w:t xml:space="preserve"> </w:t>
      </w:r>
      <w:r w:rsidR="00870336">
        <w:t xml:space="preserve"> </w:t>
      </w:r>
      <w:r w:rsidR="009D7E47">
        <w:t xml:space="preserve"> </w:t>
      </w:r>
      <w:r w:rsidR="00E97091">
        <w:t xml:space="preserve"> </w:t>
      </w:r>
    </w:p>
    <w:p w:rsidR="00AB2285" w:rsidP="0000131B" w14:paraId="52C57E05" w14:textId="341361F9">
      <w:r w:rsidRPr="00CA366E">
        <w:t>Analiza potrošnj</w:t>
      </w:r>
      <w:r w:rsidRPr="00CA366E" w:rsidR="009C2CA5">
        <w:t>e energije u sektoru</w:t>
      </w:r>
      <w:r w:rsidRPr="00CA366E">
        <w:t xml:space="preserve"> zgrada</w:t>
      </w:r>
      <w:r w:rsidRPr="00CA366E" w:rsidR="009C2CA5">
        <w:t>rstva</w:t>
      </w:r>
      <w:r w:rsidRPr="00CA366E">
        <w:t xml:space="preserve"> odnosi </w:t>
      </w:r>
      <w:r w:rsidRPr="00CA366E" w:rsidR="009C2CA5">
        <w:t xml:space="preserve">se </w:t>
      </w:r>
      <w:r w:rsidRPr="00CA366E">
        <w:t>prvenstveno na stvarnu potrošnju javnih zgrada u vlasništvu</w:t>
      </w:r>
      <w:r w:rsidR="00AC33D9">
        <w:t xml:space="preserve"> Grad Kaštela ili koje Grada Kaštela koristi kao matični korisnik</w:t>
      </w:r>
      <w:r w:rsidRPr="00CA366E">
        <w:t>. Kao podloge za izradu ovih analiza kori</w:t>
      </w:r>
      <w:r w:rsidRPr="00CA366E">
        <w:t>šteni</w:t>
      </w:r>
      <w:r w:rsidRPr="00CA366E">
        <w:t xml:space="preserve"> </w:t>
      </w:r>
      <w:r w:rsidRPr="00CA366E">
        <w:t>su</w:t>
      </w:r>
      <w:r w:rsidRPr="00CA366E">
        <w:t xml:space="preserve"> podaci koji su uneseni u ISGE</w:t>
      </w:r>
      <w:r w:rsidRPr="00CA366E" w:rsidR="009C2CA5">
        <w:t xml:space="preserve"> sustavu</w:t>
      </w:r>
      <w:r w:rsidRPr="00CA366E" w:rsidR="00FF77F3">
        <w:t xml:space="preserve"> (Informacijski sustav za gospodarenje </w:t>
      </w:r>
      <w:r w:rsidRPr="00CA366E" w:rsidR="00141C3F">
        <w:t>energijom)</w:t>
      </w:r>
      <w:r w:rsidRPr="00CA366E">
        <w:t xml:space="preserve">. </w:t>
      </w:r>
      <w:r w:rsidRPr="00CA366E" w:rsidR="00373FC6">
        <w:t>Podaci iz ISGE sustav</w:t>
      </w:r>
      <w:r w:rsidRPr="00CA366E" w:rsidR="00F36202">
        <w:t xml:space="preserve">a sadrže sve potrebne informacije o zgradama poput naziva </w:t>
      </w:r>
      <w:r w:rsidRPr="00CA366E" w:rsidR="0057024C">
        <w:t>korisnika, korisne površine zgrade</w:t>
      </w:r>
      <w:r w:rsidRPr="00CA366E" w:rsidR="00091A6E">
        <w:t xml:space="preserve">, </w:t>
      </w:r>
      <w:r w:rsidRPr="00CA366E" w:rsidR="003A7F6D">
        <w:t xml:space="preserve">podatke o potrošnji energenata za grijanje </w:t>
      </w:r>
      <w:r w:rsidRPr="00CA366E">
        <w:t>i</w:t>
      </w:r>
      <w:r w:rsidRPr="00CA366E" w:rsidR="00371D68">
        <w:t xml:space="preserve"> potrošnji električne energije </w:t>
      </w:r>
      <w:r w:rsidRPr="00CA366E" w:rsidR="00C94E84">
        <w:t xml:space="preserve">(kroz godine). </w:t>
      </w:r>
      <w:r w:rsidRPr="007237C4" w:rsidR="007237C4">
        <w:t>S obzirom na to da u sustavu ISGE ne postoje evidentirani podaci o potrošnji loživog ulja, analiza</w:t>
      </w:r>
      <w:r w:rsidR="007237C4">
        <w:t xml:space="preserve"> se</w:t>
      </w:r>
      <w:r w:rsidRPr="007237C4" w:rsidR="007237C4">
        <w:t xml:space="preserve"> </w:t>
      </w:r>
      <w:r w:rsidR="00CA2147">
        <w:t xml:space="preserve">u prvom dijelu </w:t>
      </w:r>
      <w:r w:rsidR="003F60A2">
        <w:t>poglavlja</w:t>
      </w:r>
      <w:r w:rsidRPr="007237C4" w:rsidR="007237C4">
        <w:t xml:space="preserve"> bazira na potrošnji električne energije</w:t>
      </w:r>
      <w:r w:rsidR="003F60A2">
        <w:t xml:space="preserve">, dok je u drugom dijelu opisana potrošnja loživog ulja </w:t>
      </w:r>
      <w:r w:rsidR="00C45BFB">
        <w:t xml:space="preserve">prema podacima Naručitelja. </w:t>
      </w:r>
      <w:r w:rsidRPr="007237C4" w:rsidR="007237C4">
        <w:t>U svrhu izrade studije, detaljno su obrađeni podaci prikupljeni u trogodišnjem razdoblju, točnije od 2022. do 2024. godine.</w:t>
      </w:r>
      <w:r w:rsidRPr="00CA366E" w:rsidR="00FE2AFE">
        <w:t xml:space="preserve"> </w:t>
      </w:r>
    </w:p>
    <w:p w:rsidR="00C45BFB" w:rsidP="00C45BFB" w14:paraId="7DD7D1FF" w14:textId="331153A6">
      <w:pPr>
        <w:pStyle w:val="Heading2"/>
      </w:pPr>
      <w:bookmarkStart w:id="42" w:name="_Toc239147711"/>
      <w:r>
        <w:t>Potrošnja električne energije prema ISGE podacima</w:t>
      </w:r>
      <w:bookmarkEnd w:id="42"/>
    </w:p>
    <w:p w:rsidR="00C15769" w:rsidP="0000131B" w14:paraId="7E84F256" w14:textId="66A25D07">
      <w:r>
        <w:t>Ukupna potrošnja električne energije</w:t>
      </w:r>
      <w:r w:rsidR="00D31D02">
        <w:t xml:space="preserve"> u sektoru zgradarstva</w:t>
      </w:r>
      <w:r>
        <w:t xml:space="preserve"> u predmetnim razdobljima iznosila je:</w:t>
      </w:r>
    </w:p>
    <w:p w:rsidR="00C15769" w:rsidP="00C15769" w14:paraId="7B4AA41B" w14:textId="3DA69D2E">
      <w:pPr>
        <w:pStyle w:val="ListParagraph"/>
        <w:numPr>
          <w:ilvl w:val="0"/>
          <w:numId w:val="32"/>
        </w:numPr>
      </w:pPr>
      <w:r>
        <w:t xml:space="preserve">u 2022. godini </w:t>
      </w:r>
      <w:r w:rsidR="009F7F75">
        <w:rPr>
          <w:b/>
          <w:bCs/>
        </w:rPr>
        <w:t xml:space="preserve">360.890,38 </w:t>
      </w:r>
      <w:r w:rsidRPr="00860281">
        <w:rPr>
          <w:b/>
          <w:bCs/>
        </w:rPr>
        <w:t>kWh</w:t>
      </w:r>
      <w:r>
        <w:t>;</w:t>
      </w:r>
      <w:r>
        <w:t xml:space="preserve"> </w:t>
      </w:r>
    </w:p>
    <w:p w:rsidR="00C15769" w:rsidP="00C15769" w14:paraId="39DE25A2" w14:textId="3830F269">
      <w:pPr>
        <w:pStyle w:val="ListParagraph"/>
        <w:numPr>
          <w:ilvl w:val="0"/>
          <w:numId w:val="32"/>
        </w:numPr>
      </w:pPr>
      <w:r>
        <w:t xml:space="preserve">u 2023. godini </w:t>
      </w:r>
      <w:r w:rsidR="009F7F75">
        <w:rPr>
          <w:b/>
          <w:bCs/>
        </w:rPr>
        <w:t>327.081,66</w:t>
      </w:r>
      <w:r w:rsidRPr="00860281">
        <w:rPr>
          <w:b/>
          <w:bCs/>
        </w:rPr>
        <w:t xml:space="preserve"> kWh</w:t>
      </w:r>
      <w:r>
        <w:t>;</w:t>
      </w:r>
      <w:r>
        <w:t xml:space="preserve"> </w:t>
      </w:r>
    </w:p>
    <w:p w:rsidR="00CE1281" w:rsidP="00C15769" w14:paraId="490401BB" w14:textId="1D26BA8B">
      <w:pPr>
        <w:pStyle w:val="ListParagraph"/>
        <w:numPr>
          <w:ilvl w:val="0"/>
          <w:numId w:val="32"/>
        </w:numPr>
      </w:pPr>
      <w:r>
        <w:t xml:space="preserve">u 2024. godini </w:t>
      </w:r>
      <w:r w:rsidR="009F7F75">
        <w:rPr>
          <w:b/>
          <w:bCs/>
        </w:rPr>
        <w:t>336.985,51</w:t>
      </w:r>
      <w:r w:rsidRPr="00860281" w:rsidR="00D4633D">
        <w:rPr>
          <w:b/>
          <w:bCs/>
        </w:rPr>
        <w:t xml:space="preserve"> </w:t>
      </w:r>
      <w:r w:rsidRPr="00860281">
        <w:rPr>
          <w:b/>
          <w:bCs/>
        </w:rPr>
        <w:t>kWh</w:t>
      </w:r>
      <w:r>
        <w:t xml:space="preserve">. </w:t>
      </w:r>
    </w:p>
    <w:p w:rsidR="0035367B" w:rsidP="0035367B" w14:paraId="3161E6FE" w14:textId="77777777"/>
    <w:p w:rsidR="00585D0B" w:rsidP="0035367B" w14:paraId="3E3E6356" w14:textId="5A4AC920">
      <w:pPr>
        <w:jc w:val="center"/>
      </w:pPr>
      <w:r>
        <w:rPr>
          <w:noProof/>
        </w:rPr>
        <w:drawing>
          <wp:inline distT="0" distB="0" distL="0" distR="0">
            <wp:extent cx="4389120" cy="2552700"/>
            <wp:effectExtent l="0" t="0" r="0" b="0"/>
            <wp:docPr id="183625122" name="Chart 1">
              <a:extLst xmlns:a="http://schemas.openxmlformats.org/drawingml/2006/main">
                <a:ext xmlns:a="http://schemas.openxmlformats.org/drawingml/2006/main" uri="{FF2B5EF4-FFF2-40B4-BE49-F238E27FC236}">
                  <a16:creationId xmlns:a16="http://schemas.microsoft.com/office/drawing/2014/main" id="{9F11886E-BAD8-A5E0-F8D0-3764686F06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295CEF" w:rsidP="00395F4A" w14:paraId="3BB9B664" w14:textId="79BC8C2D">
      <w:pPr>
        <w:pStyle w:val="Caption"/>
      </w:pPr>
      <w:bookmarkStart w:id="43" w:name="_Toc239147743"/>
      <w:r w:rsidRPr="00D42A21">
        <w:rPr>
          <w:b/>
          <w:bCs/>
        </w:rPr>
        <w:t xml:space="preserve">Slika </w:t>
      </w:r>
      <w:r w:rsidRPr="00D42A21" w:rsidR="00163DCC">
        <w:rPr>
          <w:b/>
          <w:bCs/>
        </w:rPr>
        <w:fldChar w:fldCharType="begin"/>
      </w:r>
      <w:r w:rsidRPr="00D42A21" w:rsidR="00163DCC">
        <w:rPr>
          <w:b/>
          <w:bCs/>
        </w:rPr>
        <w:instrText xml:space="preserve"> STYLEREF 1 \s </w:instrText>
      </w:r>
      <w:r w:rsidRPr="00D42A21" w:rsidR="00163DCC">
        <w:rPr>
          <w:b/>
          <w:bCs/>
        </w:rPr>
        <w:fldChar w:fldCharType="separate"/>
      </w:r>
      <w:r w:rsidRPr="00D42A21" w:rsidR="00163DCC">
        <w:rPr>
          <w:b/>
          <w:bCs/>
          <w:noProof/>
        </w:rPr>
        <w:t>2</w:t>
      </w:r>
      <w:r w:rsidRPr="00D42A21" w:rsidR="00163DCC">
        <w:rPr>
          <w:b/>
          <w:bCs/>
        </w:rPr>
        <w:fldChar w:fldCharType="end"/>
      </w:r>
      <w:r w:rsidRPr="00D42A21" w:rsidR="00163DCC">
        <w:rPr>
          <w:b/>
          <w:bCs/>
        </w:rPr>
        <w:t>.</w:t>
      </w:r>
      <w:r w:rsidRPr="00D42A21" w:rsidR="00163DCC">
        <w:rPr>
          <w:b/>
          <w:bCs/>
        </w:rPr>
        <w:fldChar w:fldCharType="begin"/>
      </w:r>
      <w:r w:rsidRPr="00D42A21" w:rsidR="00163DCC">
        <w:rPr>
          <w:b/>
          <w:bCs/>
        </w:rPr>
        <w:instrText xml:space="preserve"> SEQ Slika \* ARABIC \s 1 </w:instrText>
      </w:r>
      <w:r w:rsidRPr="00D42A21" w:rsidR="00163DCC">
        <w:rPr>
          <w:b/>
          <w:bCs/>
        </w:rPr>
        <w:fldChar w:fldCharType="separate"/>
      </w:r>
      <w:r w:rsidRPr="00D42A21" w:rsidR="00163DCC">
        <w:rPr>
          <w:b/>
          <w:bCs/>
          <w:noProof/>
        </w:rPr>
        <w:t>1</w:t>
      </w:r>
      <w:r w:rsidRPr="00D42A21" w:rsidR="00163DCC">
        <w:rPr>
          <w:b/>
          <w:bCs/>
        </w:rPr>
        <w:fldChar w:fldCharType="end"/>
      </w:r>
      <w:r>
        <w:t xml:space="preserve"> Potrošnja električne energije u sektoru zgradarstva za Grad Kaštela za predmetna razdoblja</w:t>
      </w:r>
      <w:bookmarkEnd w:id="43"/>
    </w:p>
    <w:p w:rsidR="00DA7A70" w:rsidP="00585D0B" w14:paraId="2CE3AF5A" w14:textId="55B3E2AE">
      <w:r w:rsidRPr="00AC3C38">
        <w:t>U nastavku je dana analiza potrošnje električne energije, kao i grijana površina objekta i specifična prosječna potrošnja električne energije svakog objekta iz naslovne domene u promatranom razdoblju od 2022. do 2024. godine.</w:t>
      </w:r>
    </w:p>
    <w:p w:rsidR="00D93B7D" w:rsidP="00D93B7D" w14:paraId="2EF31CF0" w14:textId="08DBA53A">
      <w:pPr>
        <w:pStyle w:val="Caption"/>
      </w:pPr>
      <w:bookmarkStart w:id="44" w:name="_Toc239147723"/>
      <w:r w:rsidRPr="00D42A21">
        <w:rPr>
          <w:b/>
          <w:bCs/>
        </w:rPr>
        <w:t xml:space="preserve">Tablica </w:t>
      </w:r>
      <w:r w:rsidR="00E92E06">
        <w:rPr>
          <w:b/>
          <w:bCs/>
        </w:rPr>
        <w:fldChar w:fldCharType="begin"/>
      </w:r>
      <w:r w:rsidR="00E92E06">
        <w:rPr>
          <w:b/>
          <w:bCs/>
        </w:rPr>
        <w:instrText xml:space="preserve"> STYLEREF 1 \s </w:instrText>
      </w:r>
      <w:r w:rsidR="00E92E06">
        <w:rPr>
          <w:b/>
          <w:bCs/>
        </w:rPr>
        <w:fldChar w:fldCharType="separate"/>
      </w:r>
      <w:r w:rsidR="00E92E06">
        <w:rPr>
          <w:b/>
          <w:bCs/>
          <w:noProof/>
        </w:rPr>
        <w:t>2</w:t>
      </w:r>
      <w:r w:rsidR="00E92E06">
        <w:rPr>
          <w:b/>
          <w:bCs/>
        </w:rPr>
        <w:fldChar w:fldCharType="end"/>
      </w:r>
      <w:r w:rsidR="00E92E06">
        <w:rPr>
          <w:b/>
          <w:bCs/>
        </w:rPr>
        <w:t>.</w:t>
      </w:r>
      <w:r w:rsidR="00E92E06">
        <w:rPr>
          <w:b/>
          <w:bCs/>
        </w:rPr>
        <w:fldChar w:fldCharType="begin"/>
      </w:r>
      <w:r w:rsidR="00E92E06">
        <w:rPr>
          <w:b/>
          <w:bCs/>
        </w:rPr>
        <w:instrText xml:space="preserve"> SEQ Tablica \* ARABIC \s 1 </w:instrText>
      </w:r>
      <w:r w:rsidR="00E92E06">
        <w:rPr>
          <w:b/>
          <w:bCs/>
        </w:rPr>
        <w:fldChar w:fldCharType="separate"/>
      </w:r>
      <w:r w:rsidR="00E92E06">
        <w:rPr>
          <w:b/>
          <w:bCs/>
          <w:noProof/>
        </w:rPr>
        <w:t>1</w:t>
      </w:r>
      <w:r w:rsidR="00E92E06">
        <w:rPr>
          <w:b/>
          <w:bCs/>
        </w:rPr>
        <w:fldChar w:fldCharType="end"/>
      </w:r>
      <w:r>
        <w:t xml:space="preserve"> </w:t>
      </w:r>
      <w:r w:rsidRPr="00D93B7D">
        <w:t xml:space="preserve">Potrošnja električne energije u </w:t>
      </w:r>
      <w:r>
        <w:t>sektoru zgradarstva u</w:t>
      </w:r>
      <w:r w:rsidRPr="00D93B7D">
        <w:t xml:space="preserve"> razdoblju od 2022. do 2024. godine</w:t>
      </w:r>
      <w:bookmarkEnd w:id="44"/>
    </w:p>
    <w:tbl>
      <w:tblPr>
        <w:tblStyle w:val="TableEIHP"/>
        <w:tblW w:w="9212" w:type="dxa"/>
        <w:tblLook w:val="04A0"/>
      </w:tblPr>
      <w:tblGrid>
        <w:gridCol w:w="3235"/>
        <w:gridCol w:w="1132"/>
        <w:gridCol w:w="1278"/>
        <w:gridCol w:w="1154"/>
        <w:gridCol w:w="1134"/>
        <w:gridCol w:w="1279"/>
      </w:tblGrid>
      <w:tr w14:paraId="31EF7372" w14:textId="77777777" w:rsidTr="00504D96">
        <w:tblPrEx>
          <w:tblW w:w="9212" w:type="dxa"/>
          <w:tblLook w:val="04A0"/>
        </w:tblPrEx>
        <w:trPr>
          <w:trHeight w:val="1140"/>
        </w:trPr>
        <w:tc>
          <w:tcPr>
            <w:tcW w:w="3235" w:type="dxa"/>
            <w:vMerge w:val="restart"/>
            <w:hideMark/>
          </w:tcPr>
          <w:p w:rsidR="00DA7A70" w:rsidRPr="00CA366E" w:rsidP="00670559" w14:paraId="5EDF59FE" w14:textId="77777777">
            <w:pPr>
              <w:jc w:val="center"/>
              <w:rPr>
                <w:bCs/>
                <w:sz w:val="16"/>
                <w:szCs w:val="16"/>
              </w:rPr>
            </w:pPr>
            <w:r w:rsidRPr="00CA366E">
              <w:rPr>
                <w:bCs/>
                <w:sz w:val="16"/>
                <w:szCs w:val="16"/>
              </w:rPr>
              <w:t>Naziv objekta</w:t>
            </w:r>
          </w:p>
        </w:tc>
        <w:tc>
          <w:tcPr>
            <w:tcW w:w="1132" w:type="dxa"/>
            <w:hideMark/>
          </w:tcPr>
          <w:p w:rsidR="00DA7A70" w:rsidRPr="00CA366E" w:rsidP="00670559" w14:paraId="398C469B" w14:textId="77777777">
            <w:pPr>
              <w:jc w:val="center"/>
              <w:rPr>
                <w:bCs/>
                <w:sz w:val="16"/>
                <w:szCs w:val="16"/>
              </w:rPr>
            </w:pPr>
            <w:r w:rsidRPr="00CA366E">
              <w:rPr>
                <w:bCs/>
                <w:sz w:val="16"/>
                <w:szCs w:val="16"/>
              </w:rPr>
              <w:t>Grijana površina</w:t>
            </w:r>
          </w:p>
        </w:tc>
        <w:tc>
          <w:tcPr>
            <w:tcW w:w="3566" w:type="dxa"/>
            <w:gridSpan w:val="3"/>
            <w:hideMark/>
          </w:tcPr>
          <w:p w:rsidR="00DA7A70" w:rsidRPr="00CA366E" w:rsidP="00670559" w14:paraId="557D8046" w14:textId="77777777">
            <w:pPr>
              <w:jc w:val="center"/>
              <w:rPr>
                <w:bCs/>
                <w:sz w:val="16"/>
                <w:szCs w:val="16"/>
              </w:rPr>
            </w:pPr>
            <w:r w:rsidRPr="00CA366E">
              <w:rPr>
                <w:bCs/>
                <w:sz w:val="16"/>
                <w:szCs w:val="16"/>
              </w:rPr>
              <w:t>Potrošnja električne energije [kWh]</w:t>
            </w:r>
          </w:p>
        </w:tc>
        <w:tc>
          <w:tcPr>
            <w:tcW w:w="1279" w:type="dxa"/>
            <w:hideMark/>
          </w:tcPr>
          <w:p w:rsidR="00DA7A70" w:rsidRPr="00CA366E" w:rsidP="00670559" w14:paraId="4AAEE0B6" w14:textId="77777777">
            <w:pPr>
              <w:jc w:val="center"/>
              <w:rPr>
                <w:bCs/>
                <w:sz w:val="16"/>
                <w:szCs w:val="16"/>
              </w:rPr>
            </w:pPr>
            <w:r w:rsidRPr="00CA366E">
              <w:rPr>
                <w:bCs/>
                <w:sz w:val="16"/>
                <w:szCs w:val="16"/>
              </w:rPr>
              <w:t>Specifična prosječna potrošnja električne energije</w:t>
            </w:r>
          </w:p>
        </w:tc>
      </w:tr>
      <w:tr w14:paraId="1B58797F" w14:textId="77777777" w:rsidTr="00504D96">
        <w:tblPrEx>
          <w:tblW w:w="9212" w:type="dxa"/>
          <w:tblLook w:val="04A0"/>
        </w:tblPrEx>
        <w:trPr>
          <w:trHeight w:val="288"/>
        </w:trPr>
        <w:tc>
          <w:tcPr>
            <w:tcW w:w="3235" w:type="dxa"/>
            <w:vMerge/>
            <w:hideMark/>
          </w:tcPr>
          <w:p w:rsidR="00DA7A70" w:rsidRPr="00CA366E" w:rsidP="00670559" w14:paraId="4A2CA146" w14:textId="77777777">
            <w:pPr>
              <w:jc w:val="center"/>
              <w:rPr>
                <w:b/>
                <w:bCs/>
                <w:sz w:val="16"/>
                <w:szCs w:val="16"/>
              </w:rPr>
            </w:pPr>
          </w:p>
        </w:tc>
        <w:tc>
          <w:tcPr>
            <w:tcW w:w="1132" w:type="dxa"/>
            <w:shd w:val="clear" w:color="auto" w:fill="EE0000"/>
            <w:hideMark/>
          </w:tcPr>
          <w:p w:rsidR="00DA7A70" w:rsidRPr="00CA366E" w:rsidP="00670559" w14:paraId="2D33D17F" w14:textId="77777777">
            <w:pPr>
              <w:jc w:val="center"/>
              <w:rPr>
                <w:b/>
                <w:bCs/>
                <w:color w:val="FFFFFF" w:themeColor="background1"/>
                <w:sz w:val="16"/>
                <w:szCs w:val="16"/>
              </w:rPr>
            </w:pPr>
            <w:r w:rsidRPr="00CA366E">
              <w:rPr>
                <w:b/>
                <w:bCs/>
                <w:color w:val="FFFFFF" w:themeColor="background1"/>
                <w:sz w:val="16"/>
                <w:szCs w:val="16"/>
              </w:rPr>
              <w:t>[m</w:t>
            </w:r>
            <w:r w:rsidRPr="00CA366E">
              <w:rPr>
                <w:b/>
                <w:bCs/>
                <w:color w:val="FFFFFF" w:themeColor="background1"/>
                <w:sz w:val="16"/>
                <w:szCs w:val="16"/>
                <w:vertAlign w:val="superscript"/>
              </w:rPr>
              <w:t>2</w:t>
            </w:r>
            <w:r w:rsidRPr="00CA366E">
              <w:rPr>
                <w:b/>
                <w:bCs/>
                <w:color w:val="FFFFFF" w:themeColor="background1"/>
                <w:sz w:val="16"/>
                <w:szCs w:val="16"/>
              </w:rPr>
              <w:t>]</w:t>
            </w:r>
          </w:p>
        </w:tc>
        <w:tc>
          <w:tcPr>
            <w:tcW w:w="1278" w:type="dxa"/>
            <w:shd w:val="clear" w:color="auto" w:fill="EE0000"/>
            <w:hideMark/>
          </w:tcPr>
          <w:p w:rsidR="00DA7A70" w:rsidRPr="00CA366E" w:rsidP="00670559" w14:paraId="37F8D186" w14:textId="77777777">
            <w:pPr>
              <w:jc w:val="center"/>
              <w:rPr>
                <w:b/>
                <w:bCs/>
                <w:color w:val="FFFFFF" w:themeColor="background1"/>
                <w:sz w:val="16"/>
                <w:szCs w:val="16"/>
              </w:rPr>
            </w:pPr>
            <w:r w:rsidRPr="00CA366E">
              <w:rPr>
                <w:b/>
                <w:bCs/>
                <w:color w:val="FFFFFF" w:themeColor="background1"/>
                <w:sz w:val="16"/>
                <w:szCs w:val="16"/>
              </w:rPr>
              <w:t>2022.</w:t>
            </w:r>
          </w:p>
        </w:tc>
        <w:tc>
          <w:tcPr>
            <w:tcW w:w="1154" w:type="dxa"/>
            <w:shd w:val="clear" w:color="auto" w:fill="EE0000"/>
            <w:hideMark/>
          </w:tcPr>
          <w:p w:rsidR="00DA7A70" w:rsidRPr="00CA366E" w:rsidP="00670559" w14:paraId="5F8ADA18" w14:textId="77777777">
            <w:pPr>
              <w:jc w:val="center"/>
              <w:rPr>
                <w:b/>
                <w:bCs/>
                <w:color w:val="FFFFFF" w:themeColor="background1"/>
                <w:sz w:val="16"/>
                <w:szCs w:val="16"/>
              </w:rPr>
            </w:pPr>
            <w:r w:rsidRPr="00CA366E">
              <w:rPr>
                <w:b/>
                <w:bCs/>
                <w:color w:val="FFFFFF" w:themeColor="background1"/>
                <w:sz w:val="16"/>
                <w:szCs w:val="16"/>
              </w:rPr>
              <w:t>2023.</w:t>
            </w:r>
          </w:p>
        </w:tc>
        <w:tc>
          <w:tcPr>
            <w:tcW w:w="1134" w:type="dxa"/>
            <w:shd w:val="clear" w:color="auto" w:fill="EE0000"/>
            <w:hideMark/>
          </w:tcPr>
          <w:p w:rsidR="00DA7A70" w:rsidRPr="00CA366E" w:rsidP="00670559" w14:paraId="6CDDB171" w14:textId="77777777">
            <w:pPr>
              <w:jc w:val="center"/>
              <w:rPr>
                <w:b/>
                <w:bCs/>
                <w:color w:val="FFFFFF" w:themeColor="background1"/>
                <w:sz w:val="16"/>
                <w:szCs w:val="16"/>
              </w:rPr>
            </w:pPr>
            <w:r w:rsidRPr="00CA366E">
              <w:rPr>
                <w:b/>
                <w:bCs/>
                <w:color w:val="FFFFFF" w:themeColor="background1"/>
                <w:sz w:val="16"/>
                <w:szCs w:val="16"/>
              </w:rPr>
              <w:t>2024.</w:t>
            </w:r>
          </w:p>
        </w:tc>
        <w:tc>
          <w:tcPr>
            <w:tcW w:w="1279" w:type="dxa"/>
            <w:shd w:val="clear" w:color="auto" w:fill="EE0000"/>
            <w:hideMark/>
          </w:tcPr>
          <w:p w:rsidR="00DA7A70" w:rsidRPr="00CA366E" w:rsidP="00670559" w14:paraId="0FED3D61" w14:textId="77777777">
            <w:pPr>
              <w:jc w:val="center"/>
              <w:rPr>
                <w:b/>
                <w:bCs/>
                <w:color w:val="FFFFFF" w:themeColor="background1"/>
                <w:sz w:val="16"/>
                <w:szCs w:val="16"/>
              </w:rPr>
            </w:pPr>
            <w:r w:rsidRPr="00CA366E">
              <w:rPr>
                <w:b/>
                <w:bCs/>
                <w:color w:val="FFFFFF" w:themeColor="background1"/>
                <w:sz w:val="16"/>
                <w:szCs w:val="16"/>
              </w:rPr>
              <w:t>[</w:t>
            </w:r>
            <w:r w:rsidRPr="00CA366E">
              <w:rPr>
                <w:b/>
                <w:bCs/>
                <w:color w:val="FFFFFF" w:themeColor="background1"/>
                <w:sz w:val="16"/>
                <w:szCs w:val="16"/>
                <w:shd w:val="clear" w:color="auto" w:fill="EE0000"/>
              </w:rPr>
              <w:t>kWh/m</w:t>
            </w:r>
            <w:r w:rsidRPr="00CA366E">
              <w:rPr>
                <w:b/>
                <w:bCs/>
                <w:color w:val="FFFFFF" w:themeColor="background1"/>
                <w:sz w:val="16"/>
                <w:szCs w:val="16"/>
                <w:shd w:val="clear" w:color="auto" w:fill="EE0000"/>
                <w:vertAlign w:val="superscript"/>
              </w:rPr>
              <w:t>2</w:t>
            </w:r>
            <w:r w:rsidRPr="00CA366E">
              <w:rPr>
                <w:b/>
                <w:bCs/>
                <w:color w:val="FFFFFF" w:themeColor="background1"/>
                <w:sz w:val="16"/>
                <w:szCs w:val="16"/>
                <w:shd w:val="clear" w:color="auto" w:fill="EE0000"/>
              </w:rPr>
              <w:t>]</w:t>
            </w:r>
          </w:p>
        </w:tc>
      </w:tr>
      <w:tr w14:paraId="723E521D" w14:textId="77777777" w:rsidTr="00504D96">
        <w:tblPrEx>
          <w:tblW w:w="9212" w:type="dxa"/>
          <w:tblLook w:val="04A0"/>
        </w:tblPrEx>
        <w:trPr>
          <w:trHeight w:val="288"/>
        </w:trPr>
        <w:tc>
          <w:tcPr>
            <w:tcW w:w="3235" w:type="dxa"/>
            <w:noWrap/>
            <w:vAlign w:val="top"/>
          </w:tcPr>
          <w:p w:rsidR="00E077A6" w:rsidRPr="00CA366E" w:rsidP="00E077A6" w14:paraId="2C39CD03" w14:textId="74972AF0">
            <w:pPr>
              <w:rPr>
                <w:sz w:val="16"/>
                <w:szCs w:val="16"/>
              </w:rPr>
            </w:pPr>
            <w:r w:rsidRPr="00477C1D">
              <w:t>DGU - Ispostava Kaštel Sućurac</w:t>
            </w:r>
          </w:p>
        </w:tc>
        <w:tc>
          <w:tcPr>
            <w:tcW w:w="1132" w:type="dxa"/>
            <w:noWrap/>
            <w:vAlign w:val="top"/>
          </w:tcPr>
          <w:p w:rsidR="00E077A6" w:rsidRPr="00EB6FEA" w:rsidP="00E077A6" w14:paraId="407AB7B1" w14:textId="406C199F">
            <w:pPr>
              <w:jc w:val="center"/>
              <w:rPr>
                <w:sz w:val="18"/>
                <w:szCs w:val="20"/>
              </w:rPr>
            </w:pPr>
            <w:r w:rsidRPr="00EB6FEA">
              <w:rPr>
                <w:sz w:val="18"/>
                <w:szCs w:val="20"/>
              </w:rPr>
              <w:t xml:space="preserve"> -   </w:t>
            </w:r>
          </w:p>
        </w:tc>
        <w:tc>
          <w:tcPr>
            <w:tcW w:w="1278" w:type="dxa"/>
            <w:noWrap/>
            <w:vAlign w:val="top"/>
          </w:tcPr>
          <w:p w:rsidR="00E077A6" w:rsidRPr="00EB6FEA" w:rsidP="00E077A6" w14:paraId="3EE5E5B5" w14:textId="161EBF10">
            <w:pPr>
              <w:jc w:val="center"/>
              <w:rPr>
                <w:sz w:val="18"/>
                <w:szCs w:val="20"/>
              </w:rPr>
            </w:pPr>
            <w:r w:rsidRPr="00EB6FEA">
              <w:rPr>
                <w:sz w:val="18"/>
                <w:szCs w:val="20"/>
              </w:rPr>
              <w:t xml:space="preserve"> 7.530,00 </w:t>
            </w:r>
          </w:p>
        </w:tc>
        <w:tc>
          <w:tcPr>
            <w:tcW w:w="1154" w:type="dxa"/>
            <w:noWrap/>
            <w:vAlign w:val="top"/>
          </w:tcPr>
          <w:p w:rsidR="00E077A6" w:rsidRPr="003655A0" w:rsidP="00E077A6" w14:paraId="14AA1385" w14:textId="631F4C8F">
            <w:pPr>
              <w:jc w:val="center"/>
              <w:rPr>
                <w:sz w:val="18"/>
                <w:szCs w:val="20"/>
              </w:rPr>
            </w:pPr>
            <w:r w:rsidRPr="003655A0">
              <w:rPr>
                <w:sz w:val="18"/>
                <w:szCs w:val="20"/>
              </w:rPr>
              <w:t xml:space="preserve"> 6.611,00 </w:t>
            </w:r>
          </w:p>
        </w:tc>
        <w:tc>
          <w:tcPr>
            <w:tcW w:w="1134" w:type="dxa"/>
            <w:noWrap/>
            <w:vAlign w:val="top"/>
          </w:tcPr>
          <w:p w:rsidR="00E077A6" w:rsidRPr="006505B3" w:rsidP="00E077A6" w14:paraId="5BBB82B9" w14:textId="68463B40">
            <w:pPr>
              <w:jc w:val="center"/>
              <w:rPr>
                <w:sz w:val="18"/>
                <w:szCs w:val="20"/>
              </w:rPr>
            </w:pPr>
            <w:r w:rsidRPr="006505B3">
              <w:rPr>
                <w:sz w:val="18"/>
                <w:szCs w:val="20"/>
              </w:rPr>
              <w:t xml:space="preserve"> 7.144,00 </w:t>
            </w:r>
          </w:p>
        </w:tc>
        <w:tc>
          <w:tcPr>
            <w:tcW w:w="1279" w:type="dxa"/>
            <w:noWrap/>
            <w:vAlign w:val="top"/>
          </w:tcPr>
          <w:p w:rsidR="00E077A6" w:rsidRPr="00E077A6" w:rsidP="00E077A6" w14:paraId="4392CFE5" w14:textId="093D791F">
            <w:pPr>
              <w:jc w:val="center"/>
              <w:rPr>
                <w:sz w:val="18"/>
                <w:szCs w:val="20"/>
              </w:rPr>
            </w:pPr>
            <w:r w:rsidRPr="00E077A6">
              <w:rPr>
                <w:sz w:val="18"/>
                <w:szCs w:val="20"/>
              </w:rPr>
              <w:t xml:space="preserve"> - </w:t>
            </w:r>
          </w:p>
        </w:tc>
      </w:tr>
      <w:tr w14:paraId="6DBC3844" w14:textId="77777777" w:rsidTr="00504D96">
        <w:tblPrEx>
          <w:tblW w:w="9212" w:type="dxa"/>
          <w:tblLook w:val="04A0"/>
        </w:tblPrEx>
        <w:trPr>
          <w:trHeight w:val="288"/>
        </w:trPr>
        <w:tc>
          <w:tcPr>
            <w:tcW w:w="3235" w:type="dxa"/>
            <w:noWrap/>
            <w:vAlign w:val="top"/>
          </w:tcPr>
          <w:p w:rsidR="00E077A6" w:rsidRPr="00CA366E" w:rsidP="00E077A6" w14:paraId="5BE11F24" w14:textId="665723CF">
            <w:pPr>
              <w:rPr>
                <w:sz w:val="16"/>
                <w:szCs w:val="16"/>
              </w:rPr>
            </w:pPr>
            <w:r w:rsidRPr="00477C1D">
              <w:t xml:space="preserve">DV </w:t>
            </w:r>
            <w:r w:rsidRPr="00477C1D">
              <w:t>Maginja</w:t>
            </w:r>
          </w:p>
        </w:tc>
        <w:tc>
          <w:tcPr>
            <w:tcW w:w="1132" w:type="dxa"/>
            <w:noWrap/>
            <w:vAlign w:val="top"/>
          </w:tcPr>
          <w:p w:rsidR="00E077A6" w:rsidRPr="00EB6FEA" w:rsidP="00E077A6" w14:paraId="6674849D" w14:textId="0E1FD0FE">
            <w:pPr>
              <w:jc w:val="center"/>
              <w:rPr>
                <w:sz w:val="18"/>
                <w:szCs w:val="20"/>
              </w:rPr>
            </w:pPr>
            <w:r w:rsidRPr="00EB6FEA">
              <w:rPr>
                <w:sz w:val="18"/>
                <w:szCs w:val="20"/>
              </w:rPr>
              <w:t xml:space="preserve"> 201,00 </w:t>
            </w:r>
          </w:p>
        </w:tc>
        <w:tc>
          <w:tcPr>
            <w:tcW w:w="1278" w:type="dxa"/>
            <w:noWrap/>
            <w:vAlign w:val="top"/>
          </w:tcPr>
          <w:p w:rsidR="00E077A6" w:rsidRPr="00EB6FEA" w:rsidP="00E077A6" w14:paraId="1F106164" w14:textId="34948AFA">
            <w:pPr>
              <w:jc w:val="center"/>
              <w:rPr>
                <w:sz w:val="18"/>
                <w:szCs w:val="20"/>
              </w:rPr>
            </w:pPr>
            <w:r w:rsidRPr="00EB6FEA">
              <w:rPr>
                <w:sz w:val="18"/>
                <w:szCs w:val="20"/>
              </w:rPr>
              <w:t xml:space="preserve"> 9.013,00 </w:t>
            </w:r>
          </w:p>
        </w:tc>
        <w:tc>
          <w:tcPr>
            <w:tcW w:w="1154" w:type="dxa"/>
            <w:noWrap/>
            <w:vAlign w:val="top"/>
          </w:tcPr>
          <w:p w:rsidR="00E077A6" w:rsidRPr="003655A0" w:rsidP="00E077A6" w14:paraId="5274F173" w14:textId="42C8F446">
            <w:pPr>
              <w:jc w:val="center"/>
              <w:rPr>
                <w:sz w:val="18"/>
                <w:szCs w:val="20"/>
              </w:rPr>
            </w:pPr>
            <w:r w:rsidRPr="003655A0">
              <w:rPr>
                <w:sz w:val="18"/>
                <w:szCs w:val="20"/>
              </w:rPr>
              <w:t xml:space="preserve"> 8.069,00 </w:t>
            </w:r>
          </w:p>
        </w:tc>
        <w:tc>
          <w:tcPr>
            <w:tcW w:w="1134" w:type="dxa"/>
            <w:noWrap/>
            <w:vAlign w:val="top"/>
          </w:tcPr>
          <w:p w:rsidR="00E077A6" w:rsidRPr="006505B3" w:rsidP="00E077A6" w14:paraId="6B5FA47D" w14:textId="695BE375">
            <w:pPr>
              <w:jc w:val="center"/>
              <w:rPr>
                <w:sz w:val="18"/>
                <w:szCs w:val="20"/>
              </w:rPr>
            </w:pPr>
            <w:r w:rsidRPr="006505B3">
              <w:rPr>
                <w:sz w:val="18"/>
                <w:szCs w:val="20"/>
              </w:rPr>
              <w:t xml:space="preserve"> 7.248,00 </w:t>
            </w:r>
          </w:p>
        </w:tc>
        <w:tc>
          <w:tcPr>
            <w:tcW w:w="1279" w:type="dxa"/>
            <w:noWrap/>
            <w:vAlign w:val="top"/>
          </w:tcPr>
          <w:p w:rsidR="00E077A6" w:rsidRPr="00E077A6" w:rsidP="00E077A6" w14:paraId="4F3635D6" w14:textId="165C62B8">
            <w:pPr>
              <w:jc w:val="center"/>
              <w:rPr>
                <w:sz w:val="18"/>
                <w:szCs w:val="20"/>
              </w:rPr>
            </w:pPr>
            <w:r w:rsidRPr="00E077A6">
              <w:rPr>
                <w:sz w:val="18"/>
                <w:szCs w:val="20"/>
              </w:rPr>
              <w:t xml:space="preserve"> 40,35 </w:t>
            </w:r>
          </w:p>
        </w:tc>
      </w:tr>
      <w:tr w14:paraId="61FBB685" w14:textId="77777777" w:rsidTr="00504D96">
        <w:tblPrEx>
          <w:tblW w:w="9212" w:type="dxa"/>
          <w:tblLook w:val="04A0"/>
        </w:tblPrEx>
        <w:trPr>
          <w:trHeight w:val="288"/>
        </w:trPr>
        <w:tc>
          <w:tcPr>
            <w:tcW w:w="3235" w:type="dxa"/>
            <w:noWrap/>
            <w:vAlign w:val="top"/>
          </w:tcPr>
          <w:p w:rsidR="00A52AB4" w:rsidRPr="00CA366E" w:rsidP="00A52AB4" w14:paraId="68C78DA0" w14:textId="3805A852">
            <w:pPr>
              <w:rPr>
                <w:sz w:val="16"/>
                <w:szCs w:val="16"/>
              </w:rPr>
            </w:pPr>
            <w:r w:rsidRPr="002B1496">
              <w:t>DV Maslina 2</w:t>
            </w:r>
          </w:p>
        </w:tc>
        <w:tc>
          <w:tcPr>
            <w:tcW w:w="1132" w:type="dxa"/>
            <w:noWrap/>
            <w:vAlign w:val="top"/>
          </w:tcPr>
          <w:p w:rsidR="00A52AB4" w:rsidRPr="00EB6FEA" w:rsidP="00A52AB4" w14:paraId="4A9115F5" w14:textId="75A146C9">
            <w:pPr>
              <w:jc w:val="center"/>
              <w:rPr>
                <w:sz w:val="18"/>
                <w:szCs w:val="20"/>
              </w:rPr>
            </w:pPr>
            <w:r w:rsidRPr="00EB6FEA">
              <w:rPr>
                <w:sz w:val="18"/>
                <w:szCs w:val="20"/>
              </w:rPr>
              <w:t xml:space="preserve"> 47,25 </w:t>
            </w:r>
          </w:p>
        </w:tc>
        <w:tc>
          <w:tcPr>
            <w:tcW w:w="1278" w:type="dxa"/>
            <w:noWrap/>
            <w:vAlign w:val="top"/>
          </w:tcPr>
          <w:p w:rsidR="00A52AB4" w:rsidRPr="00EB6FEA" w:rsidP="00A52AB4" w14:paraId="3B0421E2" w14:textId="1BFC6D0C">
            <w:pPr>
              <w:jc w:val="center"/>
              <w:rPr>
                <w:sz w:val="18"/>
                <w:szCs w:val="20"/>
              </w:rPr>
            </w:pPr>
            <w:r w:rsidRPr="00CE745A">
              <w:rPr>
                <w:sz w:val="18"/>
                <w:szCs w:val="20"/>
              </w:rPr>
              <w:t>20.997,00</w:t>
            </w:r>
          </w:p>
        </w:tc>
        <w:tc>
          <w:tcPr>
            <w:tcW w:w="1154" w:type="dxa"/>
            <w:noWrap/>
            <w:vAlign w:val="top"/>
          </w:tcPr>
          <w:p w:rsidR="00A52AB4" w:rsidRPr="003655A0" w:rsidP="00A52AB4" w14:paraId="2894B8B0" w14:textId="6AEE07FF">
            <w:pPr>
              <w:jc w:val="center"/>
              <w:rPr>
                <w:sz w:val="18"/>
                <w:szCs w:val="20"/>
              </w:rPr>
            </w:pPr>
            <w:r w:rsidRPr="00E05B62">
              <w:rPr>
                <w:sz w:val="18"/>
                <w:szCs w:val="20"/>
              </w:rPr>
              <w:t>21.879,00</w:t>
            </w:r>
          </w:p>
        </w:tc>
        <w:tc>
          <w:tcPr>
            <w:tcW w:w="1134" w:type="dxa"/>
            <w:noWrap/>
            <w:vAlign w:val="top"/>
          </w:tcPr>
          <w:p w:rsidR="00A52AB4" w:rsidRPr="006505B3" w:rsidP="00A52AB4" w14:paraId="6C7E0CC1" w14:textId="2F855F25">
            <w:pPr>
              <w:jc w:val="center"/>
              <w:rPr>
                <w:sz w:val="18"/>
                <w:szCs w:val="20"/>
              </w:rPr>
            </w:pPr>
            <w:r w:rsidRPr="00E05B62">
              <w:rPr>
                <w:sz w:val="18"/>
                <w:szCs w:val="20"/>
              </w:rPr>
              <w:t>20.512,00</w:t>
            </w:r>
          </w:p>
        </w:tc>
        <w:tc>
          <w:tcPr>
            <w:tcW w:w="1279" w:type="dxa"/>
            <w:noWrap/>
            <w:vAlign w:val="top"/>
          </w:tcPr>
          <w:p w:rsidR="00A52AB4" w:rsidRPr="00E077A6" w:rsidP="00A52AB4" w14:paraId="3ABC39A1" w14:textId="603D6E00">
            <w:pPr>
              <w:jc w:val="center"/>
              <w:rPr>
                <w:sz w:val="18"/>
                <w:szCs w:val="20"/>
              </w:rPr>
            </w:pPr>
            <w:r w:rsidRPr="00CE745A">
              <w:rPr>
                <w:sz w:val="18"/>
                <w:szCs w:val="20"/>
              </w:rPr>
              <w:t>447,18</w:t>
            </w:r>
          </w:p>
        </w:tc>
      </w:tr>
      <w:tr w14:paraId="529153EA" w14:textId="77777777" w:rsidTr="00504D96">
        <w:tblPrEx>
          <w:tblW w:w="9212" w:type="dxa"/>
          <w:tblLook w:val="04A0"/>
        </w:tblPrEx>
        <w:trPr>
          <w:trHeight w:val="288"/>
        </w:trPr>
        <w:tc>
          <w:tcPr>
            <w:tcW w:w="3235" w:type="dxa"/>
            <w:noWrap/>
            <w:vAlign w:val="top"/>
          </w:tcPr>
          <w:p w:rsidR="00E077A6" w:rsidRPr="00CA366E" w:rsidP="00E077A6" w14:paraId="1095EEC7" w14:textId="4C172FC0">
            <w:pPr>
              <w:rPr>
                <w:sz w:val="16"/>
                <w:szCs w:val="16"/>
              </w:rPr>
            </w:pPr>
            <w:r w:rsidRPr="00477C1D">
              <w:t xml:space="preserve">DV </w:t>
            </w:r>
            <w:r w:rsidRPr="00477C1D">
              <w:t>Murtilica</w:t>
            </w:r>
          </w:p>
        </w:tc>
        <w:tc>
          <w:tcPr>
            <w:tcW w:w="1132" w:type="dxa"/>
            <w:noWrap/>
            <w:vAlign w:val="top"/>
          </w:tcPr>
          <w:p w:rsidR="00E077A6" w:rsidRPr="00EB6FEA" w:rsidP="00E077A6" w14:paraId="62F5EF54" w14:textId="472574CC">
            <w:pPr>
              <w:jc w:val="center"/>
              <w:rPr>
                <w:sz w:val="18"/>
                <w:szCs w:val="20"/>
              </w:rPr>
            </w:pPr>
            <w:r w:rsidRPr="00EB6FEA">
              <w:rPr>
                <w:sz w:val="18"/>
                <w:szCs w:val="20"/>
              </w:rPr>
              <w:t xml:space="preserve"> 132,00 </w:t>
            </w:r>
          </w:p>
        </w:tc>
        <w:tc>
          <w:tcPr>
            <w:tcW w:w="1278" w:type="dxa"/>
            <w:noWrap/>
            <w:vAlign w:val="top"/>
          </w:tcPr>
          <w:p w:rsidR="00E077A6" w:rsidRPr="00EB6FEA" w:rsidP="00E077A6" w14:paraId="0FEB5BB6" w14:textId="594BD78B">
            <w:pPr>
              <w:jc w:val="center"/>
              <w:rPr>
                <w:sz w:val="18"/>
                <w:szCs w:val="20"/>
              </w:rPr>
            </w:pPr>
            <w:r w:rsidRPr="00EB6FEA">
              <w:rPr>
                <w:sz w:val="18"/>
                <w:szCs w:val="20"/>
              </w:rPr>
              <w:t xml:space="preserve"> 9.375,14 </w:t>
            </w:r>
          </w:p>
        </w:tc>
        <w:tc>
          <w:tcPr>
            <w:tcW w:w="1154" w:type="dxa"/>
            <w:noWrap/>
            <w:vAlign w:val="top"/>
          </w:tcPr>
          <w:p w:rsidR="00E077A6" w:rsidRPr="003655A0" w:rsidP="00E077A6" w14:paraId="532A01B3" w14:textId="3FF4886C">
            <w:pPr>
              <w:jc w:val="center"/>
              <w:rPr>
                <w:sz w:val="18"/>
                <w:szCs w:val="20"/>
              </w:rPr>
            </w:pPr>
            <w:r w:rsidRPr="003655A0">
              <w:rPr>
                <w:sz w:val="18"/>
                <w:szCs w:val="20"/>
              </w:rPr>
              <w:t xml:space="preserve"> 12.038,33 </w:t>
            </w:r>
          </w:p>
        </w:tc>
        <w:tc>
          <w:tcPr>
            <w:tcW w:w="1134" w:type="dxa"/>
            <w:noWrap/>
            <w:vAlign w:val="top"/>
          </w:tcPr>
          <w:p w:rsidR="00E077A6" w:rsidRPr="006505B3" w:rsidP="00E077A6" w14:paraId="0D900CCB" w14:textId="69F21703">
            <w:pPr>
              <w:jc w:val="center"/>
              <w:rPr>
                <w:sz w:val="18"/>
                <w:szCs w:val="20"/>
              </w:rPr>
            </w:pPr>
            <w:r w:rsidRPr="006505B3">
              <w:rPr>
                <w:sz w:val="18"/>
                <w:szCs w:val="20"/>
              </w:rPr>
              <w:t xml:space="preserve"> 12.422,51 </w:t>
            </w:r>
          </w:p>
        </w:tc>
        <w:tc>
          <w:tcPr>
            <w:tcW w:w="1279" w:type="dxa"/>
            <w:noWrap/>
            <w:vAlign w:val="top"/>
          </w:tcPr>
          <w:p w:rsidR="00E077A6" w:rsidRPr="00E077A6" w:rsidP="00E077A6" w14:paraId="6A477646" w14:textId="57B8F0A7">
            <w:pPr>
              <w:jc w:val="center"/>
              <w:rPr>
                <w:sz w:val="18"/>
                <w:szCs w:val="20"/>
              </w:rPr>
            </w:pPr>
            <w:r w:rsidRPr="00E077A6">
              <w:rPr>
                <w:sz w:val="18"/>
                <w:szCs w:val="20"/>
              </w:rPr>
              <w:t xml:space="preserve"> 85,44 </w:t>
            </w:r>
          </w:p>
        </w:tc>
      </w:tr>
      <w:tr w14:paraId="0AD51C9E" w14:textId="77777777" w:rsidTr="00504D96">
        <w:tblPrEx>
          <w:tblW w:w="9212" w:type="dxa"/>
          <w:tblLook w:val="04A0"/>
        </w:tblPrEx>
        <w:trPr>
          <w:trHeight w:val="288"/>
        </w:trPr>
        <w:tc>
          <w:tcPr>
            <w:tcW w:w="3235" w:type="dxa"/>
            <w:noWrap/>
            <w:vAlign w:val="top"/>
          </w:tcPr>
          <w:p w:rsidR="00E077A6" w:rsidRPr="00CA366E" w:rsidP="00E077A6" w14:paraId="2C4D14D8" w14:textId="4848B2FE">
            <w:pPr>
              <w:rPr>
                <w:sz w:val="16"/>
                <w:szCs w:val="16"/>
              </w:rPr>
            </w:pPr>
            <w:r w:rsidRPr="00426474">
              <w:t>DV Neven</w:t>
            </w:r>
          </w:p>
        </w:tc>
        <w:tc>
          <w:tcPr>
            <w:tcW w:w="1132" w:type="dxa"/>
            <w:noWrap/>
            <w:vAlign w:val="top"/>
          </w:tcPr>
          <w:p w:rsidR="00E077A6" w:rsidRPr="00EB6FEA" w:rsidP="00E077A6" w14:paraId="24257E55" w14:textId="02FE7F9E">
            <w:pPr>
              <w:jc w:val="center"/>
              <w:rPr>
                <w:sz w:val="18"/>
                <w:szCs w:val="20"/>
              </w:rPr>
            </w:pPr>
            <w:r w:rsidRPr="00EB6FEA">
              <w:rPr>
                <w:sz w:val="18"/>
                <w:szCs w:val="20"/>
              </w:rPr>
              <w:t xml:space="preserve"> 447,00 </w:t>
            </w:r>
          </w:p>
        </w:tc>
        <w:tc>
          <w:tcPr>
            <w:tcW w:w="1278" w:type="dxa"/>
            <w:noWrap/>
            <w:vAlign w:val="top"/>
          </w:tcPr>
          <w:p w:rsidR="00E077A6" w:rsidRPr="00EB6FEA" w:rsidP="00E077A6" w14:paraId="4D6C50E1" w14:textId="4D98E0CA">
            <w:pPr>
              <w:jc w:val="center"/>
              <w:rPr>
                <w:sz w:val="18"/>
                <w:szCs w:val="20"/>
              </w:rPr>
            </w:pPr>
            <w:r w:rsidRPr="00EB6FEA">
              <w:rPr>
                <w:sz w:val="18"/>
                <w:szCs w:val="20"/>
              </w:rPr>
              <w:t xml:space="preserve"> 11.233,57 </w:t>
            </w:r>
          </w:p>
        </w:tc>
        <w:tc>
          <w:tcPr>
            <w:tcW w:w="1154" w:type="dxa"/>
            <w:noWrap/>
            <w:vAlign w:val="top"/>
          </w:tcPr>
          <w:p w:rsidR="00E077A6" w:rsidRPr="003655A0" w:rsidP="00E077A6" w14:paraId="4F67A4F3" w14:textId="23226B28">
            <w:pPr>
              <w:jc w:val="center"/>
              <w:rPr>
                <w:sz w:val="18"/>
                <w:szCs w:val="20"/>
              </w:rPr>
            </w:pPr>
            <w:r w:rsidRPr="003655A0">
              <w:rPr>
                <w:sz w:val="18"/>
                <w:szCs w:val="20"/>
              </w:rPr>
              <w:t xml:space="preserve"> 12.621,00 </w:t>
            </w:r>
          </w:p>
        </w:tc>
        <w:tc>
          <w:tcPr>
            <w:tcW w:w="1134" w:type="dxa"/>
            <w:noWrap/>
            <w:vAlign w:val="top"/>
          </w:tcPr>
          <w:p w:rsidR="00E077A6" w:rsidRPr="006505B3" w:rsidP="00E077A6" w14:paraId="562FD69E" w14:textId="0769AD2D">
            <w:pPr>
              <w:jc w:val="center"/>
              <w:rPr>
                <w:sz w:val="18"/>
                <w:szCs w:val="20"/>
              </w:rPr>
            </w:pPr>
            <w:r w:rsidRPr="006505B3">
              <w:rPr>
                <w:sz w:val="18"/>
                <w:szCs w:val="20"/>
              </w:rPr>
              <w:t xml:space="preserve"> 13.146,00 </w:t>
            </w:r>
          </w:p>
        </w:tc>
        <w:tc>
          <w:tcPr>
            <w:tcW w:w="1279" w:type="dxa"/>
            <w:noWrap/>
            <w:vAlign w:val="top"/>
          </w:tcPr>
          <w:p w:rsidR="00E077A6" w:rsidRPr="00E077A6" w:rsidP="00E077A6" w14:paraId="04494B29" w14:textId="6CF52123">
            <w:pPr>
              <w:jc w:val="center"/>
              <w:rPr>
                <w:sz w:val="18"/>
                <w:szCs w:val="20"/>
              </w:rPr>
            </w:pPr>
            <w:r w:rsidRPr="00E077A6">
              <w:rPr>
                <w:sz w:val="18"/>
                <w:szCs w:val="20"/>
              </w:rPr>
              <w:t xml:space="preserve"> 27,59 </w:t>
            </w:r>
          </w:p>
        </w:tc>
      </w:tr>
      <w:tr w14:paraId="6C6AB1D0" w14:textId="77777777" w:rsidTr="00504D96">
        <w:tblPrEx>
          <w:tblW w:w="9212" w:type="dxa"/>
          <w:tblLook w:val="04A0"/>
        </w:tblPrEx>
        <w:trPr>
          <w:trHeight w:val="288"/>
        </w:trPr>
        <w:tc>
          <w:tcPr>
            <w:tcW w:w="3235" w:type="dxa"/>
            <w:noWrap/>
            <w:vAlign w:val="top"/>
          </w:tcPr>
          <w:p w:rsidR="00E077A6" w:rsidRPr="00CA366E" w:rsidP="00E077A6" w14:paraId="2CB7A022" w14:textId="280797DC">
            <w:pPr>
              <w:rPr>
                <w:sz w:val="16"/>
                <w:szCs w:val="16"/>
              </w:rPr>
            </w:pPr>
            <w:r w:rsidRPr="00426474">
              <w:t>DV Smokvica</w:t>
            </w:r>
          </w:p>
        </w:tc>
        <w:tc>
          <w:tcPr>
            <w:tcW w:w="1132" w:type="dxa"/>
            <w:noWrap/>
            <w:vAlign w:val="top"/>
          </w:tcPr>
          <w:p w:rsidR="00E077A6" w:rsidRPr="00EB6FEA" w:rsidP="00E077A6" w14:paraId="1B86FDD0" w14:textId="78728B24">
            <w:pPr>
              <w:jc w:val="center"/>
              <w:rPr>
                <w:sz w:val="18"/>
                <w:szCs w:val="20"/>
              </w:rPr>
            </w:pPr>
            <w:r w:rsidRPr="00EB6FEA">
              <w:rPr>
                <w:sz w:val="18"/>
                <w:szCs w:val="20"/>
              </w:rPr>
              <w:t xml:space="preserve"> 163,50 </w:t>
            </w:r>
          </w:p>
        </w:tc>
        <w:tc>
          <w:tcPr>
            <w:tcW w:w="1278" w:type="dxa"/>
            <w:noWrap/>
            <w:vAlign w:val="top"/>
          </w:tcPr>
          <w:p w:rsidR="00E077A6" w:rsidRPr="00EB6FEA" w:rsidP="00E077A6" w14:paraId="24C3D6A7" w14:textId="7CF4716E">
            <w:pPr>
              <w:jc w:val="center"/>
              <w:rPr>
                <w:sz w:val="18"/>
                <w:szCs w:val="20"/>
              </w:rPr>
            </w:pPr>
            <w:r w:rsidRPr="00EB6FEA">
              <w:rPr>
                <w:sz w:val="18"/>
                <w:szCs w:val="20"/>
              </w:rPr>
              <w:t xml:space="preserve"> 8.118,00 </w:t>
            </w:r>
          </w:p>
        </w:tc>
        <w:tc>
          <w:tcPr>
            <w:tcW w:w="1154" w:type="dxa"/>
            <w:noWrap/>
            <w:vAlign w:val="top"/>
          </w:tcPr>
          <w:p w:rsidR="00E077A6" w:rsidRPr="003655A0" w:rsidP="00E077A6" w14:paraId="080E8017" w14:textId="7A75A1CA">
            <w:pPr>
              <w:jc w:val="center"/>
              <w:rPr>
                <w:sz w:val="18"/>
                <w:szCs w:val="20"/>
              </w:rPr>
            </w:pPr>
            <w:r w:rsidRPr="003655A0">
              <w:rPr>
                <w:sz w:val="18"/>
                <w:szCs w:val="20"/>
              </w:rPr>
              <w:t xml:space="preserve"> 6.677,00 </w:t>
            </w:r>
          </w:p>
        </w:tc>
        <w:tc>
          <w:tcPr>
            <w:tcW w:w="1134" w:type="dxa"/>
            <w:noWrap/>
            <w:vAlign w:val="top"/>
          </w:tcPr>
          <w:p w:rsidR="00E077A6" w:rsidRPr="006505B3" w:rsidP="00E077A6" w14:paraId="2F54A768" w14:textId="7C255E14">
            <w:pPr>
              <w:jc w:val="center"/>
              <w:rPr>
                <w:sz w:val="18"/>
                <w:szCs w:val="20"/>
              </w:rPr>
            </w:pPr>
            <w:r w:rsidRPr="006505B3">
              <w:rPr>
                <w:sz w:val="18"/>
                <w:szCs w:val="20"/>
              </w:rPr>
              <w:t xml:space="preserve"> 9.046,00 </w:t>
            </w:r>
          </w:p>
        </w:tc>
        <w:tc>
          <w:tcPr>
            <w:tcW w:w="1279" w:type="dxa"/>
            <w:noWrap/>
            <w:vAlign w:val="top"/>
          </w:tcPr>
          <w:p w:rsidR="00E077A6" w:rsidRPr="00E077A6" w:rsidP="00E077A6" w14:paraId="5DA70B55" w14:textId="13054031">
            <w:pPr>
              <w:jc w:val="center"/>
              <w:rPr>
                <w:sz w:val="18"/>
                <w:szCs w:val="20"/>
              </w:rPr>
            </w:pPr>
            <w:r w:rsidRPr="00E077A6">
              <w:rPr>
                <w:sz w:val="18"/>
                <w:szCs w:val="20"/>
              </w:rPr>
              <w:t xml:space="preserve"> 48,61 </w:t>
            </w:r>
          </w:p>
        </w:tc>
      </w:tr>
      <w:tr w14:paraId="33448E50" w14:textId="77777777" w:rsidTr="00504D96">
        <w:tblPrEx>
          <w:tblW w:w="9212" w:type="dxa"/>
          <w:tblLook w:val="04A0"/>
        </w:tblPrEx>
        <w:trPr>
          <w:trHeight w:val="288"/>
        </w:trPr>
        <w:tc>
          <w:tcPr>
            <w:tcW w:w="3235" w:type="dxa"/>
            <w:noWrap/>
            <w:vAlign w:val="top"/>
          </w:tcPr>
          <w:p w:rsidR="00E077A6" w:rsidRPr="00CA366E" w:rsidP="00E077A6" w14:paraId="54347504" w14:textId="4659A7BE">
            <w:pPr>
              <w:rPr>
                <w:sz w:val="16"/>
                <w:szCs w:val="16"/>
              </w:rPr>
            </w:pPr>
            <w:r w:rsidRPr="00426474">
              <w:t>DV Tamaris</w:t>
            </w:r>
          </w:p>
        </w:tc>
        <w:tc>
          <w:tcPr>
            <w:tcW w:w="1132" w:type="dxa"/>
            <w:noWrap/>
            <w:vAlign w:val="top"/>
          </w:tcPr>
          <w:p w:rsidR="00E077A6" w:rsidRPr="00EB6FEA" w:rsidP="00E077A6" w14:paraId="7B7A0F6A" w14:textId="5D50CD81">
            <w:pPr>
              <w:jc w:val="center"/>
              <w:rPr>
                <w:sz w:val="18"/>
                <w:szCs w:val="20"/>
              </w:rPr>
            </w:pPr>
            <w:r w:rsidRPr="00EB6FEA">
              <w:rPr>
                <w:sz w:val="18"/>
                <w:szCs w:val="20"/>
              </w:rPr>
              <w:t xml:space="preserve"> 336,00 </w:t>
            </w:r>
          </w:p>
        </w:tc>
        <w:tc>
          <w:tcPr>
            <w:tcW w:w="1278" w:type="dxa"/>
            <w:noWrap/>
            <w:vAlign w:val="top"/>
          </w:tcPr>
          <w:p w:rsidR="00E077A6" w:rsidRPr="00EB6FEA" w:rsidP="00E077A6" w14:paraId="14AE441B" w14:textId="48B0972D">
            <w:pPr>
              <w:jc w:val="center"/>
              <w:rPr>
                <w:sz w:val="18"/>
                <w:szCs w:val="20"/>
              </w:rPr>
            </w:pPr>
            <w:r w:rsidRPr="00EB6FEA">
              <w:rPr>
                <w:sz w:val="18"/>
                <w:szCs w:val="20"/>
              </w:rPr>
              <w:t xml:space="preserve"> 20.925,00 </w:t>
            </w:r>
          </w:p>
        </w:tc>
        <w:tc>
          <w:tcPr>
            <w:tcW w:w="1154" w:type="dxa"/>
            <w:noWrap/>
            <w:vAlign w:val="top"/>
          </w:tcPr>
          <w:p w:rsidR="00E077A6" w:rsidRPr="003655A0" w:rsidP="00E077A6" w14:paraId="7C77772D" w14:textId="0DCCAE6F">
            <w:pPr>
              <w:jc w:val="center"/>
              <w:rPr>
                <w:sz w:val="18"/>
                <w:szCs w:val="20"/>
              </w:rPr>
            </w:pPr>
            <w:r w:rsidRPr="003655A0">
              <w:rPr>
                <w:sz w:val="18"/>
                <w:szCs w:val="20"/>
              </w:rPr>
              <w:t xml:space="preserve"> 19.132,00 </w:t>
            </w:r>
          </w:p>
        </w:tc>
        <w:tc>
          <w:tcPr>
            <w:tcW w:w="1134" w:type="dxa"/>
            <w:noWrap/>
            <w:vAlign w:val="top"/>
          </w:tcPr>
          <w:p w:rsidR="00E077A6" w:rsidRPr="006505B3" w:rsidP="00E077A6" w14:paraId="0E240278" w14:textId="40971116">
            <w:pPr>
              <w:jc w:val="center"/>
              <w:rPr>
                <w:sz w:val="18"/>
                <w:szCs w:val="20"/>
              </w:rPr>
            </w:pPr>
            <w:r w:rsidRPr="006505B3">
              <w:rPr>
                <w:sz w:val="18"/>
                <w:szCs w:val="20"/>
              </w:rPr>
              <w:t xml:space="preserve"> 17.705,00 </w:t>
            </w:r>
          </w:p>
        </w:tc>
        <w:tc>
          <w:tcPr>
            <w:tcW w:w="1279" w:type="dxa"/>
            <w:noWrap/>
            <w:vAlign w:val="top"/>
          </w:tcPr>
          <w:p w:rsidR="00E077A6" w:rsidRPr="00E077A6" w:rsidP="00E077A6" w14:paraId="167F78A8" w14:textId="4B7C50AC">
            <w:pPr>
              <w:jc w:val="center"/>
              <w:rPr>
                <w:sz w:val="18"/>
                <w:szCs w:val="20"/>
              </w:rPr>
            </w:pPr>
            <w:r w:rsidRPr="00E077A6">
              <w:rPr>
                <w:sz w:val="18"/>
                <w:szCs w:val="20"/>
              </w:rPr>
              <w:t xml:space="preserve"> 57,30 </w:t>
            </w:r>
          </w:p>
        </w:tc>
      </w:tr>
      <w:tr w14:paraId="072278CA" w14:textId="77777777" w:rsidTr="00504D96">
        <w:tblPrEx>
          <w:tblW w:w="9212" w:type="dxa"/>
          <w:tblLook w:val="04A0"/>
        </w:tblPrEx>
        <w:trPr>
          <w:trHeight w:val="288"/>
        </w:trPr>
        <w:tc>
          <w:tcPr>
            <w:tcW w:w="3235" w:type="dxa"/>
            <w:noWrap/>
            <w:vAlign w:val="top"/>
          </w:tcPr>
          <w:p w:rsidR="00E077A6" w:rsidRPr="00CA366E" w:rsidP="00E077A6" w14:paraId="68145F43" w14:textId="7884EF2C">
            <w:pPr>
              <w:rPr>
                <w:sz w:val="16"/>
                <w:szCs w:val="16"/>
              </w:rPr>
            </w:pPr>
            <w:r w:rsidRPr="00426474">
              <w:t>DV Tratinčica</w:t>
            </w:r>
          </w:p>
        </w:tc>
        <w:tc>
          <w:tcPr>
            <w:tcW w:w="1132" w:type="dxa"/>
            <w:noWrap/>
            <w:vAlign w:val="top"/>
          </w:tcPr>
          <w:p w:rsidR="00E077A6" w:rsidRPr="00EB6FEA" w:rsidP="00E077A6" w14:paraId="70978320" w14:textId="7FE8AE24">
            <w:pPr>
              <w:jc w:val="center"/>
              <w:rPr>
                <w:sz w:val="18"/>
                <w:szCs w:val="20"/>
              </w:rPr>
            </w:pPr>
            <w:r w:rsidRPr="00EB6FEA">
              <w:rPr>
                <w:sz w:val="18"/>
                <w:szCs w:val="20"/>
              </w:rPr>
              <w:t xml:space="preserve"> 447,00 </w:t>
            </w:r>
          </w:p>
        </w:tc>
        <w:tc>
          <w:tcPr>
            <w:tcW w:w="1278" w:type="dxa"/>
            <w:noWrap/>
            <w:vAlign w:val="top"/>
          </w:tcPr>
          <w:p w:rsidR="00E077A6" w:rsidRPr="00EB6FEA" w:rsidP="00E077A6" w14:paraId="7F8E5124" w14:textId="39A469E5">
            <w:pPr>
              <w:jc w:val="center"/>
              <w:rPr>
                <w:sz w:val="18"/>
                <w:szCs w:val="20"/>
              </w:rPr>
            </w:pPr>
            <w:r w:rsidRPr="00EB6FEA">
              <w:rPr>
                <w:sz w:val="18"/>
                <w:szCs w:val="20"/>
              </w:rPr>
              <w:t xml:space="preserve"> 10.418,00 </w:t>
            </w:r>
          </w:p>
        </w:tc>
        <w:tc>
          <w:tcPr>
            <w:tcW w:w="1154" w:type="dxa"/>
            <w:noWrap/>
            <w:vAlign w:val="top"/>
          </w:tcPr>
          <w:p w:rsidR="00E077A6" w:rsidRPr="003655A0" w:rsidP="00E077A6" w14:paraId="11CBCF49" w14:textId="004C891B">
            <w:pPr>
              <w:jc w:val="center"/>
              <w:rPr>
                <w:sz w:val="18"/>
                <w:szCs w:val="20"/>
              </w:rPr>
            </w:pPr>
            <w:r w:rsidRPr="003655A0">
              <w:rPr>
                <w:sz w:val="18"/>
                <w:szCs w:val="20"/>
              </w:rPr>
              <w:t xml:space="preserve"> 9.636,00 </w:t>
            </w:r>
          </w:p>
        </w:tc>
        <w:tc>
          <w:tcPr>
            <w:tcW w:w="1134" w:type="dxa"/>
            <w:noWrap/>
            <w:vAlign w:val="top"/>
          </w:tcPr>
          <w:p w:rsidR="00E077A6" w:rsidRPr="006505B3" w:rsidP="00E077A6" w14:paraId="52DBEB13" w14:textId="7E776183">
            <w:pPr>
              <w:jc w:val="center"/>
              <w:rPr>
                <w:sz w:val="18"/>
                <w:szCs w:val="20"/>
              </w:rPr>
            </w:pPr>
            <w:r w:rsidRPr="006505B3">
              <w:rPr>
                <w:sz w:val="18"/>
                <w:szCs w:val="20"/>
              </w:rPr>
              <w:t xml:space="preserve"> 9.472,00 </w:t>
            </w:r>
          </w:p>
        </w:tc>
        <w:tc>
          <w:tcPr>
            <w:tcW w:w="1279" w:type="dxa"/>
            <w:noWrap/>
            <w:vAlign w:val="top"/>
          </w:tcPr>
          <w:p w:rsidR="00E077A6" w:rsidRPr="00E077A6" w:rsidP="00E077A6" w14:paraId="59D623A6" w14:textId="7B2FAB26">
            <w:pPr>
              <w:jc w:val="center"/>
              <w:rPr>
                <w:sz w:val="18"/>
                <w:szCs w:val="20"/>
              </w:rPr>
            </w:pPr>
            <w:r w:rsidRPr="00E077A6">
              <w:rPr>
                <w:sz w:val="18"/>
                <w:szCs w:val="20"/>
              </w:rPr>
              <w:t xml:space="preserve"> 22,02 </w:t>
            </w:r>
          </w:p>
        </w:tc>
      </w:tr>
      <w:tr w14:paraId="7F056700" w14:textId="77777777" w:rsidTr="00504D96">
        <w:tblPrEx>
          <w:tblW w:w="9212" w:type="dxa"/>
          <w:tblLook w:val="04A0"/>
        </w:tblPrEx>
        <w:trPr>
          <w:trHeight w:val="288"/>
        </w:trPr>
        <w:tc>
          <w:tcPr>
            <w:tcW w:w="3235" w:type="dxa"/>
            <w:noWrap/>
            <w:vAlign w:val="top"/>
          </w:tcPr>
          <w:p w:rsidR="00E077A6" w:rsidRPr="00CA366E" w:rsidP="00E077A6" w14:paraId="50809CEC" w14:textId="1ED8724F">
            <w:pPr>
              <w:rPr>
                <w:sz w:val="16"/>
                <w:szCs w:val="16"/>
              </w:rPr>
            </w:pPr>
            <w:r w:rsidRPr="002B1496">
              <w:t>DV Trešnjica</w:t>
            </w:r>
          </w:p>
        </w:tc>
        <w:tc>
          <w:tcPr>
            <w:tcW w:w="1132" w:type="dxa"/>
            <w:noWrap/>
            <w:vAlign w:val="top"/>
          </w:tcPr>
          <w:p w:rsidR="00E077A6" w:rsidRPr="00EB6FEA" w:rsidP="00E077A6" w14:paraId="7110E4C5" w14:textId="1C6DAAF1">
            <w:pPr>
              <w:jc w:val="center"/>
              <w:rPr>
                <w:sz w:val="18"/>
                <w:szCs w:val="20"/>
              </w:rPr>
            </w:pPr>
            <w:r w:rsidRPr="00EB6FEA">
              <w:rPr>
                <w:sz w:val="18"/>
                <w:szCs w:val="20"/>
              </w:rPr>
              <w:t xml:space="preserve"> 447,00 </w:t>
            </w:r>
          </w:p>
        </w:tc>
        <w:tc>
          <w:tcPr>
            <w:tcW w:w="1278" w:type="dxa"/>
            <w:noWrap/>
            <w:vAlign w:val="top"/>
          </w:tcPr>
          <w:p w:rsidR="00E077A6" w:rsidRPr="00EB6FEA" w:rsidP="00E077A6" w14:paraId="30254E02" w14:textId="737F5A25">
            <w:pPr>
              <w:jc w:val="center"/>
              <w:rPr>
                <w:sz w:val="18"/>
                <w:szCs w:val="20"/>
              </w:rPr>
            </w:pPr>
            <w:r w:rsidRPr="00EB6FEA">
              <w:rPr>
                <w:sz w:val="18"/>
                <w:szCs w:val="20"/>
              </w:rPr>
              <w:t xml:space="preserve"> 11.957,00 </w:t>
            </w:r>
          </w:p>
        </w:tc>
        <w:tc>
          <w:tcPr>
            <w:tcW w:w="1154" w:type="dxa"/>
            <w:noWrap/>
            <w:vAlign w:val="top"/>
          </w:tcPr>
          <w:p w:rsidR="00E077A6" w:rsidRPr="003655A0" w:rsidP="00E077A6" w14:paraId="222E60B2" w14:textId="13348DCE">
            <w:pPr>
              <w:jc w:val="center"/>
              <w:rPr>
                <w:sz w:val="18"/>
                <w:szCs w:val="20"/>
              </w:rPr>
            </w:pPr>
            <w:r w:rsidRPr="003655A0">
              <w:rPr>
                <w:sz w:val="18"/>
                <w:szCs w:val="20"/>
              </w:rPr>
              <w:t xml:space="preserve"> 12.007,00 </w:t>
            </w:r>
          </w:p>
        </w:tc>
        <w:tc>
          <w:tcPr>
            <w:tcW w:w="1134" w:type="dxa"/>
            <w:noWrap/>
            <w:vAlign w:val="top"/>
          </w:tcPr>
          <w:p w:rsidR="00E077A6" w:rsidRPr="006505B3" w:rsidP="00E077A6" w14:paraId="68404874" w14:textId="44E4EDB4">
            <w:pPr>
              <w:jc w:val="center"/>
              <w:rPr>
                <w:sz w:val="18"/>
                <w:szCs w:val="20"/>
              </w:rPr>
            </w:pPr>
            <w:r w:rsidRPr="006505B3">
              <w:rPr>
                <w:sz w:val="18"/>
                <w:szCs w:val="20"/>
              </w:rPr>
              <w:t xml:space="preserve"> 30.164,00 </w:t>
            </w:r>
          </w:p>
        </w:tc>
        <w:tc>
          <w:tcPr>
            <w:tcW w:w="1279" w:type="dxa"/>
            <w:noWrap/>
            <w:vAlign w:val="top"/>
          </w:tcPr>
          <w:p w:rsidR="00E077A6" w:rsidRPr="00E077A6" w:rsidP="00E077A6" w14:paraId="05288866" w14:textId="6EC5DABF">
            <w:pPr>
              <w:jc w:val="center"/>
              <w:rPr>
                <w:sz w:val="18"/>
                <w:szCs w:val="20"/>
              </w:rPr>
            </w:pPr>
            <w:r w:rsidRPr="00E077A6">
              <w:rPr>
                <w:sz w:val="18"/>
                <w:szCs w:val="20"/>
              </w:rPr>
              <w:t xml:space="preserve"> 40,36 </w:t>
            </w:r>
          </w:p>
        </w:tc>
      </w:tr>
      <w:tr w14:paraId="12B0D0D8" w14:textId="77777777" w:rsidTr="00504D96">
        <w:tblPrEx>
          <w:tblW w:w="9212" w:type="dxa"/>
          <w:tblLook w:val="04A0"/>
        </w:tblPrEx>
        <w:trPr>
          <w:trHeight w:val="288"/>
        </w:trPr>
        <w:tc>
          <w:tcPr>
            <w:tcW w:w="3235" w:type="dxa"/>
            <w:noWrap/>
            <w:vAlign w:val="top"/>
          </w:tcPr>
          <w:p w:rsidR="00E077A6" w:rsidRPr="00426474" w:rsidP="00E077A6" w14:paraId="4D868CBB" w14:textId="7B8AAD70">
            <w:r w:rsidRPr="00765851">
              <w:t xml:space="preserve">DV </w:t>
            </w:r>
            <w:r w:rsidRPr="00765851">
              <w:t>Žižula</w:t>
            </w:r>
          </w:p>
        </w:tc>
        <w:tc>
          <w:tcPr>
            <w:tcW w:w="1132" w:type="dxa"/>
            <w:noWrap/>
            <w:vAlign w:val="top"/>
          </w:tcPr>
          <w:p w:rsidR="00E077A6" w:rsidRPr="00EB6FEA" w:rsidP="00E077A6" w14:paraId="3DD1AF56" w14:textId="3643AFCD">
            <w:pPr>
              <w:jc w:val="center"/>
              <w:rPr>
                <w:sz w:val="18"/>
                <w:szCs w:val="20"/>
              </w:rPr>
            </w:pPr>
            <w:r w:rsidRPr="00EB6FEA">
              <w:rPr>
                <w:sz w:val="18"/>
                <w:szCs w:val="20"/>
              </w:rPr>
              <w:t xml:space="preserve"> 387,00 </w:t>
            </w:r>
          </w:p>
        </w:tc>
        <w:tc>
          <w:tcPr>
            <w:tcW w:w="1278" w:type="dxa"/>
            <w:noWrap/>
            <w:vAlign w:val="top"/>
          </w:tcPr>
          <w:p w:rsidR="00E077A6" w:rsidRPr="00EB6FEA" w:rsidP="00E077A6" w14:paraId="30404212" w14:textId="77B2231E">
            <w:pPr>
              <w:jc w:val="center"/>
              <w:rPr>
                <w:sz w:val="18"/>
                <w:szCs w:val="20"/>
              </w:rPr>
            </w:pPr>
            <w:r w:rsidRPr="00EB6FEA">
              <w:rPr>
                <w:sz w:val="18"/>
                <w:szCs w:val="20"/>
              </w:rPr>
              <w:t xml:space="preserve"> 20.680,00 </w:t>
            </w:r>
          </w:p>
        </w:tc>
        <w:tc>
          <w:tcPr>
            <w:tcW w:w="1154" w:type="dxa"/>
            <w:noWrap/>
            <w:vAlign w:val="top"/>
          </w:tcPr>
          <w:p w:rsidR="00E077A6" w:rsidRPr="003655A0" w:rsidP="00E077A6" w14:paraId="2C337F7C" w14:textId="6230C5C4">
            <w:pPr>
              <w:jc w:val="center"/>
              <w:rPr>
                <w:sz w:val="18"/>
                <w:szCs w:val="20"/>
              </w:rPr>
            </w:pPr>
            <w:r w:rsidRPr="003655A0">
              <w:rPr>
                <w:sz w:val="18"/>
                <w:szCs w:val="20"/>
              </w:rPr>
              <w:t xml:space="preserve"> 19.591,00 </w:t>
            </w:r>
          </w:p>
        </w:tc>
        <w:tc>
          <w:tcPr>
            <w:tcW w:w="1134" w:type="dxa"/>
            <w:noWrap/>
            <w:vAlign w:val="top"/>
          </w:tcPr>
          <w:p w:rsidR="00E077A6" w:rsidRPr="006505B3" w:rsidP="00E077A6" w14:paraId="4EAE94CF" w14:textId="1D7FE9D6">
            <w:pPr>
              <w:jc w:val="center"/>
              <w:rPr>
                <w:sz w:val="18"/>
                <w:szCs w:val="20"/>
              </w:rPr>
            </w:pPr>
            <w:r w:rsidRPr="006505B3">
              <w:rPr>
                <w:sz w:val="18"/>
                <w:szCs w:val="20"/>
              </w:rPr>
              <w:t xml:space="preserve"> 17.323,00 </w:t>
            </w:r>
          </w:p>
        </w:tc>
        <w:tc>
          <w:tcPr>
            <w:tcW w:w="1279" w:type="dxa"/>
            <w:noWrap/>
            <w:vAlign w:val="top"/>
          </w:tcPr>
          <w:p w:rsidR="00E077A6" w:rsidRPr="00E077A6" w:rsidP="00E077A6" w14:paraId="1A8F9E18" w14:textId="3765BAA9">
            <w:pPr>
              <w:jc w:val="center"/>
              <w:rPr>
                <w:sz w:val="18"/>
                <w:szCs w:val="20"/>
              </w:rPr>
            </w:pPr>
            <w:r w:rsidRPr="00E077A6">
              <w:rPr>
                <w:sz w:val="18"/>
                <w:szCs w:val="20"/>
              </w:rPr>
              <w:t xml:space="preserve"> 49,61 </w:t>
            </w:r>
          </w:p>
        </w:tc>
      </w:tr>
      <w:tr w14:paraId="464202ED" w14:textId="77777777" w:rsidTr="00504D96">
        <w:tblPrEx>
          <w:tblW w:w="9212" w:type="dxa"/>
          <w:tblLook w:val="04A0"/>
        </w:tblPrEx>
        <w:trPr>
          <w:trHeight w:val="288"/>
        </w:trPr>
        <w:tc>
          <w:tcPr>
            <w:tcW w:w="3235" w:type="dxa"/>
            <w:noWrap/>
            <w:vAlign w:val="top"/>
          </w:tcPr>
          <w:p w:rsidR="00E077A6" w:rsidRPr="00426474" w:rsidP="00E077A6" w14:paraId="1A1F2B1B" w14:textId="122CAD0F">
            <w:r w:rsidRPr="00765851">
              <w:t>GK Kaštel Gomilica</w:t>
            </w:r>
          </w:p>
        </w:tc>
        <w:tc>
          <w:tcPr>
            <w:tcW w:w="1132" w:type="dxa"/>
            <w:noWrap/>
            <w:vAlign w:val="top"/>
          </w:tcPr>
          <w:p w:rsidR="00E077A6" w:rsidRPr="00EB6FEA" w:rsidP="00E077A6" w14:paraId="38C5693A" w14:textId="5DBC138D">
            <w:pPr>
              <w:jc w:val="center"/>
              <w:rPr>
                <w:sz w:val="18"/>
                <w:szCs w:val="20"/>
              </w:rPr>
            </w:pPr>
            <w:r w:rsidRPr="00EB6FEA">
              <w:rPr>
                <w:sz w:val="18"/>
                <w:szCs w:val="20"/>
              </w:rPr>
              <w:t xml:space="preserve"> 100,00 </w:t>
            </w:r>
          </w:p>
        </w:tc>
        <w:tc>
          <w:tcPr>
            <w:tcW w:w="1278" w:type="dxa"/>
            <w:noWrap/>
            <w:vAlign w:val="top"/>
          </w:tcPr>
          <w:p w:rsidR="00E077A6" w:rsidRPr="00EB6FEA" w:rsidP="00E077A6" w14:paraId="08629550" w14:textId="07FA2279">
            <w:pPr>
              <w:jc w:val="center"/>
              <w:rPr>
                <w:sz w:val="18"/>
                <w:szCs w:val="20"/>
              </w:rPr>
            </w:pPr>
            <w:r w:rsidRPr="00EB6FEA">
              <w:rPr>
                <w:sz w:val="18"/>
                <w:szCs w:val="20"/>
              </w:rPr>
              <w:t xml:space="preserve"> 10.494,00 </w:t>
            </w:r>
          </w:p>
        </w:tc>
        <w:tc>
          <w:tcPr>
            <w:tcW w:w="1154" w:type="dxa"/>
            <w:noWrap/>
            <w:vAlign w:val="top"/>
          </w:tcPr>
          <w:p w:rsidR="00E077A6" w:rsidRPr="003655A0" w:rsidP="00E077A6" w14:paraId="4906DD3A" w14:textId="041FE5AD">
            <w:pPr>
              <w:jc w:val="center"/>
              <w:rPr>
                <w:sz w:val="18"/>
                <w:szCs w:val="20"/>
              </w:rPr>
            </w:pPr>
            <w:r w:rsidRPr="003655A0">
              <w:rPr>
                <w:sz w:val="18"/>
                <w:szCs w:val="20"/>
              </w:rPr>
              <w:t xml:space="preserve"> 11.133,00 </w:t>
            </w:r>
          </w:p>
        </w:tc>
        <w:tc>
          <w:tcPr>
            <w:tcW w:w="1134" w:type="dxa"/>
            <w:noWrap/>
            <w:vAlign w:val="top"/>
          </w:tcPr>
          <w:p w:rsidR="00E077A6" w:rsidRPr="006505B3" w:rsidP="00E077A6" w14:paraId="2761D8A2" w14:textId="4F3A693E">
            <w:pPr>
              <w:jc w:val="center"/>
              <w:rPr>
                <w:sz w:val="18"/>
                <w:szCs w:val="20"/>
              </w:rPr>
            </w:pPr>
            <w:r w:rsidRPr="006505B3">
              <w:rPr>
                <w:sz w:val="18"/>
                <w:szCs w:val="20"/>
              </w:rPr>
              <w:t xml:space="preserve"> 7.865,00 </w:t>
            </w:r>
          </w:p>
        </w:tc>
        <w:tc>
          <w:tcPr>
            <w:tcW w:w="1279" w:type="dxa"/>
            <w:noWrap/>
            <w:vAlign w:val="top"/>
          </w:tcPr>
          <w:p w:rsidR="00E077A6" w:rsidRPr="00E077A6" w:rsidP="00E077A6" w14:paraId="6FC07B2B" w14:textId="54B6C72D">
            <w:pPr>
              <w:jc w:val="center"/>
              <w:rPr>
                <w:sz w:val="18"/>
                <w:szCs w:val="20"/>
              </w:rPr>
            </w:pPr>
            <w:r w:rsidRPr="00E077A6">
              <w:rPr>
                <w:sz w:val="18"/>
                <w:szCs w:val="20"/>
              </w:rPr>
              <w:t xml:space="preserve"> 98,31 </w:t>
            </w:r>
          </w:p>
        </w:tc>
      </w:tr>
      <w:tr w14:paraId="35ECA1E6" w14:textId="77777777" w:rsidTr="00504D96">
        <w:tblPrEx>
          <w:tblW w:w="9212" w:type="dxa"/>
          <w:tblLook w:val="04A0"/>
        </w:tblPrEx>
        <w:trPr>
          <w:trHeight w:val="288"/>
        </w:trPr>
        <w:tc>
          <w:tcPr>
            <w:tcW w:w="3235" w:type="dxa"/>
            <w:noWrap/>
            <w:vAlign w:val="top"/>
          </w:tcPr>
          <w:p w:rsidR="00E077A6" w:rsidRPr="00426474" w:rsidP="00E077A6" w14:paraId="0E80ABF4" w14:textId="56F7C63B">
            <w:r w:rsidRPr="00765851">
              <w:t>GK Kaštel Lukšić</w:t>
            </w:r>
          </w:p>
        </w:tc>
        <w:tc>
          <w:tcPr>
            <w:tcW w:w="1132" w:type="dxa"/>
            <w:noWrap/>
            <w:vAlign w:val="top"/>
          </w:tcPr>
          <w:p w:rsidR="00E077A6" w:rsidRPr="00EB6FEA" w:rsidP="00E077A6" w14:paraId="79517971" w14:textId="1346FE63">
            <w:pPr>
              <w:jc w:val="center"/>
              <w:rPr>
                <w:sz w:val="18"/>
                <w:szCs w:val="20"/>
              </w:rPr>
            </w:pPr>
            <w:r w:rsidRPr="00EB6FEA">
              <w:rPr>
                <w:sz w:val="18"/>
                <w:szCs w:val="20"/>
              </w:rPr>
              <w:t xml:space="preserve"> 110,00 </w:t>
            </w:r>
          </w:p>
        </w:tc>
        <w:tc>
          <w:tcPr>
            <w:tcW w:w="1278" w:type="dxa"/>
            <w:noWrap/>
            <w:vAlign w:val="top"/>
          </w:tcPr>
          <w:p w:rsidR="00E077A6" w:rsidRPr="00EB6FEA" w:rsidP="00E077A6" w14:paraId="45ACE108" w14:textId="22093714">
            <w:pPr>
              <w:jc w:val="center"/>
              <w:rPr>
                <w:sz w:val="18"/>
                <w:szCs w:val="20"/>
              </w:rPr>
            </w:pPr>
            <w:r w:rsidRPr="00EB6FEA">
              <w:rPr>
                <w:sz w:val="18"/>
                <w:szCs w:val="20"/>
              </w:rPr>
              <w:t xml:space="preserve"> 4.868,00 </w:t>
            </w:r>
          </w:p>
        </w:tc>
        <w:tc>
          <w:tcPr>
            <w:tcW w:w="1154" w:type="dxa"/>
            <w:noWrap/>
            <w:vAlign w:val="top"/>
          </w:tcPr>
          <w:p w:rsidR="00E077A6" w:rsidRPr="003655A0" w:rsidP="00E077A6" w14:paraId="1441C8D9" w14:textId="56BAD1FF">
            <w:pPr>
              <w:jc w:val="center"/>
              <w:rPr>
                <w:sz w:val="18"/>
                <w:szCs w:val="20"/>
              </w:rPr>
            </w:pPr>
            <w:r w:rsidRPr="003655A0">
              <w:rPr>
                <w:sz w:val="18"/>
                <w:szCs w:val="20"/>
              </w:rPr>
              <w:t xml:space="preserve"> 6.071,00 </w:t>
            </w:r>
          </w:p>
        </w:tc>
        <w:tc>
          <w:tcPr>
            <w:tcW w:w="1134" w:type="dxa"/>
            <w:noWrap/>
            <w:vAlign w:val="top"/>
          </w:tcPr>
          <w:p w:rsidR="00E077A6" w:rsidRPr="006505B3" w:rsidP="00E077A6" w14:paraId="3AC2F79C" w14:textId="0EE459B3">
            <w:pPr>
              <w:jc w:val="center"/>
              <w:rPr>
                <w:sz w:val="18"/>
                <w:szCs w:val="20"/>
              </w:rPr>
            </w:pPr>
            <w:r w:rsidRPr="006505B3">
              <w:rPr>
                <w:sz w:val="18"/>
                <w:szCs w:val="20"/>
              </w:rPr>
              <w:t xml:space="preserve"> 5.990,00 </w:t>
            </w:r>
          </w:p>
        </w:tc>
        <w:tc>
          <w:tcPr>
            <w:tcW w:w="1279" w:type="dxa"/>
            <w:noWrap/>
            <w:vAlign w:val="top"/>
          </w:tcPr>
          <w:p w:rsidR="00E077A6" w:rsidRPr="00E077A6" w:rsidP="00E077A6" w14:paraId="64A20026" w14:textId="0303E4C4">
            <w:pPr>
              <w:jc w:val="center"/>
              <w:rPr>
                <w:sz w:val="18"/>
                <w:szCs w:val="20"/>
              </w:rPr>
            </w:pPr>
            <w:r w:rsidRPr="00E077A6">
              <w:rPr>
                <w:sz w:val="18"/>
                <w:szCs w:val="20"/>
              </w:rPr>
              <w:t xml:space="preserve"> 51,30 </w:t>
            </w:r>
          </w:p>
        </w:tc>
      </w:tr>
      <w:tr w14:paraId="0EF6D566" w14:textId="77777777" w:rsidTr="00504D96">
        <w:tblPrEx>
          <w:tblW w:w="9212" w:type="dxa"/>
          <w:tblLook w:val="04A0"/>
        </w:tblPrEx>
        <w:trPr>
          <w:trHeight w:val="288"/>
        </w:trPr>
        <w:tc>
          <w:tcPr>
            <w:tcW w:w="3235" w:type="dxa"/>
            <w:noWrap/>
            <w:vAlign w:val="top"/>
          </w:tcPr>
          <w:p w:rsidR="00E077A6" w:rsidRPr="00426474" w:rsidP="00E077A6" w14:paraId="5580ADFF" w14:textId="7A7C9E98">
            <w:r w:rsidRPr="00765851">
              <w:t>GK Kaštel Novi</w:t>
            </w:r>
          </w:p>
        </w:tc>
        <w:tc>
          <w:tcPr>
            <w:tcW w:w="1132" w:type="dxa"/>
            <w:noWrap/>
            <w:vAlign w:val="top"/>
          </w:tcPr>
          <w:p w:rsidR="00E077A6" w:rsidRPr="00EB6FEA" w:rsidP="00E077A6" w14:paraId="449FEF52" w14:textId="2599E09A">
            <w:pPr>
              <w:jc w:val="center"/>
              <w:rPr>
                <w:sz w:val="18"/>
                <w:szCs w:val="20"/>
              </w:rPr>
            </w:pPr>
            <w:r w:rsidRPr="00EB6FEA">
              <w:rPr>
                <w:sz w:val="18"/>
                <w:szCs w:val="20"/>
              </w:rPr>
              <w:t xml:space="preserve"> 40,00 </w:t>
            </w:r>
          </w:p>
        </w:tc>
        <w:tc>
          <w:tcPr>
            <w:tcW w:w="1278" w:type="dxa"/>
            <w:noWrap/>
            <w:vAlign w:val="top"/>
          </w:tcPr>
          <w:p w:rsidR="00E077A6" w:rsidRPr="00EB6FEA" w:rsidP="00E077A6" w14:paraId="46ACF4E8" w14:textId="5692B9CE">
            <w:pPr>
              <w:jc w:val="center"/>
              <w:rPr>
                <w:sz w:val="18"/>
                <w:szCs w:val="20"/>
              </w:rPr>
            </w:pPr>
            <w:r w:rsidRPr="00EB6FEA">
              <w:rPr>
                <w:sz w:val="18"/>
                <w:szCs w:val="20"/>
              </w:rPr>
              <w:t xml:space="preserve"> 8.685,00 </w:t>
            </w:r>
          </w:p>
        </w:tc>
        <w:tc>
          <w:tcPr>
            <w:tcW w:w="1154" w:type="dxa"/>
            <w:noWrap/>
            <w:vAlign w:val="top"/>
          </w:tcPr>
          <w:p w:rsidR="00E077A6" w:rsidRPr="003655A0" w:rsidP="00E077A6" w14:paraId="743C3322" w14:textId="58170DA9">
            <w:pPr>
              <w:jc w:val="center"/>
              <w:rPr>
                <w:sz w:val="18"/>
                <w:szCs w:val="20"/>
              </w:rPr>
            </w:pPr>
            <w:r w:rsidRPr="003655A0">
              <w:rPr>
                <w:sz w:val="18"/>
                <w:szCs w:val="20"/>
              </w:rPr>
              <w:t xml:space="preserve"> 6.539,00 </w:t>
            </w:r>
          </w:p>
        </w:tc>
        <w:tc>
          <w:tcPr>
            <w:tcW w:w="1134" w:type="dxa"/>
            <w:noWrap/>
            <w:vAlign w:val="top"/>
          </w:tcPr>
          <w:p w:rsidR="00E077A6" w:rsidRPr="006505B3" w:rsidP="00E077A6" w14:paraId="44828ACC" w14:textId="6951EA43">
            <w:pPr>
              <w:jc w:val="center"/>
              <w:rPr>
                <w:sz w:val="18"/>
                <w:szCs w:val="20"/>
              </w:rPr>
            </w:pPr>
            <w:r w:rsidRPr="006505B3">
              <w:rPr>
                <w:sz w:val="18"/>
                <w:szCs w:val="20"/>
              </w:rPr>
              <w:t xml:space="preserve"> 5.973,00 </w:t>
            </w:r>
          </w:p>
        </w:tc>
        <w:tc>
          <w:tcPr>
            <w:tcW w:w="1279" w:type="dxa"/>
            <w:noWrap/>
            <w:vAlign w:val="top"/>
          </w:tcPr>
          <w:p w:rsidR="00E077A6" w:rsidRPr="00E077A6" w:rsidP="00E077A6" w14:paraId="5F13A03B" w14:textId="476BD765">
            <w:pPr>
              <w:jc w:val="center"/>
              <w:rPr>
                <w:sz w:val="18"/>
                <w:szCs w:val="20"/>
              </w:rPr>
            </w:pPr>
            <w:r w:rsidRPr="00E077A6">
              <w:rPr>
                <w:sz w:val="18"/>
                <w:szCs w:val="20"/>
              </w:rPr>
              <w:t xml:space="preserve"> 176,64 </w:t>
            </w:r>
          </w:p>
        </w:tc>
      </w:tr>
      <w:tr w14:paraId="75B745A2" w14:textId="77777777" w:rsidTr="00504D96">
        <w:tblPrEx>
          <w:tblW w:w="9212" w:type="dxa"/>
          <w:tblLook w:val="04A0"/>
        </w:tblPrEx>
        <w:trPr>
          <w:trHeight w:val="288"/>
        </w:trPr>
        <w:tc>
          <w:tcPr>
            <w:tcW w:w="3235" w:type="dxa"/>
            <w:noWrap/>
            <w:vAlign w:val="top"/>
          </w:tcPr>
          <w:p w:rsidR="00E077A6" w:rsidRPr="00426474" w:rsidP="00E077A6" w14:paraId="39375B2F" w14:textId="19DD3345">
            <w:r w:rsidRPr="00765851">
              <w:t>GK Kaštel Stari</w:t>
            </w:r>
          </w:p>
        </w:tc>
        <w:tc>
          <w:tcPr>
            <w:tcW w:w="1132" w:type="dxa"/>
            <w:noWrap/>
            <w:vAlign w:val="top"/>
          </w:tcPr>
          <w:p w:rsidR="00E077A6" w:rsidRPr="00EB6FEA" w:rsidP="00E077A6" w14:paraId="1BB1EE5F" w14:textId="1B4A361C">
            <w:pPr>
              <w:jc w:val="center"/>
              <w:rPr>
                <w:sz w:val="18"/>
                <w:szCs w:val="20"/>
              </w:rPr>
            </w:pPr>
            <w:r w:rsidRPr="00EB6FEA">
              <w:rPr>
                <w:sz w:val="18"/>
                <w:szCs w:val="20"/>
              </w:rPr>
              <w:t xml:space="preserve"> 80,00 </w:t>
            </w:r>
          </w:p>
        </w:tc>
        <w:tc>
          <w:tcPr>
            <w:tcW w:w="1278" w:type="dxa"/>
            <w:noWrap/>
            <w:vAlign w:val="top"/>
          </w:tcPr>
          <w:p w:rsidR="00E077A6" w:rsidRPr="00EB6FEA" w:rsidP="00E077A6" w14:paraId="14127341" w14:textId="55EEEEDF">
            <w:pPr>
              <w:jc w:val="center"/>
              <w:rPr>
                <w:sz w:val="18"/>
                <w:szCs w:val="20"/>
              </w:rPr>
            </w:pPr>
            <w:r w:rsidRPr="00EB6FEA">
              <w:rPr>
                <w:sz w:val="18"/>
                <w:szCs w:val="20"/>
              </w:rPr>
              <w:t xml:space="preserve"> 6.534,00 </w:t>
            </w:r>
          </w:p>
        </w:tc>
        <w:tc>
          <w:tcPr>
            <w:tcW w:w="1154" w:type="dxa"/>
            <w:noWrap/>
            <w:vAlign w:val="top"/>
          </w:tcPr>
          <w:p w:rsidR="00E077A6" w:rsidRPr="003655A0" w:rsidP="00E077A6" w14:paraId="22DC35B2" w14:textId="0773E710">
            <w:pPr>
              <w:jc w:val="center"/>
              <w:rPr>
                <w:sz w:val="18"/>
                <w:szCs w:val="20"/>
              </w:rPr>
            </w:pPr>
            <w:r w:rsidRPr="003655A0">
              <w:rPr>
                <w:sz w:val="18"/>
                <w:szCs w:val="20"/>
              </w:rPr>
              <w:t xml:space="preserve"> 7.478,00 </w:t>
            </w:r>
          </w:p>
        </w:tc>
        <w:tc>
          <w:tcPr>
            <w:tcW w:w="1134" w:type="dxa"/>
            <w:noWrap/>
            <w:vAlign w:val="top"/>
          </w:tcPr>
          <w:p w:rsidR="00E077A6" w:rsidRPr="006505B3" w:rsidP="00E077A6" w14:paraId="7504A02A" w14:textId="0694FC10">
            <w:pPr>
              <w:jc w:val="center"/>
              <w:rPr>
                <w:sz w:val="18"/>
                <w:szCs w:val="20"/>
              </w:rPr>
            </w:pPr>
            <w:r w:rsidRPr="006505B3">
              <w:rPr>
                <w:sz w:val="18"/>
                <w:szCs w:val="20"/>
              </w:rPr>
              <w:t xml:space="preserve"> 8.178,00 </w:t>
            </w:r>
          </w:p>
        </w:tc>
        <w:tc>
          <w:tcPr>
            <w:tcW w:w="1279" w:type="dxa"/>
            <w:noWrap/>
            <w:vAlign w:val="top"/>
          </w:tcPr>
          <w:p w:rsidR="00E077A6" w:rsidRPr="00E077A6" w:rsidP="00E077A6" w14:paraId="4D81556E" w14:textId="0F330D45">
            <w:pPr>
              <w:jc w:val="center"/>
              <w:rPr>
                <w:sz w:val="18"/>
                <w:szCs w:val="20"/>
              </w:rPr>
            </w:pPr>
            <w:r w:rsidRPr="00E077A6">
              <w:rPr>
                <w:sz w:val="18"/>
                <w:szCs w:val="20"/>
              </w:rPr>
              <w:t xml:space="preserve"> 92,46 </w:t>
            </w:r>
          </w:p>
        </w:tc>
      </w:tr>
      <w:tr w14:paraId="38E849A1" w14:textId="77777777" w:rsidTr="00504D96">
        <w:tblPrEx>
          <w:tblW w:w="9212" w:type="dxa"/>
          <w:tblLook w:val="04A0"/>
        </w:tblPrEx>
        <w:trPr>
          <w:trHeight w:val="288"/>
        </w:trPr>
        <w:tc>
          <w:tcPr>
            <w:tcW w:w="3235" w:type="dxa"/>
            <w:noWrap/>
            <w:vAlign w:val="top"/>
          </w:tcPr>
          <w:p w:rsidR="00E077A6" w:rsidRPr="00426474" w:rsidP="00E077A6" w14:paraId="2F08E789" w14:textId="56048FE5">
            <w:r w:rsidRPr="00765851">
              <w:t>GK Kaštel Sućurac</w:t>
            </w:r>
          </w:p>
        </w:tc>
        <w:tc>
          <w:tcPr>
            <w:tcW w:w="1132" w:type="dxa"/>
            <w:noWrap/>
            <w:vAlign w:val="top"/>
          </w:tcPr>
          <w:p w:rsidR="00E077A6" w:rsidRPr="00EB6FEA" w:rsidP="00E077A6" w14:paraId="03A7347C" w14:textId="090A9290">
            <w:pPr>
              <w:jc w:val="center"/>
              <w:rPr>
                <w:sz w:val="18"/>
                <w:szCs w:val="20"/>
              </w:rPr>
            </w:pPr>
            <w:r w:rsidRPr="00EB6FEA">
              <w:rPr>
                <w:sz w:val="18"/>
                <w:szCs w:val="20"/>
              </w:rPr>
              <w:t xml:space="preserve"> 93,80 </w:t>
            </w:r>
          </w:p>
        </w:tc>
        <w:tc>
          <w:tcPr>
            <w:tcW w:w="1278" w:type="dxa"/>
            <w:noWrap/>
            <w:vAlign w:val="top"/>
          </w:tcPr>
          <w:p w:rsidR="00E077A6" w:rsidRPr="00EB6FEA" w:rsidP="00E077A6" w14:paraId="409537FD" w14:textId="4A4ED573">
            <w:pPr>
              <w:jc w:val="center"/>
              <w:rPr>
                <w:sz w:val="18"/>
                <w:szCs w:val="20"/>
              </w:rPr>
            </w:pPr>
            <w:r w:rsidRPr="00EB6FEA">
              <w:rPr>
                <w:sz w:val="18"/>
                <w:szCs w:val="20"/>
              </w:rPr>
              <w:t xml:space="preserve"> 16.456,00 </w:t>
            </w:r>
          </w:p>
        </w:tc>
        <w:tc>
          <w:tcPr>
            <w:tcW w:w="1154" w:type="dxa"/>
            <w:noWrap/>
            <w:vAlign w:val="top"/>
          </w:tcPr>
          <w:p w:rsidR="00E077A6" w:rsidRPr="003655A0" w:rsidP="00E077A6" w14:paraId="3791AE91" w14:textId="0473FC0D">
            <w:pPr>
              <w:jc w:val="center"/>
              <w:rPr>
                <w:sz w:val="18"/>
                <w:szCs w:val="20"/>
              </w:rPr>
            </w:pPr>
            <w:r w:rsidRPr="003655A0">
              <w:rPr>
                <w:sz w:val="18"/>
                <w:szCs w:val="20"/>
              </w:rPr>
              <w:t xml:space="preserve"> 17.033,00 </w:t>
            </w:r>
          </w:p>
        </w:tc>
        <w:tc>
          <w:tcPr>
            <w:tcW w:w="1134" w:type="dxa"/>
            <w:noWrap/>
            <w:vAlign w:val="top"/>
          </w:tcPr>
          <w:p w:rsidR="00E077A6" w:rsidRPr="006505B3" w:rsidP="00E077A6" w14:paraId="6AE2B95B" w14:textId="1C969E9F">
            <w:pPr>
              <w:jc w:val="center"/>
              <w:rPr>
                <w:sz w:val="18"/>
                <w:szCs w:val="20"/>
              </w:rPr>
            </w:pPr>
            <w:r w:rsidRPr="006505B3">
              <w:rPr>
                <w:sz w:val="18"/>
                <w:szCs w:val="20"/>
              </w:rPr>
              <w:t xml:space="preserve"> 15.529,00 </w:t>
            </w:r>
          </w:p>
        </w:tc>
        <w:tc>
          <w:tcPr>
            <w:tcW w:w="1279" w:type="dxa"/>
            <w:noWrap/>
            <w:vAlign w:val="top"/>
          </w:tcPr>
          <w:p w:rsidR="00E077A6" w:rsidRPr="00E077A6" w:rsidP="00E077A6" w14:paraId="16EDB93E" w14:textId="3490D6CD">
            <w:pPr>
              <w:jc w:val="center"/>
              <w:rPr>
                <w:sz w:val="18"/>
                <w:szCs w:val="20"/>
              </w:rPr>
            </w:pPr>
            <w:r w:rsidRPr="00E077A6">
              <w:rPr>
                <w:sz w:val="18"/>
                <w:szCs w:val="20"/>
              </w:rPr>
              <w:t xml:space="preserve"> 174,19 </w:t>
            </w:r>
          </w:p>
        </w:tc>
      </w:tr>
      <w:tr w14:paraId="7FF26F36" w14:textId="77777777" w:rsidTr="00504D96">
        <w:tblPrEx>
          <w:tblW w:w="9212" w:type="dxa"/>
          <w:tblLook w:val="04A0"/>
        </w:tblPrEx>
        <w:trPr>
          <w:trHeight w:val="288"/>
        </w:trPr>
        <w:tc>
          <w:tcPr>
            <w:tcW w:w="3235" w:type="dxa"/>
            <w:noWrap/>
            <w:vAlign w:val="top"/>
          </w:tcPr>
          <w:p w:rsidR="00E077A6" w:rsidRPr="00426474" w:rsidP="00E077A6" w14:paraId="40A1D617" w14:textId="08111604">
            <w:r w:rsidRPr="00765851">
              <w:t xml:space="preserve">Hrvatsko glazbeno društvo </w:t>
            </w:r>
            <w:r w:rsidRPr="00765851">
              <w:t>Biranj</w:t>
            </w:r>
          </w:p>
        </w:tc>
        <w:tc>
          <w:tcPr>
            <w:tcW w:w="1132" w:type="dxa"/>
            <w:noWrap/>
            <w:vAlign w:val="top"/>
          </w:tcPr>
          <w:p w:rsidR="00E077A6" w:rsidRPr="00EB6FEA" w:rsidP="00E077A6" w14:paraId="1B9EFF1C" w14:textId="75A54F3D">
            <w:pPr>
              <w:jc w:val="center"/>
              <w:rPr>
                <w:sz w:val="18"/>
                <w:szCs w:val="20"/>
              </w:rPr>
            </w:pPr>
            <w:r w:rsidRPr="00EB6FEA">
              <w:rPr>
                <w:sz w:val="18"/>
                <w:szCs w:val="20"/>
              </w:rPr>
              <w:t xml:space="preserve"> 272,30 </w:t>
            </w:r>
          </w:p>
        </w:tc>
        <w:tc>
          <w:tcPr>
            <w:tcW w:w="1278" w:type="dxa"/>
            <w:noWrap/>
            <w:vAlign w:val="top"/>
          </w:tcPr>
          <w:p w:rsidR="00E077A6" w:rsidRPr="00EB6FEA" w:rsidP="00E077A6" w14:paraId="3DAD84FA" w14:textId="4D5F80F5">
            <w:pPr>
              <w:jc w:val="center"/>
              <w:rPr>
                <w:sz w:val="18"/>
                <w:szCs w:val="20"/>
              </w:rPr>
            </w:pPr>
            <w:r w:rsidRPr="00EB6FEA">
              <w:rPr>
                <w:sz w:val="18"/>
                <w:szCs w:val="20"/>
              </w:rPr>
              <w:t xml:space="preserve"> 741,00 </w:t>
            </w:r>
          </w:p>
        </w:tc>
        <w:tc>
          <w:tcPr>
            <w:tcW w:w="1154" w:type="dxa"/>
            <w:noWrap/>
            <w:vAlign w:val="top"/>
          </w:tcPr>
          <w:p w:rsidR="00E077A6" w:rsidRPr="003655A0" w:rsidP="00E077A6" w14:paraId="44D34050" w14:textId="70992AC7">
            <w:pPr>
              <w:jc w:val="center"/>
              <w:rPr>
                <w:sz w:val="18"/>
                <w:szCs w:val="20"/>
              </w:rPr>
            </w:pPr>
            <w:r w:rsidRPr="003655A0">
              <w:rPr>
                <w:sz w:val="18"/>
                <w:szCs w:val="20"/>
              </w:rPr>
              <w:t xml:space="preserve"> 1.000,00 </w:t>
            </w:r>
          </w:p>
        </w:tc>
        <w:tc>
          <w:tcPr>
            <w:tcW w:w="1134" w:type="dxa"/>
            <w:noWrap/>
            <w:vAlign w:val="top"/>
          </w:tcPr>
          <w:p w:rsidR="00E077A6" w:rsidRPr="006505B3" w:rsidP="00E077A6" w14:paraId="77572090" w14:textId="59500510">
            <w:pPr>
              <w:jc w:val="center"/>
              <w:rPr>
                <w:sz w:val="18"/>
                <w:szCs w:val="20"/>
              </w:rPr>
            </w:pPr>
            <w:r w:rsidRPr="006505B3">
              <w:rPr>
                <w:sz w:val="18"/>
                <w:szCs w:val="20"/>
              </w:rPr>
              <w:t xml:space="preserve"> 901,00 </w:t>
            </w:r>
          </w:p>
        </w:tc>
        <w:tc>
          <w:tcPr>
            <w:tcW w:w="1279" w:type="dxa"/>
            <w:noWrap/>
            <w:vAlign w:val="top"/>
          </w:tcPr>
          <w:p w:rsidR="00E077A6" w:rsidRPr="00E077A6" w:rsidP="00E077A6" w14:paraId="64893CE8" w14:textId="338D3BEF">
            <w:pPr>
              <w:jc w:val="center"/>
              <w:rPr>
                <w:sz w:val="18"/>
                <w:szCs w:val="20"/>
              </w:rPr>
            </w:pPr>
            <w:r w:rsidRPr="00E077A6">
              <w:rPr>
                <w:sz w:val="18"/>
                <w:szCs w:val="20"/>
              </w:rPr>
              <w:t xml:space="preserve"> 3,23 </w:t>
            </w:r>
          </w:p>
        </w:tc>
      </w:tr>
      <w:tr w14:paraId="47C32C19" w14:textId="77777777" w:rsidTr="00504D96">
        <w:tblPrEx>
          <w:tblW w:w="9212" w:type="dxa"/>
          <w:tblLook w:val="04A0"/>
        </w:tblPrEx>
        <w:trPr>
          <w:trHeight w:val="288"/>
        </w:trPr>
        <w:tc>
          <w:tcPr>
            <w:tcW w:w="3235" w:type="dxa"/>
            <w:noWrap/>
            <w:vAlign w:val="top"/>
          </w:tcPr>
          <w:p w:rsidR="00E077A6" w:rsidRPr="00426474" w:rsidP="00E077A6" w14:paraId="70777F0E" w14:textId="1286586B">
            <w:r w:rsidRPr="00765851">
              <w:t>Javna ustanova Športski objekti Kaštela</w:t>
            </w:r>
          </w:p>
        </w:tc>
        <w:tc>
          <w:tcPr>
            <w:tcW w:w="1132" w:type="dxa"/>
            <w:noWrap/>
            <w:vAlign w:val="top"/>
          </w:tcPr>
          <w:p w:rsidR="00E077A6" w:rsidRPr="00EB6FEA" w:rsidP="00E077A6" w14:paraId="3352292F" w14:textId="61DDC873">
            <w:pPr>
              <w:jc w:val="center"/>
              <w:rPr>
                <w:sz w:val="18"/>
                <w:szCs w:val="20"/>
              </w:rPr>
            </w:pPr>
            <w:r w:rsidRPr="00EB6FEA">
              <w:rPr>
                <w:sz w:val="18"/>
                <w:szCs w:val="20"/>
              </w:rPr>
              <w:t xml:space="preserve"> 1.990,00 </w:t>
            </w:r>
          </w:p>
        </w:tc>
        <w:tc>
          <w:tcPr>
            <w:tcW w:w="1278" w:type="dxa"/>
            <w:noWrap/>
            <w:vAlign w:val="top"/>
          </w:tcPr>
          <w:p w:rsidR="00E077A6" w:rsidRPr="00EB6FEA" w:rsidP="00E077A6" w14:paraId="7202B588" w14:textId="63E30B39">
            <w:pPr>
              <w:jc w:val="center"/>
              <w:rPr>
                <w:sz w:val="18"/>
                <w:szCs w:val="20"/>
              </w:rPr>
            </w:pPr>
            <w:r w:rsidRPr="00EB6FEA">
              <w:rPr>
                <w:sz w:val="18"/>
                <w:szCs w:val="20"/>
              </w:rPr>
              <w:t xml:space="preserve"> 43.753,00 </w:t>
            </w:r>
          </w:p>
        </w:tc>
        <w:tc>
          <w:tcPr>
            <w:tcW w:w="1154" w:type="dxa"/>
            <w:noWrap/>
            <w:vAlign w:val="top"/>
          </w:tcPr>
          <w:p w:rsidR="00E077A6" w:rsidRPr="003655A0" w:rsidP="00E077A6" w14:paraId="6CFB0ADB" w14:textId="3F0B0D01">
            <w:pPr>
              <w:jc w:val="center"/>
              <w:rPr>
                <w:sz w:val="18"/>
                <w:szCs w:val="20"/>
              </w:rPr>
            </w:pPr>
            <w:r w:rsidRPr="003655A0">
              <w:rPr>
                <w:sz w:val="18"/>
                <w:szCs w:val="20"/>
              </w:rPr>
              <w:t xml:space="preserve"> 22.753,00 </w:t>
            </w:r>
          </w:p>
        </w:tc>
        <w:tc>
          <w:tcPr>
            <w:tcW w:w="1134" w:type="dxa"/>
            <w:noWrap/>
            <w:vAlign w:val="top"/>
          </w:tcPr>
          <w:p w:rsidR="00E077A6" w:rsidRPr="006505B3" w:rsidP="00E077A6" w14:paraId="75DC557D" w14:textId="6DDF25B4">
            <w:pPr>
              <w:jc w:val="center"/>
              <w:rPr>
                <w:sz w:val="18"/>
                <w:szCs w:val="20"/>
              </w:rPr>
            </w:pPr>
            <w:r w:rsidRPr="006505B3">
              <w:rPr>
                <w:sz w:val="18"/>
                <w:szCs w:val="20"/>
              </w:rPr>
              <w:t xml:space="preserve"> 22.696,00 </w:t>
            </w:r>
          </w:p>
        </w:tc>
        <w:tc>
          <w:tcPr>
            <w:tcW w:w="1279" w:type="dxa"/>
            <w:noWrap/>
            <w:vAlign w:val="top"/>
          </w:tcPr>
          <w:p w:rsidR="00E077A6" w:rsidRPr="00E077A6" w:rsidP="00E077A6" w14:paraId="20C885D6" w14:textId="4C4101E9">
            <w:pPr>
              <w:jc w:val="center"/>
              <w:rPr>
                <w:sz w:val="18"/>
                <w:szCs w:val="20"/>
              </w:rPr>
            </w:pPr>
            <w:r w:rsidRPr="00E077A6">
              <w:rPr>
                <w:sz w:val="18"/>
                <w:szCs w:val="20"/>
              </w:rPr>
              <w:t xml:space="preserve"> 14,94 </w:t>
            </w:r>
          </w:p>
        </w:tc>
      </w:tr>
      <w:tr w14:paraId="7AF48F9E" w14:textId="77777777" w:rsidTr="00504D96">
        <w:tblPrEx>
          <w:tblW w:w="9212" w:type="dxa"/>
          <w:tblLook w:val="04A0"/>
        </w:tblPrEx>
        <w:trPr>
          <w:trHeight w:val="288"/>
        </w:trPr>
        <w:tc>
          <w:tcPr>
            <w:tcW w:w="3235" w:type="dxa"/>
            <w:noWrap/>
            <w:vAlign w:val="top"/>
          </w:tcPr>
          <w:p w:rsidR="00E077A6" w:rsidRPr="00426474" w:rsidP="00E077A6" w14:paraId="4EFA9C9E" w14:textId="46FAC6DB">
            <w:r w:rsidRPr="00765851">
              <w:t>Kino dvorana Sv Juraj</w:t>
            </w:r>
          </w:p>
        </w:tc>
        <w:tc>
          <w:tcPr>
            <w:tcW w:w="1132" w:type="dxa"/>
            <w:noWrap/>
            <w:vAlign w:val="top"/>
          </w:tcPr>
          <w:p w:rsidR="00E077A6" w:rsidRPr="00EB6FEA" w:rsidP="00E077A6" w14:paraId="7F572812" w14:textId="145FD632">
            <w:pPr>
              <w:jc w:val="center"/>
              <w:rPr>
                <w:sz w:val="18"/>
                <w:szCs w:val="20"/>
              </w:rPr>
            </w:pPr>
            <w:r w:rsidRPr="00EB6FEA">
              <w:rPr>
                <w:sz w:val="18"/>
                <w:szCs w:val="20"/>
              </w:rPr>
              <w:t xml:space="preserve"> 684,24 </w:t>
            </w:r>
          </w:p>
        </w:tc>
        <w:tc>
          <w:tcPr>
            <w:tcW w:w="1278" w:type="dxa"/>
            <w:noWrap/>
            <w:vAlign w:val="top"/>
          </w:tcPr>
          <w:p w:rsidR="00E077A6" w:rsidRPr="00EB6FEA" w:rsidP="00E077A6" w14:paraId="4DA9301A" w14:textId="183269D8">
            <w:pPr>
              <w:jc w:val="center"/>
              <w:rPr>
                <w:sz w:val="18"/>
                <w:szCs w:val="20"/>
              </w:rPr>
            </w:pPr>
            <w:r w:rsidRPr="00EB6FEA">
              <w:rPr>
                <w:sz w:val="18"/>
                <w:szCs w:val="20"/>
              </w:rPr>
              <w:t xml:space="preserve"> 9.584,00 </w:t>
            </w:r>
          </w:p>
        </w:tc>
        <w:tc>
          <w:tcPr>
            <w:tcW w:w="1154" w:type="dxa"/>
            <w:noWrap/>
            <w:vAlign w:val="top"/>
          </w:tcPr>
          <w:p w:rsidR="00E077A6" w:rsidRPr="003655A0" w:rsidP="00E077A6" w14:paraId="6EA72F22" w14:textId="25FEAAD1">
            <w:pPr>
              <w:jc w:val="center"/>
              <w:rPr>
                <w:sz w:val="18"/>
                <w:szCs w:val="20"/>
              </w:rPr>
            </w:pPr>
            <w:r w:rsidRPr="003655A0">
              <w:rPr>
                <w:sz w:val="18"/>
                <w:szCs w:val="20"/>
              </w:rPr>
              <w:t xml:space="preserve"> 11.504,00 </w:t>
            </w:r>
          </w:p>
        </w:tc>
        <w:tc>
          <w:tcPr>
            <w:tcW w:w="1134" w:type="dxa"/>
            <w:noWrap/>
            <w:vAlign w:val="top"/>
          </w:tcPr>
          <w:p w:rsidR="00E077A6" w:rsidRPr="006505B3" w:rsidP="00E077A6" w14:paraId="1EC81574" w14:textId="24B66400">
            <w:pPr>
              <w:jc w:val="center"/>
              <w:rPr>
                <w:sz w:val="18"/>
                <w:szCs w:val="20"/>
              </w:rPr>
            </w:pPr>
            <w:r w:rsidRPr="006505B3">
              <w:rPr>
                <w:sz w:val="18"/>
                <w:szCs w:val="20"/>
              </w:rPr>
              <w:t xml:space="preserve"> 11.294,00 </w:t>
            </w:r>
          </w:p>
        </w:tc>
        <w:tc>
          <w:tcPr>
            <w:tcW w:w="1279" w:type="dxa"/>
            <w:noWrap/>
            <w:vAlign w:val="top"/>
          </w:tcPr>
          <w:p w:rsidR="00E077A6" w:rsidRPr="00E077A6" w:rsidP="00E077A6" w14:paraId="7CEBBE68" w14:textId="74F3296C">
            <w:pPr>
              <w:jc w:val="center"/>
              <w:rPr>
                <w:sz w:val="18"/>
                <w:szCs w:val="20"/>
              </w:rPr>
            </w:pPr>
            <w:r w:rsidRPr="00E077A6">
              <w:rPr>
                <w:sz w:val="18"/>
                <w:szCs w:val="20"/>
              </w:rPr>
              <w:t xml:space="preserve"> 15,78 </w:t>
            </w:r>
          </w:p>
        </w:tc>
      </w:tr>
      <w:tr w14:paraId="549E3592" w14:textId="77777777" w:rsidTr="00504D96">
        <w:tblPrEx>
          <w:tblW w:w="9212" w:type="dxa"/>
          <w:tblLook w:val="04A0"/>
        </w:tblPrEx>
        <w:trPr>
          <w:trHeight w:val="288"/>
        </w:trPr>
        <w:tc>
          <w:tcPr>
            <w:tcW w:w="3235" w:type="dxa"/>
            <w:noWrap/>
            <w:vAlign w:val="top"/>
          </w:tcPr>
          <w:p w:rsidR="00E077A6" w:rsidRPr="00426474" w:rsidP="00E077A6" w14:paraId="1A85AFD5" w14:textId="1DAB8C10">
            <w:r w:rsidRPr="00765851">
              <w:t>Muzej grada Kaštela</w:t>
            </w:r>
          </w:p>
        </w:tc>
        <w:tc>
          <w:tcPr>
            <w:tcW w:w="1132" w:type="dxa"/>
            <w:noWrap/>
            <w:vAlign w:val="top"/>
          </w:tcPr>
          <w:p w:rsidR="00E077A6" w:rsidRPr="00EB6FEA" w:rsidP="00E077A6" w14:paraId="15B74E08" w14:textId="3BA8FDA7">
            <w:pPr>
              <w:jc w:val="center"/>
              <w:rPr>
                <w:sz w:val="18"/>
                <w:szCs w:val="20"/>
              </w:rPr>
            </w:pPr>
            <w:r w:rsidRPr="00EB6FEA">
              <w:rPr>
                <w:sz w:val="18"/>
                <w:szCs w:val="20"/>
              </w:rPr>
              <w:t xml:space="preserve"> 454,00 </w:t>
            </w:r>
          </w:p>
        </w:tc>
        <w:tc>
          <w:tcPr>
            <w:tcW w:w="1278" w:type="dxa"/>
            <w:noWrap/>
            <w:vAlign w:val="top"/>
          </w:tcPr>
          <w:p w:rsidR="00E077A6" w:rsidRPr="00EB6FEA" w:rsidP="00E077A6" w14:paraId="34393F9B" w14:textId="611338AB">
            <w:pPr>
              <w:jc w:val="center"/>
              <w:rPr>
                <w:sz w:val="18"/>
                <w:szCs w:val="20"/>
              </w:rPr>
            </w:pPr>
            <w:r w:rsidRPr="00EB6FEA">
              <w:rPr>
                <w:sz w:val="18"/>
                <w:szCs w:val="20"/>
              </w:rPr>
              <w:t xml:space="preserve"> 16.306,00 </w:t>
            </w:r>
          </w:p>
        </w:tc>
        <w:tc>
          <w:tcPr>
            <w:tcW w:w="1154" w:type="dxa"/>
            <w:noWrap/>
            <w:vAlign w:val="top"/>
          </w:tcPr>
          <w:p w:rsidR="00E077A6" w:rsidRPr="003655A0" w:rsidP="00E077A6" w14:paraId="1349E7B7" w14:textId="35EBEA65">
            <w:pPr>
              <w:jc w:val="center"/>
              <w:rPr>
                <w:sz w:val="18"/>
                <w:szCs w:val="20"/>
              </w:rPr>
            </w:pPr>
            <w:r w:rsidRPr="003655A0">
              <w:rPr>
                <w:sz w:val="18"/>
                <w:szCs w:val="20"/>
              </w:rPr>
              <w:t xml:space="preserve"> 16.652,00 </w:t>
            </w:r>
          </w:p>
        </w:tc>
        <w:tc>
          <w:tcPr>
            <w:tcW w:w="1134" w:type="dxa"/>
            <w:noWrap/>
            <w:vAlign w:val="top"/>
          </w:tcPr>
          <w:p w:rsidR="00E077A6" w:rsidRPr="006505B3" w:rsidP="00E077A6" w14:paraId="154B191F" w14:textId="0427265A">
            <w:pPr>
              <w:jc w:val="center"/>
              <w:rPr>
                <w:sz w:val="18"/>
                <w:szCs w:val="20"/>
              </w:rPr>
            </w:pPr>
            <w:r w:rsidRPr="006505B3">
              <w:rPr>
                <w:sz w:val="18"/>
                <w:szCs w:val="20"/>
              </w:rPr>
              <w:t xml:space="preserve"> 15.765,00 </w:t>
            </w:r>
          </w:p>
        </w:tc>
        <w:tc>
          <w:tcPr>
            <w:tcW w:w="1279" w:type="dxa"/>
            <w:noWrap/>
            <w:vAlign w:val="top"/>
          </w:tcPr>
          <w:p w:rsidR="00E077A6" w:rsidRPr="00E077A6" w:rsidP="00E077A6" w14:paraId="7D0F723B" w14:textId="2F891603">
            <w:pPr>
              <w:jc w:val="center"/>
              <w:rPr>
                <w:sz w:val="18"/>
                <w:szCs w:val="20"/>
              </w:rPr>
            </w:pPr>
            <w:r w:rsidRPr="00E077A6">
              <w:rPr>
                <w:sz w:val="18"/>
                <w:szCs w:val="20"/>
              </w:rPr>
              <w:t xml:space="preserve"> 35,77 </w:t>
            </w:r>
          </w:p>
        </w:tc>
      </w:tr>
      <w:tr w14:paraId="7AD1730C" w14:textId="77777777" w:rsidTr="00504D96">
        <w:tblPrEx>
          <w:tblW w:w="9212" w:type="dxa"/>
          <w:tblLook w:val="04A0"/>
        </w:tblPrEx>
        <w:trPr>
          <w:trHeight w:val="288"/>
        </w:trPr>
        <w:tc>
          <w:tcPr>
            <w:tcW w:w="3235" w:type="dxa"/>
            <w:noWrap/>
            <w:vAlign w:val="top"/>
          </w:tcPr>
          <w:p w:rsidR="00E077A6" w:rsidRPr="00426474" w:rsidP="00E077A6" w14:paraId="3A63E712" w14:textId="592906BF">
            <w:r w:rsidRPr="00765851">
              <w:t>Muzej grada Kaštela - novi prostor</w:t>
            </w:r>
          </w:p>
        </w:tc>
        <w:tc>
          <w:tcPr>
            <w:tcW w:w="1132" w:type="dxa"/>
            <w:noWrap/>
            <w:vAlign w:val="top"/>
          </w:tcPr>
          <w:p w:rsidR="00E077A6" w:rsidRPr="00EB6FEA" w:rsidP="00E077A6" w14:paraId="25A4774E" w14:textId="5D17C011">
            <w:pPr>
              <w:jc w:val="center"/>
              <w:rPr>
                <w:sz w:val="18"/>
                <w:szCs w:val="20"/>
              </w:rPr>
            </w:pPr>
            <w:r w:rsidRPr="00EB6FEA">
              <w:rPr>
                <w:sz w:val="18"/>
                <w:szCs w:val="20"/>
              </w:rPr>
              <w:t xml:space="preserve"> -   </w:t>
            </w:r>
          </w:p>
        </w:tc>
        <w:tc>
          <w:tcPr>
            <w:tcW w:w="1278" w:type="dxa"/>
            <w:noWrap/>
            <w:vAlign w:val="top"/>
          </w:tcPr>
          <w:p w:rsidR="00E077A6" w:rsidRPr="00EB6FEA" w:rsidP="00E077A6" w14:paraId="3181B60A" w14:textId="3971D09D">
            <w:pPr>
              <w:jc w:val="center"/>
              <w:rPr>
                <w:sz w:val="18"/>
                <w:szCs w:val="20"/>
              </w:rPr>
            </w:pPr>
            <w:r w:rsidRPr="00EB6FEA">
              <w:rPr>
                <w:sz w:val="18"/>
                <w:szCs w:val="20"/>
              </w:rPr>
              <w:t xml:space="preserve"> 1.621,00 </w:t>
            </w:r>
          </w:p>
        </w:tc>
        <w:tc>
          <w:tcPr>
            <w:tcW w:w="1154" w:type="dxa"/>
            <w:noWrap/>
            <w:vAlign w:val="top"/>
          </w:tcPr>
          <w:p w:rsidR="00E077A6" w:rsidRPr="003655A0" w:rsidP="00E077A6" w14:paraId="58317B24" w14:textId="368BEFB2">
            <w:pPr>
              <w:jc w:val="center"/>
              <w:rPr>
                <w:sz w:val="18"/>
                <w:szCs w:val="20"/>
              </w:rPr>
            </w:pPr>
            <w:r w:rsidRPr="003655A0">
              <w:rPr>
                <w:sz w:val="18"/>
                <w:szCs w:val="20"/>
              </w:rPr>
              <w:t xml:space="preserve"> 1.226,00 </w:t>
            </w:r>
          </w:p>
        </w:tc>
        <w:tc>
          <w:tcPr>
            <w:tcW w:w="1134" w:type="dxa"/>
            <w:noWrap/>
            <w:vAlign w:val="top"/>
          </w:tcPr>
          <w:p w:rsidR="00E077A6" w:rsidRPr="006505B3" w:rsidP="00E077A6" w14:paraId="7D4E084A" w14:textId="6CF6EFB5">
            <w:pPr>
              <w:jc w:val="center"/>
              <w:rPr>
                <w:sz w:val="18"/>
                <w:szCs w:val="20"/>
              </w:rPr>
            </w:pPr>
            <w:r w:rsidRPr="006505B3">
              <w:rPr>
                <w:sz w:val="18"/>
                <w:szCs w:val="20"/>
              </w:rPr>
              <w:t xml:space="preserve"> 1.342,00 </w:t>
            </w:r>
          </w:p>
        </w:tc>
        <w:tc>
          <w:tcPr>
            <w:tcW w:w="1279" w:type="dxa"/>
            <w:noWrap/>
            <w:vAlign w:val="top"/>
          </w:tcPr>
          <w:p w:rsidR="00E077A6" w:rsidRPr="00E077A6" w:rsidP="00E077A6" w14:paraId="35A0F485" w14:textId="391E3BA5">
            <w:pPr>
              <w:jc w:val="center"/>
              <w:rPr>
                <w:sz w:val="18"/>
                <w:szCs w:val="20"/>
              </w:rPr>
            </w:pPr>
            <w:r w:rsidRPr="00E077A6">
              <w:rPr>
                <w:sz w:val="18"/>
                <w:szCs w:val="20"/>
              </w:rPr>
              <w:t xml:space="preserve"> - </w:t>
            </w:r>
          </w:p>
        </w:tc>
      </w:tr>
      <w:tr w14:paraId="7FFE782A" w14:textId="77777777" w:rsidTr="00504D96">
        <w:tblPrEx>
          <w:tblW w:w="9212" w:type="dxa"/>
          <w:tblLook w:val="04A0"/>
        </w:tblPrEx>
        <w:trPr>
          <w:trHeight w:val="288"/>
        </w:trPr>
        <w:tc>
          <w:tcPr>
            <w:tcW w:w="3235" w:type="dxa"/>
            <w:noWrap/>
            <w:vAlign w:val="top"/>
          </w:tcPr>
          <w:p w:rsidR="00E077A6" w:rsidRPr="00426474" w:rsidP="00E077A6" w14:paraId="1AA8687C" w14:textId="15F4AB6D">
            <w:r w:rsidRPr="00765851">
              <w:t>Turistička zajednica</w:t>
            </w:r>
          </w:p>
        </w:tc>
        <w:tc>
          <w:tcPr>
            <w:tcW w:w="1132" w:type="dxa"/>
            <w:noWrap/>
            <w:vAlign w:val="top"/>
          </w:tcPr>
          <w:p w:rsidR="00E077A6" w:rsidRPr="00EB6FEA" w:rsidP="00E077A6" w14:paraId="49BD1DDC" w14:textId="73302231">
            <w:pPr>
              <w:jc w:val="center"/>
              <w:rPr>
                <w:sz w:val="18"/>
                <w:szCs w:val="20"/>
              </w:rPr>
            </w:pPr>
            <w:r w:rsidRPr="00EB6FEA">
              <w:rPr>
                <w:sz w:val="18"/>
                <w:szCs w:val="20"/>
              </w:rPr>
              <w:t xml:space="preserve"> 88,00 </w:t>
            </w:r>
          </w:p>
        </w:tc>
        <w:tc>
          <w:tcPr>
            <w:tcW w:w="1278" w:type="dxa"/>
            <w:noWrap/>
            <w:vAlign w:val="top"/>
          </w:tcPr>
          <w:p w:rsidR="00E077A6" w:rsidRPr="00EB6FEA" w:rsidP="00E077A6" w14:paraId="772F5F54" w14:textId="5E5CDE5E">
            <w:pPr>
              <w:jc w:val="center"/>
              <w:rPr>
                <w:sz w:val="18"/>
                <w:szCs w:val="20"/>
              </w:rPr>
            </w:pPr>
            <w:r w:rsidRPr="00EB6FEA">
              <w:rPr>
                <w:sz w:val="18"/>
                <w:szCs w:val="20"/>
              </w:rPr>
              <w:t xml:space="preserve"> 134,67 </w:t>
            </w:r>
          </w:p>
        </w:tc>
        <w:tc>
          <w:tcPr>
            <w:tcW w:w="1154" w:type="dxa"/>
            <w:noWrap/>
            <w:vAlign w:val="top"/>
          </w:tcPr>
          <w:p w:rsidR="00E077A6" w:rsidRPr="003655A0" w:rsidP="00E077A6" w14:paraId="6F69149F" w14:textId="317752B0">
            <w:pPr>
              <w:jc w:val="center"/>
              <w:rPr>
                <w:sz w:val="18"/>
                <w:szCs w:val="20"/>
              </w:rPr>
            </w:pPr>
            <w:r w:rsidRPr="003655A0">
              <w:rPr>
                <w:sz w:val="18"/>
                <w:szCs w:val="20"/>
              </w:rPr>
              <w:t xml:space="preserve"> 1.914,33 </w:t>
            </w:r>
          </w:p>
        </w:tc>
        <w:tc>
          <w:tcPr>
            <w:tcW w:w="1134" w:type="dxa"/>
            <w:noWrap/>
            <w:vAlign w:val="top"/>
          </w:tcPr>
          <w:p w:rsidR="00E077A6" w:rsidRPr="006505B3" w:rsidP="00E077A6" w14:paraId="2D490263" w14:textId="5856E89D">
            <w:pPr>
              <w:jc w:val="center"/>
              <w:rPr>
                <w:sz w:val="18"/>
                <w:szCs w:val="20"/>
              </w:rPr>
            </w:pPr>
            <w:r w:rsidRPr="006505B3">
              <w:rPr>
                <w:sz w:val="18"/>
                <w:szCs w:val="20"/>
              </w:rPr>
              <w:t xml:space="preserve"> 2.102,00 </w:t>
            </w:r>
          </w:p>
        </w:tc>
        <w:tc>
          <w:tcPr>
            <w:tcW w:w="1279" w:type="dxa"/>
            <w:noWrap/>
            <w:vAlign w:val="top"/>
          </w:tcPr>
          <w:p w:rsidR="00E077A6" w:rsidRPr="00E077A6" w:rsidP="00E077A6" w14:paraId="64ED55B9" w14:textId="57E2F884">
            <w:pPr>
              <w:jc w:val="center"/>
              <w:rPr>
                <w:sz w:val="18"/>
                <w:szCs w:val="20"/>
              </w:rPr>
            </w:pPr>
            <w:r w:rsidRPr="00E077A6">
              <w:rPr>
                <w:sz w:val="18"/>
                <w:szCs w:val="20"/>
              </w:rPr>
              <w:t xml:space="preserve"> 15,72 </w:t>
            </w:r>
          </w:p>
        </w:tc>
      </w:tr>
      <w:tr w14:paraId="6218FBAF" w14:textId="77777777" w:rsidTr="00504D96">
        <w:tblPrEx>
          <w:tblW w:w="9212" w:type="dxa"/>
          <w:tblLook w:val="04A0"/>
        </w:tblPrEx>
        <w:trPr>
          <w:trHeight w:val="288"/>
        </w:trPr>
        <w:tc>
          <w:tcPr>
            <w:tcW w:w="3235" w:type="dxa"/>
            <w:noWrap/>
            <w:vAlign w:val="top"/>
          </w:tcPr>
          <w:p w:rsidR="00E077A6" w:rsidRPr="00426474" w:rsidP="00E077A6" w14:paraId="22AD859F" w14:textId="6661267F">
            <w:r w:rsidRPr="00765851">
              <w:t>Zgrada Gradske uprave</w:t>
            </w:r>
          </w:p>
        </w:tc>
        <w:tc>
          <w:tcPr>
            <w:tcW w:w="1132" w:type="dxa"/>
            <w:noWrap/>
            <w:vAlign w:val="top"/>
          </w:tcPr>
          <w:p w:rsidR="00E077A6" w:rsidRPr="00EB6FEA" w:rsidP="00E077A6" w14:paraId="75EBFA7A" w14:textId="189C9FB9">
            <w:pPr>
              <w:jc w:val="center"/>
              <w:rPr>
                <w:sz w:val="18"/>
                <w:szCs w:val="20"/>
              </w:rPr>
            </w:pPr>
            <w:r w:rsidRPr="00EB6FEA">
              <w:rPr>
                <w:sz w:val="18"/>
                <w:szCs w:val="20"/>
              </w:rPr>
              <w:t xml:space="preserve"> 3.100,00 </w:t>
            </w:r>
          </w:p>
        </w:tc>
        <w:tc>
          <w:tcPr>
            <w:tcW w:w="1278" w:type="dxa"/>
            <w:noWrap/>
            <w:vAlign w:val="top"/>
          </w:tcPr>
          <w:p w:rsidR="00E077A6" w:rsidRPr="00EB6FEA" w:rsidP="00E077A6" w14:paraId="78F512BA" w14:textId="2BCB92FE">
            <w:pPr>
              <w:jc w:val="center"/>
              <w:rPr>
                <w:sz w:val="18"/>
                <w:szCs w:val="20"/>
              </w:rPr>
            </w:pPr>
            <w:r w:rsidRPr="00EB6FEA">
              <w:rPr>
                <w:sz w:val="18"/>
                <w:szCs w:val="20"/>
              </w:rPr>
              <w:t xml:space="preserve"> 111.467,00 </w:t>
            </w:r>
          </w:p>
        </w:tc>
        <w:tc>
          <w:tcPr>
            <w:tcW w:w="1154" w:type="dxa"/>
            <w:noWrap/>
            <w:vAlign w:val="top"/>
          </w:tcPr>
          <w:p w:rsidR="00E077A6" w:rsidRPr="003655A0" w:rsidP="00E077A6" w14:paraId="6CDC65E0" w14:textId="49ABE74E">
            <w:pPr>
              <w:jc w:val="center"/>
              <w:rPr>
                <w:sz w:val="18"/>
                <w:szCs w:val="20"/>
              </w:rPr>
            </w:pPr>
            <w:r w:rsidRPr="003655A0">
              <w:rPr>
                <w:sz w:val="18"/>
                <w:szCs w:val="20"/>
              </w:rPr>
              <w:t xml:space="preserve"> 95.517,00 </w:t>
            </w:r>
          </w:p>
        </w:tc>
        <w:tc>
          <w:tcPr>
            <w:tcW w:w="1134" w:type="dxa"/>
            <w:noWrap/>
            <w:vAlign w:val="top"/>
          </w:tcPr>
          <w:p w:rsidR="00E077A6" w:rsidRPr="006505B3" w:rsidP="00E077A6" w14:paraId="5E3D2966" w14:textId="1926C49A">
            <w:pPr>
              <w:jc w:val="center"/>
              <w:rPr>
                <w:sz w:val="18"/>
                <w:szCs w:val="20"/>
              </w:rPr>
            </w:pPr>
            <w:r w:rsidRPr="006505B3">
              <w:rPr>
                <w:sz w:val="18"/>
                <w:szCs w:val="20"/>
              </w:rPr>
              <w:t xml:space="preserve"> 95.168,00 </w:t>
            </w:r>
          </w:p>
        </w:tc>
        <w:tc>
          <w:tcPr>
            <w:tcW w:w="1279" w:type="dxa"/>
            <w:noWrap/>
            <w:vAlign w:val="top"/>
          </w:tcPr>
          <w:p w:rsidR="00E077A6" w:rsidRPr="00E077A6" w:rsidP="00E077A6" w14:paraId="6B6A24F7" w14:textId="3964B60C">
            <w:pPr>
              <w:jc w:val="center"/>
              <w:rPr>
                <w:sz w:val="18"/>
                <w:szCs w:val="20"/>
              </w:rPr>
            </w:pPr>
            <w:r w:rsidRPr="00E077A6">
              <w:rPr>
                <w:sz w:val="18"/>
                <w:szCs w:val="20"/>
              </w:rPr>
              <w:t xml:space="preserve"> 32,49 </w:t>
            </w:r>
          </w:p>
        </w:tc>
      </w:tr>
      <w:tr w14:paraId="10636236" w14:textId="77777777" w:rsidTr="00504D96">
        <w:tblPrEx>
          <w:tblW w:w="9212" w:type="dxa"/>
          <w:tblLook w:val="04A0"/>
        </w:tblPrEx>
        <w:trPr>
          <w:trHeight w:val="288"/>
        </w:trPr>
        <w:tc>
          <w:tcPr>
            <w:tcW w:w="3235" w:type="dxa"/>
            <w:noWrap/>
            <w:vAlign w:val="top"/>
          </w:tcPr>
          <w:p w:rsidR="00C11538" w:rsidRPr="000665DA" w:rsidP="00E077A6" w14:paraId="0210BDC7" w14:textId="02BE31D3">
            <w:pPr>
              <w:rPr>
                <w:b/>
                <w:bCs/>
              </w:rPr>
            </w:pPr>
            <w:r w:rsidRPr="000665DA">
              <w:rPr>
                <w:b/>
                <w:bCs/>
              </w:rPr>
              <w:t>UKUPNO</w:t>
            </w:r>
          </w:p>
        </w:tc>
        <w:tc>
          <w:tcPr>
            <w:tcW w:w="1132" w:type="dxa"/>
            <w:noWrap/>
            <w:vAlign w:val="top"/>
          </w:tcPr>
          <w:p w:rsidR="00C11538" w:rsidRPr="00F904EC" w:rsidP="00E077A6" w14:paraId="574D3F8E" w14:textId="6108724A">
            <w:pPr>
              <w:jc w:val="center"/>
              <w:rPr>
                <w:b/>
                <w:bCs/>
                <w:sz w:val="18"/>
                <w:szCs w:val="20"/>
              </w:rPr>
            </w:pPr>
            <w:r w:rsidRPr="00F904EC">
              <w:rPr>
                <w:b/>
                <w:bCs/>
                <w:sz w:val="18"/>
                <w:szCs w:val="20"/>
              </w:rPr>
              <w:t>9.620,09</w:t>
            </w:r>
          </w:p>
        </w:tc>
        <w:tc>
          <w:tcPr>
            <w:tcW w:w="1278" w:type="dxa"/>
            <w:noWrap/>
            <w:vAlign w:val="top"/>
          </w:tcPr>
          <w:p w:rsidR="00C11538" w:rsidRPr="00F904EC" w:rsidP="00E077A6" w14:paraId="498C0744" w14:textId="46E33924">
            <w:pPr>
              <w:jc w:val="center"/>
              <w:rPr>
                <w:b/>
                <w:bCs/>
                <w:sz w:val="18"/>
                <w:szCs w:val="20"/>
              </w:rPr>
            </w:pPr>
            <w:r w:rsidRPr="00F904EC">
              <w:rPr>
                <w:b/>
                <w:bCs/>
                <w:sz w:val="18"/>
                <w:szCs w:val="20"/>
              </w:rPr>
              <w:t>360.890,</w:t>
            </w:r>
            <w:r w:rsidRPr="00F904EC" w:rsidR="00504D96">
              <w:rPr>
                <w:b/>
                <w:bCs/>
                <w:sz w:val="18"/>
                <w:szCs w:val="20"/>
              </w:rPr>
              <w:t>38</w:t>
            </w:r>
          </w:p>
        </w:tc>
        <w:tc>
          <w:tcPr>
            <w:tcW w:w="1154" w:type="dxa"/>
            <w:noWrap/>
            <w:vAlign w:val="top"/>
          </w:tcPr>
          <w:p w:rsidR="00C11538" w:rsidRPr="00F904EC" w:rsidP="00E077A6" w14:paraId="1BFFA85A" w14:textId="12C1140B">
            <w:pPr>
              <w:jc w:val="center"/>
              <w:rPr>
                <w:b/>
                <w:bCs/>
                <w:sz w:val="18"/>
                <w:szCs w:val="20"/>
              </w:rPr>
            </w:pPr>
            <w:r w:rsidRPr="00F904EC">
              <w:rPr>
                <w:b/>
                <w:bCs/>
                <w:sz w:val="18"/>
                <w:szCs w:val="20"/>
              </w:rPr>
              <w:t>327.081,66</w:t>
            </w:r>
          </w:p>
        </w:tc>
        <w:tc>
          <w:tcPr>
            <w:tcW w:w="1134" w:type="dxa"/>
            <w:noWrap/>
            <w:vAlign w:val="top"/>
          </w:tcPr>
          <w:p w:rsidR="00C11538" w:rsidRPr="00F904EC" w:rsidP="00E077A6" w14:paraId="39EA46B5" w14:textId="6A3BCA2A">
            <w:pPr>
              <w:jc w:val="center"/>
              <w:rPr>
                <w:b/>
                <w:bCs/>
                <w:sz w:val="18"/>
                <w:szCs w:val="20"/>
              </w:rPr>
            </w:pPr>
            <w:r w:rsidRPr="00F904EC">
              <w:rPr>
                <w:b/>
                <w:bCs/>
                <w:sz w:val="18"/>
                <w:szCs w:val="20"/>
              </w:rPr>
              <w:t>336.985,51</w:t>
            </w:r>
          </w:p>
        </w:tc>
        <w:tc>
          <w:tcPr>
            <w:tcW w:w="1279" w:type="dxa"/>
            <w:noWrap/>
            <w:vAlign w:val="top"/>
          </w:tcPr>
          <w:p w:rsidR="00C11538" w:rsidRPr="00F904EC" w:rsidP="00E077A6" w14:paraId="6BA76891" w14:textId="6ACE248A">
            <w:pPr>
              <w:jc w:val="center"/>
              <w:rPr>
                <w:b/>
                <w:bCs/>
                <w:sz w:val="18"/>
                <w:szCs w:val="20"/>
              </w:rPr>
            </w:pPr>
            <w:r w:rsidRPr="00F904EC">
              <w:rPr>
                <w:b/>
                <w:bCs/>
                <w:sz w:val="18"/>
                <w:szCs w:val="20"/>
              </w:rPr>
              <w:t>1.529,29</w:t>
            </w:r>
          </w:p>
        </w:tc>
      </w:tr>
    </w:tbl>
    <w:p w:rsidR="0087367A" w:rsidP="00585D0B" w14:paraId="3BFA968B" w14:textId="77777777"/>
    <w:p w:rsidR="00F14707" w:rsidP="00585D0B" w14:paraId="3E541429" w14:textId="073894D7">
      <w:r>
        <w:rPr>
          <w:noProof/>
        </w:rPr>
        <w:drawing>
          <wp:inline distT="0" distB="0" distL="0" distR="0">
            <wp:extent cx="5763260" cy="4587902"/>
            <wp:effectExtent l="0" t="0" r="8890" b="3175"/>
            <wp:docPr id="1663225743" name="Chart 1">
              <a:extLst xmlns:a="http://schemas.openxmlformats.org/drawingml/2006/main">
                <a:ext xmlns:a="http://schemas.openxmlformats.org/drawingml/2006/main" uri="{FF2B5EF4-FFF2-40B4-BE49-F238E27FC236}">
                  <a16:creationId xmlns:a16="http://schemas.microsoft.com/office/drawing/2014/main" id="{DAE171BC-CD2B-3C20-60EB-118F2A6C78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E7913" w:rsidP="002E7913" w14:paraId="49621D2F" w14:textId="2F6E544E">
      <w:pPr>
        <w:pStyle w:val="Caption"/>
      </w:pPr>
      <w:bookmarkStart w:id="45" w:name="_Toc239147744"/>
      <w:r w:rsidRPr="00D42A21">
        <w:rPr>
          <w:b/>
          <w:bCs/>
        </w:rPr>
        <w:t xml:space="preserve">Slika </w:t>
      </w:r>
      <w:r w:rsidRPr="00D42A21" w:rsidR="00163DCC">
        <w:rPr>
          <w:b/>
          <w:bCs/>
        </w:rPr>
        <w:fldChar w:fldCharType="begin"/>
      </w:r>
      <w:r w:rsidRPr="00D42A21" w:rsidR="00163DCC">
        <w:rPr>
          <w:b/>
          <w:bCs/>
        </w:rPr>
        <w:instrText xml:space="preserve"> STYLEREF 1 \s </w:instrText>
      </w:r>
      <w:r w:rsidRPr="00D42A21" w:rsidR="00163DCC">
        <w:rPr>
          <w:b/>
          <w:bCs/>
        </w:rPr>
        <w:fldChar w:fldCharType="separate"/>
      </w:r>
      <w:r w:rsidRPr="00D42A21" w:rsidR="00163DCC">
        <w:rPr>
          <w:b/>
          <w:bCs/>
          <w:noProof/>
        </w:rPr>
        <w:t>2</w:t>
      </w:r>
      <w:r w:rsidRPr="00D42A21" w:rsidR="00163DCC">
        <w:rPr>
          <w:b/>
          <w:bCs/>
        </w:rPr>
        <w:fldChar w:fldCharType="end"/>
      </w:r>
      <w:r w:rsidRPr="00D42A21" w:rsidR="00163DCC">
        <w:rPr>
          <w:b/>
          <w:bCs/>
        </w:rPr>
        <w:t>.</w:t>
      </w:r>
      <w:r w:rsidRPr="00D42A21" w:rsidR="00163DCC">
        <w:rPr>
          <w:b/>
          <w:bCs/>
        </w:rPr>
        <w:fldChar w:fldCharType="begin"/>
      </w:r>
      <w:r w:rsidRPr="00D42A21" w:rsidR="00163DCC">
        <w:rPr>
          <w:b/>
          <w:bCs/>
        </w:rPr>
        <w:instrText xml:space="preserve"> SEQ Slika \* ARABIC \s 1 </w:instrText>
      </w:r>
      <w:r w:rsidRPr="00D42A21" w:rsidR="00163DCC">
        <w:rPr>
          <w:b/>
          <w:bCs/>
        </w:rPr>
        <w:fldChar w:fldCharType="separate"/>
      </w:r>
      <w:r w:rsidRPr="00D42A21" w:rsidR="00163DCC">
        <w:rPr>
          <w:b/>
          <w:bCs/>
          <w:noProof/>
        </w:rPr>
        <w:t>2</w:t>
      </w:r>
      <w:r w:rsidRPr="00D42A21" w:rsidR="00163DCC">
        <w:rPr>
          <w:b/>
          <w:bCs/>
        </w:rPr>
        <w:fldChar w:fldCharType="end"/>
      </w:r>
      <w:r>
        <w:t xml:space="preserve"> </w:t>
      </w:r>
      <w:r w:rsidR="00607948">
        <w:t xml:space="preserve">Prikaz specifične potrošnje </w:t>
      </w:r>
      <w:r w:rsidR="006F1A9C">
        <w:t>električne energije u sektoru zgradarstva</w:t>
      </w:r>
      <w:bookmarkEnd w:id="45"/>
    </w:p>
    <w:p w:rsidR="00C75BCF" w:rsidP="00C75BCF" w14:paraId="71CB01CE" w14:textId="77777777"/>
    <w:p w:rsidR="00C75BCF" w:rsidP="00C75BCF" w14:paraId="4121CFF4" w14:textId="1B452FC2">
      <w:pPr>
        <w:rPr>
          <w:b/>
          <w:bCs/>
        </w:rPr>
      </w:pPr>
      <w:r>
        <w:t>Sukladno analiziranim podacima, najveć</w:t>
      </w:r>
      <w:r w:rsidR="000938BB">
        <w:t>i</w:t>
      </w:r>
      <w:r>
        <w:t xml:space="preserve"> potrošač</w:t>
      </w:r>
      <w:r w:rsidR="00040385">
        <w:t>i</w:t>
      </w:r>
      <w:r>
        <w:t xml:space="preserve"> ovo</w:t>
      </w:r>
      <w:r w:rsidR="00040385">
        <w:t>g</w:t>
      </w:r>
      <w:r>
        <w:t xml:space="preserve"> sektor</w:t>
      </w:r>
      <w:r w:rsidR="00040385">
        <w:t>a</w:t>
      </w:r>
      <w:r>
        <w:t xml:space="preserve"> su slijedeći objekti: </w:t>
      </w:r>
      <w:r w:rsidRPr="0028572D">
        <w:rPr>
          <w:b/>
          <w:bCs/>
        </w:rPr>
        <w:t>DV Maslina 2</w:t>
      </w:r>
      <w:r>
        <w:rPr>
          <w:b/>
          <w:bCs/>
        </w:rPr>
        <w:t xml:space="preserve"> </w:t>
      </w:r>
      <w:r w:rsidR="00DF2B44">
        <w:t xml:space="preserve">sa specifičnom prosječnom potrošnjom električne energije </w:t>
      </w:r>
      <w:r w:rsidR="002936D8">
        <w:t xml:space="preserve">od </w:t>
      </w:r>
      <w:r w:rsidRPr="002936D8" w:rsidR="002936D8">
        <w:rPr>
          <w:b/>
          <w:bCs/>
        </w:rPr>
        <w:t>447,18 kWh/m</w:t>
      </w:r>
      <w:r w:rsidRPr="002936D8" w:rsidR="002936D8">
        <w:rPr>
          <w:b/>
          <w:bCs/>
          <w:vertAlign w:val="superscript"/>
        </w:rPr>
        <w:t>2</w:t>
      </w:r>
      <w:r w:rsidRPr="0028572D">
        <w:rPr>
          <w:b/>
          <w:bCs/>
        </w:rPr>
        <w:t>, GK Kaštel Sućurac</w:t>
      </w:r>
      <w:r w:rsidR="00C90960">
        <w:rPr>
          <w:b/>
          <w:bCs/>
        </w:rPr>
        <w:t xml:space="preserve"> </w:t>
      </w:r>
      <w:r w:rsidR="00C90960">
        <w:t xml:space="preserve">sa specifičnom prosječnom potrošnjom električne energije od </w:t>
      </w:r>
      <w:r w:rsidRPr="00C16ADA" w:rsidR="00C16ADA">
        <w:rPr>
          <w:b/>
          <w:bCs/>
        </w:rPr>
        <w:t>174,19 kWh/</w:t>
      </w:r>
      <w:r w:rsidRPr="00637F4F" w:rsidR="00C16ADA">
        <w:rPr>
          <w:b/>
          <w:bCs/>
        </w:rPr>
        <w:t>m</w:t>
      </w:r>
      <w:r w:rsidRPr="00637F4F" w:rsidR="00C16ADA">
        <w:rPr>
          <w:b/>
          <w:bCs/>
          <w:vertAlign w:val="superscript"/>
        </w:rPr>
        <w:t>2</w:t>
      </w:r>
      <w:r w:rsidR="00274D61">
        <w:rPr>
          <w:b/>
          <w:bCs/>
          <w:vertAlign w:val="superscript"/>
        </w:rPr>
        <w:t xml:space="preserve"> </w:t>
      </w:r>
      <w:r w:rsidR="00274D61">
        <w:rPr>
          <w:b/>
          <w:bCs/>
        </w:rPr>
        <w:t>i</w:t>
      </w:r>
      <w:r w:rsidR="00D36709">
        <w:rPr>
          <w:b/>
          <w:bCs/>
        </w:rPr>
        <w:t xml:space="preserve"> </w:t>
      </w:r>
      <w:r w:rsidRPr="00637F4F">
        <w:rPr>
          <w:b/>
          <w:bCs/>
        </w:rPr>
        <w:t>GK</w:t>
      </w:r>
      <w:r w:rsidRPr="0028572D">
        <w:rPr>
          <w:b/>
          <w:bCs/>
        </w:rPr>
        <w:t xml:space="preserve"> Kaštel Novi</w:t>
      </w:r>
      <w:r w:rsidR="00C16ADA">
        <w:rPr>
          <w:b/>
          <w:bCs/>
        </w:rPr>
        <w:t xml:space="preserve"> </w:t>
      </w:r>
      <w:r w:rsidR="00C16ADA">
        <w:t xml:space="preserve">sa specifičnom prosječnom potrošnjom električne energije od </w:t>
      </w:r>
      <w:r w:rsidRPr="00637F4F" w:rsidR="00C16ADA">
        <w:rPr>
          <w:b/>
          <w:bCs/>
        </w:rPr>
        <w:t>176</w:t>
      </w:r>
      <w:r w:rsidRPr="0088642C" w:rsidR="00C16ADA">
        <w:rPr>
          <w:b/>
          <w:bCs/>
        </w:rPr>
        <w:t>,</w:t>
      </w:r>
      <w:r w:rsidRPr="0088642C" w:rsidR="00274D61">
        <w:rPr>
          <w:b/>
          <w:bCs/>
        </w:rPr>
        <w:t>64</w:t>
      </w:r>
      <w:r w:rsidRPr="0088642C" w:rsidR="0088642C">
        <w:rPr>
          <w:b/>
          <w:bCs/>
        </w:rPr>
        <w:t xml:space="preserve"> kWh/m</w:t>
      </w:r>
      <w:r w:rsidRPr="0088642C" w:rsidR="0088642C">
        <w:rPr>
          <w:b/>
          <w:bCs/>
          <w:vertAlign w:val="superscript"/>
        </w:rPr>
        <w:t>2</w:t>
      </w:r>
      <w:r>
        <w:rPr>
          <w:b/>
          <w:bCs/>
        </w:rPr>
        <w:t>.</w:t>
      </w:r>
    </w:p>
    <w:p w:rsidR="00E06D64" w:rsidP="00C75BCF" w14:paraId="59970636" w14:textId="77777777">
      <w:r>
        <w:t xml:space="preserve">U </w:t>
      </w:r>
      <w:r w:rsidR="00AD7FB4">
        <w:t>s</w:t>
      </w:r>
      <w:r>
        <w:t>ljedećoj tablici i na grafičkom prikazu</w:t>
      </w:r>
      <w:r w:rsidR="00B21048">
        <w:t xml:space="preserve"> dan</w:t>
      </w:r>
      <w:r>
        <w:t>a</w:t>
      </w:r>
      <w:r w:rsidR="00B21048">
        <w:t xml:space="preserve"> je </w:t>
      </w:r>
      <w:r w:rsidR="002E74AD">
        <w:t>potrošnj</w:t>
      </w:r>
      <w:r>
        <w:t>a</w:t>
      </w:r>
      <w:r w:rsidR="002E74AD">
        <w:t xml:space="preserve"> električn</w:t>
      </w:r>
      <w:r>
        <w:t>e</w:t>
      </w:r>
      <w:r w:rsidR="002E74AD">
        <w:t xml:space="preserve"> energije prema skupinama objekata</w:t>
      </w:r>
      <w:r w:rsidR="00E35ED1">
        <w:t xml:space="preserve"> (zgrade su klasificirane prema </w:t>
      </w:r>
      <w:r w:rsidRPr="00937CF6" w:rsidR="00E35ED1">
        <w:rPr>
          <w:i/>
          <w:iCs/>
        </w:rPr>
        <w:t>Pravilniku o energetskom pregledu zgrada i energetskom certificiranju</w:t>
      </w:r>
      <w:r w:rsidR="00811852">
        <w:rPr>
          <w:i/>
          <w:iCs/>
        </w:rPr>
        <w:t>,</w:t>
      </w:r>
      <w:r w:rsidR="00E35ED1">
        <w:t xml:space="preserve"> </w:t>
      </w:r>
      <w:r w:rsidR="00A470C9">
        <w:t xml:space="preserve">„Narodne novine“ br. </w:t>
      </w:r>
      <w:r w:rsidR="00937CF6">
        <w:t>88/17</w:t>
      </w:r>
      <w:r w:rsidR="00DE6FBB">
        <w:t xml:space="preserve">, </w:t>
      </w:r>
      <w:r w:rsidR="00345763">
        <w:t>90/20, 1/21, 45/21 i 40/25</w:t>
      </w:r>
      <w:r w:rsidR="00937CF6">
        <w:t>)</w:t>
      </w:r>
      <w:r w:rsidR="00F732EB">
        <w:t>,</w:t>
      </w:r>
      <w:r w:rsidR="00937CF6">
        <w:t xml:space="preserve"> </w:t>
      </w:r>
      <w:r w:rsidR="00F732EB">
        <w:t xml:space="preserve">odnosno u ovom slučaju identificirane su </w:t>
      </w:r>
      <w:r>
        <w:t>sljedeće</w:t>
      </w:r>
      <w:r w:rsidR="00F732EB">
        <w:t xml:space="preserve"> skupine objekata: </w:t>
      </w:r>
    </w:p>
    <w:p w:rsidR="00C65C2B" w:rsidP="00E06D64" w14:paraId="74191348" w14:textId="31B7262A">
      <w:pPr>
        <w:pStyle w:val="ListParagraph"/>
        <w:numPr>
          <w:ilvl w:val="0"/>
          <w:numId w:val="33"/>
        </w:numPr>
      </w:pPr>
      <w:r w:rsidRPr="00F904EC">
        <w:rPr>
          <w:b/>
          <w:bCs/>
        </w:rPr>
        <w:t>Zgrade za obrazovanje</w:t>
      </w:r>
      <w:r>
        <w:t xml:space="preserve"> – 9 objekata</w:t>
      </w:r>
    </w:p>
    <w:p w:rsidR="00C65C2B" w:rsidP="00E06D64" w14:paraId="5F69D9C4" w14:textId="68F19C26">
      <w:pPr>
        <w:pStyle w:val="ListParagraph"/>
        <w:numPr>
          <w:ilvl w:val="0"/>
          <w:numId w:val="33"/>
        </w:numPr>
      </w:pPr>
      <w:r w:rsidRPr="00F904EC">
        <w:rPr>
          <w:b/>
          <w:bCs/>
        </w:rPr>
        <w:t>Ureds</w:t>
      </w:r>
      <w:r w:rsidRPr="00F904EC" w:rsidR="00C963AD">
        <w:rPr>
          <w:b/>
          <w:bCs/>
        </w:rPr>
        <w:t>ke zgrade</w:t>
      </w:r>
      <w:r w:rsidR="00C963AD">
        <w:t xml:space="preserve"> – 2 objekta</w:t>
      </w:r>
    </w:p>
    <w:p w:rsidR="00C963AD" w:rsidP="00E06D64" w14:paraId="60264FC7" w14:textId="13023399">
      <w:pPr>
        <w:pStyle w:val="ListParagraph"/>
        <w:numPr>
          <w:ilvl w:val="0"/>
          <w:numId w:val="33"/>
        </w:numPr>
      </w:pPr>
      <w:r w:rsidRPr="00F904EC">
        <w:rPr>
          <w:b/>
          <w:bCs/>
        </w:rPr>
        <w:t>Sportske dvorane</w:t>
      </w:r>
      <w:r>
        <w:t xml:space="preserve"> – 1 objekt </w:t>
      </w:r>
    </w:p>
    <w:p w:rsidR="00F12E70" w:rsidP="00E06D64" w14:paraId="0EFE3AC3" w14:textId="3D4D976F">
      <w:pPr>
        <w:pStyle w:val="ListParagraph"/>
        <w:numPr>
          <w:ilvl w:val="0"/>
          <w:numId w:val="33"/>
        </w:numPr>
      </w:pPr>
      <w:r w:rsidRPr="00F904EC">
        <w:rPr>
          <w:b/>
          <w:bCs/>
        </w:rPr>
        <w:t xml:space="preserve">Ostale nestambene </w:t>
      </w:r>
      <w:r w:rsidRPr="00F904EC" w:rsidR="00AD08F1">
        <w:rPr>
          <w:b/>
          <w:bCs/>
        </w:rPr>
        <w:t>zgrade</w:t>
      </w:r>
      <w:r w:rsidR="00AD08F1">
        <w:t xml:space="preserve"> – 10 objekata </w:t>
      </w:r>
    </w:p>
    <w:p w:rsidR="00B21048" w:rsidP="00C65C2B" w14:paraId="7940FD38" w14:textId="6614585F">
      <w:r>
        <w:t>Sukladno dolje navedenom grafičkom prikazu</w:t>
      </w:r>
      <w:r w:rsidR="00542881">
        <w:t xml:space="preserve"> i tablici</w:t>
      </w:r>
      <w:r>
        <w:t xml:space="preserve"> jasno je kako </w:t>
      </w:r>
      <w:r w:rsidR="00542881">
        <w:t xml:space="preserve">je </w:t>
      </w:r>
      <w:r>
        <w:t xml:space="preserve">najveća potrošnja električne energije </w:t>
      </w:r>
      <w:r w:rsidR="00D542DE">
        <w:t xml:space="preserve">u skupini </w:t>
      </w:r>
      <w:r w:rsidR="0076307F">
        <w:rPr>
          <w:b/>
          <w:bCs/>
        </w:rPr>
        <w:t>Zgrade za obrazovanje</w:t>
      </w:r>
      <w:r w:rsidRPr="00C65C2B" w:rsidR="00D542DE">
        <w:rPr>
          <w:b/>
          <w:bCs/>
        </w:rPr>
        <w:t xml:space="preserve"> </w:t>
      </w:r>
      <w:r w:rsidR="002052D7">
        <w:t xml:space="preserve">s otprilike </w:t>
      </w:r>
      <w:r w:rsidR="0076307F">
        <w:rPr>
          <w:b/>
          <w:bCs/>
        </w:rPr>
        <w:t>37</w:t>
      </w:r>
      <w:r w:rsidRPr="00C65C2B" w:rsidR="002052D7">
        <w:rPr>
          <w:b/>
          <w:bCs/>
        </w:rPr>
        <w:t xml:space="preserve"> %</w:t>
      </w:r>
      <w:r w:rsidR="002052D7">
        <w:t xml:space="preserve"> ukupne prosječne potrošnje električne energije</w:t>
      </w:r>
      <w:r w:rsidR="00D542DE">
        <w:t xml:space="preserve">, dok je najmanja potrošnja električne energije zabilježena u </w:t>
      </w:r>
      <w:r>
        <w:t xml:space="preserve"> </w:t>
      </w:r>
      <w:r w:rsidR="00D542DE">
        <w:t xml:space="preserve">skupini </w:t>
      </w:r>
      <w:r w:rsidR="0076307F">
        <w:rPr>
          <w:b/>
          <w:bCs/>
        </w:rPr>
        <w:t>Sportske dvorane</w:t>
      </w:r>
      <w:r w:rsidRPr="00C65C2B" w:rsidR="002052D7">
        <w:rPr>
          <w:b/>
          <w:bCs/>
        </w:rPr>
        <w:t xml:space="preserve"> </w:t>
      </w:r>
      <w:r w:rsidRPr="00E436F8" w:rsidR="002052D7">
        <w:t xml:space="preserve">s udjelom od </w:t>
      </w:r>
      <w:r w:rsidR="00954576">
        <w:rPr>
          <w:b/>
          <w:bCs/>
        </w:rPr>
        <w:t>8,7</w:t>
      </w:r>
      <w:r w:rsidRPr="00C65C2B" w:rsidR="00E436F8">
        <w:rPr>
          <w:b/>
          <w:bCs/>
        </w:rPr>
        <w:t xml:space="preserve"> %</w:t>
      </w:r>
      <w:r w:rsidRPr="00E436F8" w:rsidR="00E436F8">
        <w:t xml:space="preserve"> ukupne prosječne potrošnje električne energije</w:t>
      </w:r>
      <w:r w:rsidRPr="00E436F8" w:rsidR="00D542DE">
        <w:t xml:space="preserve">. </w:t>
      </w:r>
    </w:p>
    <w:p w:rsidR="00A7382C" w:rsidRPr="00B06D10" w:rsidP="00C62EB0" w14:paraId="7B38C4C3" w14:textId="41421EFD">
      <w:pPr>
        <w:pStyle w:val="Caption"/>
      </w:pPr>
      <w:bookmarkStart w:id="46" w:name="_Toc239147724"/>
      <w:r w:rsidRPr="00D42A21">
        <w:rPr>
          <w:b/>
          <w:bCs/>
        </w:rPr>
        <w:t xml:space="preserve">Tablica </w:t>
      </w:r>
      <w:r w:rsidR="00E92E06">
        <w:rPr>
          <w:b/>
          <w:bCs/>
        </w:rPr>
        <w:fldChar w:fldCharType="begin"/>
      </w:r>
      <w:r w:rsidR="00E92E06">
        <w:rPr>
          <w:b/>
          <w:bCs/>
        </w:rPr>
        <w:instrText xml:space="preserve"> STYLEREF 1 \s </w:instrText>
      </w:r>
      <w:r w:rsidR="00E92E06">
        <w:rPr>
          <w:b/>
          <w:bCs/>
        </w:rPr>
        <w:fldChar w:fldCharType="separate"/>
      </w:r>
      <w:r w:rsidR="00E92E06">
        <w:rPr>
          <w:b/>
          <w:bCs/>
          <w:noProof/>
        </w:rPr>
        <w:t>2</w:t>
      </w:r>
      <w:r w:rsidR="00E92E06">
        <w:rPr>
          <w:b/>
          <w:bCs/>
        </w:rPr>
        <w:fldChar w:fldCharType="end"/>
      </w:r>
      <w:r w:rsidR="00E92E06">
        <w:rPr>
          <w:b/>
          <w:bCs/>
        </w:rPr>
        <w:t>.</w:t>
      </w:r>
      <w:r w:rsidR="00E92E06">
        <w:rPr>
          <w:b/>
          <w:bCs/>
        </w:rPr>
        <w:fldChar w:fldCharType="begin"/>
      </w:r>
      <w:r w:rsidR="00E92E06">
        <w:rPr>
          <w:b/>
          <w:bCs/>
        </w:rPr>
        <w:instrText xml:space="preserve"> SEQ Tablica \* ARABIC \s 1 </w:instrText>
      </w:r>
      <w:r w:rsidR="00E92E06">
        <w:rPr>
          <w:b/>
          <w:bCs/>
        </w:rPr>
        <w:fldChar w:fldCharType="separate"/>
      </w:r>
      <w:r w:rsidR="00E92E06">
        <w:rPr>
          <w:b/>
          <w:bCs/>
          <w:noProof/>
        </w:rPr>
        <w:t>2</w:t>
      </w:r>
      <w:r w:rsidR="00E92E06">
        <w:rPr>
          <w:b/>
          <w:bCs/>
        </w:rPr>
        <w:fldChar w:fldCharType="end"/>
      </w:r>
      <w:r>
        <w:t xml:space="preserve"> Potrošnja električne energije po skupinama objekata</w:t>
      </w:r>
      <w:bookmarkEnd w:id="46"/>
    </w:p>
    <w:tbl>
      <w:tblPr>
        <w:tblStyle w:val="TableEIHP"/>
        <w:tblW w:w="9493" w:type="dxa"/>
        <w:tblLook w:val="04A0"/>
      </w:tblPr>
      <w:tblGrid>
        <w:gridCol w:w="2689"/>
        <w:gridCol w:w="1559"/>
        <w:gridCol w:w="2126"/>
        <w:gridCol w:w="3119"/>
      </w:tblGrid>
      <w:tr w14:paraId="458139F2" w14:textId="77777777" w:rsidTr="009B00D6">
        <w:tblPrEx>
          <w:tblW w:w="9493" w:type="dxa"/>
          <w:tblLook w:val="04A0"/>
        </w:tblPrEx>
        <w:tc>
          <w:tcPr>
            <w:tcW w:w="2689" w:type="dxa"/>
          </w:tcPr>
          <w:p w:rsidR="00A7382C" w:rsidRPr="00D81CB7" w:rsidP="00D963B3" w14:paraId="4BE1768F" w14:textId="77777777">
            <w:pPr>
              <w:rPr>
                <w:bCs/>
              </w:rPr>
            </w:pPr>
            <w:r w:rsidRPr="00D81CB7">
              <w:rPr>
                <w:bCs/>
                <w:kern w:val="0"/>
                <w:sz w:val="22"/>
                <w14:ligatures w14:val="none"/>
              </w:rPr>
              <w:t>Skupina objekata</w:t>
            </w:r>
          </w:p>
        </w:tc>
        <w:tc>
          <w:tcPr>
            <w:tcW w:w="1559" w:type="dxa"/>
          </w:tcPr>
          <w:p w:rsidR="00A7382C" w:rsidRPr="00D81CB7" w:rsidP="00D963B3" w14:paraId="238E2065" w14:textId="77777777">
            <w:pPr>
              <w:rPr>
                <w:bCs/>
              </w:rPr>
            </w:pPr>
            <w:r>
              <w:rPr>
                <w:bCs/>
              </w:rPr>
              <w:t xml:space="preserve">Ukupna površina  </w:t>
            </w:r>
            <w:r>
              <w:rPr>
                <w:rFonts w:ascii="Aptos Narrow" w:hAnsi="Aptos Narrow"/>
                <w:bCs/>
              </w:rPr>
              <w:t>[</w:t>
            </w:r>
            <w:r>
              <w:rPr>
                <w:bCs/>
              </w:rPr>
              <w:t>m</w:t>
            </w:r>
            <w:r w:rsidRPr="00387CD7">
              <w:rPr>
                <w:bCs/>
                <w:vertAlign w:val="superscript"/>
              </w:rPr>
              <w:t>2</w:t>
            </w:r>
            <w:r>
              <w:rPr>
                <w:rFonts w:ascii="Aptos Narrow" w:hAnsi="Aptos Narrow"/>
                <w:bCs/>
              </w:rPr>
              <w:t>]</w:t>
            </w:r>
          </w:p>
        </w:tc>
        <w:tc>
          <w:tcPr>
            <w:tcW w:w="2126" w:type="dxa"/>
          </w:tcPr>
          <w:p w:rsidR="00A7382C" w:rsidRPr="00D81CB7" w:rsidP="00D963B3" w14:paraId="1E7D915E" w14:textId="4FCD68A5">
            <w:pPr>
              <w:rPr>
                <w:bCs/>
              </w:rPr>
            </w:pPr>
            <w:r>
              <w:rPr>
                <w:bCs/>
              </w:rPr>
              <w:t xml:space="preserve">Ukupna </w:t>
            </w:r>
            <w:r w:rsidR="00953A3C">
              <w:rPr>
                <w:bCs/>
              </w:rPr>
              <w:t xml:space="preserve">prosječna </w:t>
            </w:r>
            <w:r>
              <w:rPr>
                <w:bCs/>
              </w:rPr>
              <w:t xml:space="preserve">potrošnja električne energije  </w:t>
            </w:r>
            <w:r>
              <w:rPr>
                <w:rFonts w:ascii="Aptos Narrow" w:hAnsi="Aptos Narrow"/>
                <w:bCs/>
              </w:rPr>
              <w:t>[</w:t>
            </w:r>
            <w:r>
              <w:rPr>
                <w:bCs/>
              </w:rPr>
              <w:t>kWh</w:t>
            </w:r>
            <w:r>
              <w:rPr>
                <w:rFonts w:ascii="Aptos Narrow" w:hAnsi="Aptos Narrow"/>
                <w:bCs/>
              </w:rPr>
              <w:t>]</w:t>
            </w:r>
          </w:p>
        </w:tc>
        <w:tc>
          <w:tcPr>
            <w:tcW w:w="3119" w:type="dxa"/>
          </w:tcPr>
          <w:p w:rsidR="00A7382C" w:rsidRPr="00C66F19" w:rsidP="00D963B3" w14:paraId="523E9259" w14:textId="04910923">
            <w:pPr>
              <w:rPr>
                <w:bCs/>
              </w:rPr>
            </w:pPr>
            <w:r>
              <w:rPr>
                <w:bCs/>
              </w:rPr>
              <w:t>S</w:t>
            </w:r>
            <w:r>
              <w:rPr>
                <w:bCs/>
              </w:rPr>
              <w:t>pecifična</w:t>
            </w:r>
            <w:r w:rsidR="00E32C52">
              <w:rPr>
                <w:bCs/>
              </w:rPr>
              <w:t xml:space="preserve"> prosječna</w:t>
            </w:r>
            <w:r>
              <w:rPr>
                <w:bCs/>
              </w:rPr>
              <w:t xml:space="preserve"> potrošnja električne energije </w:t>
            </w:r>
            <w:r>
              <w:rPr>
                <w:rFonts w:ascii="Aptos Narrow" w:hAnsi="Aptos Narrow"/>
                <w:bCs/>
              </w:rPr>
              <w:t>[</w:t>
            </w:r>
            <w:r>
              <w:rPr>
                <w:bCs/>
              </w:rPr>
              <w:t>kWh/m</w:t>
            </w:r>
            <w:r>
              <w:rPr>
                <w:bCs/>
                <w:vertAlign w:val="superscript"/>
              </w:rPr>
              <w:t>2</w:t>
            </w:r>
            <w:r>
              <w:rPr>
                <w:rFonts w:ascii="Aptos Narrow" w:hAnsi="Aptos Narrow"/>
                <w:bCs/>
              </w:rPr>
              <w:t>]</w:t>
            </w:r>
          </w:p>
        </w:tc>
      </w:tr>
      <w:tr w14:paraId="796C5704" w14:textId="77777777" w:rsidTr="009B00D6">
        <w:tblPrEx>
          <w:tblW w:w="9493" w:type="dxa"/>
          <w:tblLook w:val="04A0"/>
        </w:tblPrEx>
        <w:tc>
          <w:tcPr>
            <w:tcW w:w="2689" w:type="dxa"/>
            <w:vAlign w:val="top"/>
          </w:tcPr>
          <w:p w:rsidR="009B00D6" w:rsidRPr="007C632E" w:rsidP="009B00D6" w14:paraId="0998DC0C" w14:textId="22930206">
            <w:pPr>
              <w:rPr>
                <w:bCs/>
              </w:rPr>
            </w:pPr>
            <w:r w:rsidRPr="00D60406">
              <w:t>Zgrade za obrazovanje</w:t>
            </w:r>
          </w:p>
        </w:tc>
        <w:tc>
          <w:tcPr>
            <w:tcW w:w="1559" w:type="dxa"/>
            <w:vAlign w:val="top"/>
          </w:tcPr>
          <w:p w:rsidR="009B00D6" w:rsidRPr="007C632E" w:rsidP="009B00D6" w14:paraId="483E77C0" w14:textId="034A37DA">
            <w:pPr>
              <w:jc w:val="center"/>
              <w:rPr>
                <w:bCs/>
              </w:rPr>
            </w:pPr>
            <w:r w:rsidRPr="0038177A">
              <w:t xml:space="preserve"> 2.607,75 </w:t>
            </w:r>
          </w:p>
        </w:tc>
        <w:tc>
          <w:tcPr>
            <w:tcW w:w="2126" w:type="dxa"/>
            <w:vAlign w:val="top"/>
          </w:tcPr>
          <w:p w:rsidR="009B00D6" w:rsidRPr="007C632E" w:rsidP="009B00D6" w14:paraId="1F84CDDB" w14:textId="4E027C7C">
            <w:pPr>
              <w:jc w:val="center"/>
              <w:rPr>
                <w:bCs/>
              </w:rPr>
            </w:pPr>
            <w:r w:rsidRPr="00EC69D7">
              <w:t xml:space="preserve"> 127.135,18 </w:t>
            </w:r>
          </w:p>
        </w:tc>
        <w:tc>
          <w:tcPr>
            <w:tcW w:w="3119" w:type="dxa"/>
            <w:vAlign w:val="top"/>
          </w:tcPr>
          <w:p w:rsidR="009B00D6" w:rsidRPr="007C632E" w:rsidP="009B00D6" w14:paraId="44D9FA83" w14:textId="18FEED52">
            <w:pPr>
              <w:jc w:val="center"/>
              <w:rPr>
                <w:bCs/>
              </w:rPr>
            </w:pPr>
            <w:r w:rsidRPr="001D27AA">
              <w:t xml:space="preserve"> 48,75 </w:t>
            </w:r>
          </w:p>
        </w:tc>
      </w:tr>
      <w:tr w14:paraId="17FA8059" w14:textId="77777777" w:rsidTr="009B00D6">
        <w:tblPrEx>
          <w:tblW w:w="9493" w:type="dxa"/>
          <w:tblLook w:val="04A0"/>
        </w:tblPrEx>
        <w:tc>
          <w:tcPr>
            <w:tcW w:w="2689" w:type="dxa"/>
            <w:vAlign w:val="top"/>
          </w:tcPr>
          <w:p w:rsidR="009B00D6" w:rsidRPr="007C632E" w:rsidP="009B00D6" w14:paraId="4C533614" w14:textId="229024BA">
            <w:pPr>
              <w:rPr>
                <w:bCs/>
              </w:rPr>
            </w:pPr>
            <w:r w:rsidRPr="00D60406">
              <w:t>Uredske zgrade</w:t>
            </w:r>
          </w:p>
        </w:tc>
        <w:tc>
          <w:tcPr>
            <w:tcW w:w="1559" w:type="dxa"/>
            <w:vAlign w:val="top"/>
          </w:tcPr>
          <w:p w:rsidR="009B00D6" w:rsidRPr="007C632E" w:rsidP="009B00D6" w14:paraId="2F4E8066" w14:textId="1DD51FEA">
            <w:pPr>
              <w:jc w:val="center"/>
              <w:rPr>
                <w:bCs/>
              </w:rPr>
            </w:pPr>
            <w:r w:rsidRPr="0038177A">
              <w:t xml:space="preserve"> 3.100,00 </w:t>
            </w:r>
          </w:p>
        </w:tc>
        <w:tc>
          <w:tcPr>
            <w:tcW w:w="2126" w:type="dxa"/>
            <w:vAlign w:val="top"/>
          </w:tcPr>
          <w:p w:rsidR="009B00D6" w:rsidRPr="007C632E" w:rsidP="009B00D6" w14:paraId="71A08871" w14:textId="39AF452A">
            <w:pPr>
              <w:jc w:val="center"/>
              <w:rPr>
                <w:bCs/>
              </w:rPr>
            </w:pPr>
            <w:r w:rsidRPr="00EC69D7">
              <w:t xml:space="preserve"> 107.812,33 </w:t>
            </w:r>
          </w:p>
        </w:tc>
        <w:tc>
          <w:tcPr>
            <w:tcW w:w="3119" w:type="dxa"/>
            <w:vAlign w:val="top"/>
          </w:tcPr>
          <w:p w:rsidR="009B00D6" w:rsidRPr="007C632E" w:rsidP="009B00D6" w14:paraId="369F4A84" w14:textId="06E31B24">
            <w:pPr>
              <w:jc w:val="center"/>
              <w:rPr>
                <w:bCs/>
              </w:rPr>
            </w:pPr>
            <w:r w:rsidRPr="001D27AA">
              <w:t xml:space="preserve"> 34,78 </w:t>
            </w:r>
          </w:p>
        </w:tc>
      </w:tr>
      <w:tr w14:paraId="27D23572" w14:textId="77777777" w:rsidTr="009B00D6">
        <w:tblPrEx>
          <w:tblW w:w="9493" w:type="dxa"/>
          <w:tblLook w:val="04A0"/>
        </w:tblPrEx>
        <w:tc>
          <w:tcPr>
            <w:tcW w:w="2689" w:type="dxa"/>
            <w:vAlign w:val="top"/>
          </w:tcPr>
          <w:p w:rsidR="009B00D6" w:rsidP="009B00D6" w14:paraId="001A9A5F" w14:textId="6BCDE175">
            <w:pPr>
              <w:rPr>
                <w:bCs/>
              </w:rPr>
            </w:pPr>
            <w:r w:rsidRPr="00D60406">
              <w:t>Sportske dvorane</w:t>
            </w:r>
          </w:p>
        </w:tc>
        <w:tc>
          <w:tcPr>
            <w:tcW w:w="1559" w:type="dxa"/>
            <w:vAlign w:val="top"/>
          </w:tcPr>
          <w:p w:rsidR="009B00D6" w:rsidRPr="007C632E" w:rsidP="009B00D6" w14:paraId="17A0DF4B" w14:textId="78BB66DA">
            <w:pPr>
              <w:jc w:val="center"/>
              <w:rPr>
                <w:bCs/>
              </w:rPr>
            </w:pPr>
            <w:r w:rsidRPr="0038177A">
              <w:t xml:space="preserve"> 1.990,00 </w:t>
            </w:r>
          </w:p>
        </w:tc>
        <w:tc>
          <w:tcPr>
            <w:tcW w:w="2126" w:type="dxa"/>
            <w:vAlign w:val="top"/>
          </w:tcPr>
          <w:p w:rsidR="009B00D6" w:rsidRPr="007C632E" w:rsidP="009B00D6" w14:paraId="11A2FD3E" w14:textId="714B2EB2">
            <w:pPr>
              <w:jc w:val="center"/>
              <w:rPr>
                <w:bCs/>
              </w:rPr>
            </w:pPr>
            <w:r w:rsidRPr="00EC69D7">
              <w:t xml:space="preserve"> 29.734,00 </w:t>
            </w:r>
          </w:p>
        </w:tc>
        <w:tc>
          <w:tcPr>
            <w:tcW w:w="3119" w:type="dxa"/>
            <w:vAlign w:val="top"/>
          </w:tcPr>
          <w:p w:rsidR="009B00D6" w:rsidRPr="007C632E" w:rsidP="009B00D6" w14:paraId="34D9EFD3" w14:textId="5194D7F8">
            <w:pPr>
              <w:jc w:val="center"/>
              <w:rPr>
                <w:bCs/>
              </w:rPr>
            </w:pPr>
            <w:r w:rsidRPr="001D27AA">
              <w:t xml:space="preserve"> 14,94 </w:t>
            </w:r>
          </w:p>
        </w:tc>
      </w:tr>
      <w:tr w14:paraId="423E2F46" w14:textId="77777777" w:rsidTr="009B00D6">
        <w:tblPrEx>
          <w:tblW w:w="9493" w:type="dxa"/>
          <w:tblLook w:val="04A0"/>
        </w:tblPrEx>
        <w:tc>
          <w:tcPr>
            <w:tcW w:w="2689" w:type="dxa"/>
            <w:vAlign w:val="top"/>
          </w:tcPr>
          <w:p w:rsidR="009B00D6" w:rsidP="009B00D6" w14:paraId="46592085" w14:textId="7B1EBCF4">
            <w:pPr>
              <w:rPr>
                <w:bCs/>
              </w:rPr>
            </w:pPr>
            <w:r w:rsidRPr="00D60406">
              <w:t>Ostale nestambene zgrade</w:t>
            </w:r>
          </w:p>
        </w:tc>
        <w:tc>
          <w:tcPr>
            <w:tcW w:w="1559" w:type="dxa"/>
            <w:vAlign w:val="top"/>
          </w:tcPr>
          <w:p w:rsidR="009B00D6" w:rsidRPr="007C632E" w:rsidP="009B00D6" w14:paraId="64415A71" w14:textId="01529222">
            <w:pPr>
              <w:jc w:val="center"/>
              <w:rPr>
                <w:bCs/>
              </w:rPr>
            </w:pPr>
            <w:r w:rsidRPr="0038177A">
              <w:t xml:space="preserve"> 1.922,34 </w:t>
            </w:r>
          </w:p>
        </w:tc>
        <w:tc>
          <w:tcPr>
            <w:tcW w:w="2126" w:type="dxa"/>
            <w:vAlign w:val="top"/>
          </w:tcPr>
          <w:p w:rsidR="009B00D6" w:rsidRPr="007C632E" w:rsidP="009B00D6" w14:paraId="3A378FDF" w14:textId="205C7028">
            <w:pPr>
              <w:jc w:val="center"/>
              <w:rPr>
                <w:bCs/>
              </w:rPr>
            </w:pPr>
            <w:r w:rsidRPr="00EC69D7">
              <w:t xml:space="preserve"> 76.971,00 </w:t>
            </w:r>
          </w:p>
        </w:tc>
        <w:tc>
          <w:tcPr>
            <w:tcW w:w="3119" w:type="dxa"/>
            <w:vAlign w:val="top"/>
          </w:tcPr>
          <w:p w:rsidR="009B00D6" w:rsidRPr="007C632E" w:rsidP="009B00D6" w14:paraId="00972A4B" w14:textId="562E1F28">
            <w:pPr>
              <w:jc w:val="center"/>
              <w:rPr>
                <w:bCs/>
              </w:rPr>
            </w:pPr>
            <w:r w:rsidRPr="001D27AA">
              <w:t xml:space="preserve"> 40,04 </w:t>
            </w:r>
          </w:p>
        </w:tc>
      </w:tr>
    </w:tbl>
    <w:p w:rsidR="00A7382C" w:rsidRPr="00E436F8" w:rsidP="00C75BCF" w14:paraId="2FCD8A20" w14:textId="77777777"/>
    <w:p w:rsidR="0028572D" w:rsidP="00163DCC" w14:paraId="5ED11843" w14:textId="57B66084">
      <w:pPr>
        <w:jc w:val="center"/>
      </w:pPr>
      <w:r>
        <w:rPr>
          <w:noProof/>
        </w:rPr>
        <w:drawing>
          <wp:inline distT="0" distB="0" distL="0" distR="0">
            <wp:extent cx="5170170" cy="2773680"/>
            <wp:effectExtent l="0" t="0" r="0" b="7620"/>
            <wp:docPr id="15441309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130921" name="Picture 2"/>
                    <pic:cNvPicPr>
                      <a:picLocks noChangeAspect="1" noChangeArrowheads="1"/>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tretch>
                      <a:fillRect/>
                    </a:stretch>
                  </pic:blipFill>
                  <pic:spPr bwMode="auto">
                    <a:xfrm>
                      <a:off x="0" y="0"/>
                      <a:ext cx="5170170" cy="2773680"/>
                    </a:xfrm>
                    <a:prstGeom prst="rect">
                      <a:avLst/>
                    </a:prstGeom>
                    <a:noFill/>
                  </pic:spPr>
                </pic:pic>
              </a:graphicData>
            </a:graphic>
          </wp:inline>
        </w:drawing>
      </w:r>
    </w:p>
    <w:p w:rsidR="00163DCC" w:rsidP="00163DCC" w14:paraId="680A4E09" w14:textId="44DC97E8">
      <w:pPr>
        <w:pStyle w:val="Caption"/>
      </w:pPr>
      <w:bookmarkStart w:id="47" w:name="_Toc239147745"/>
      <w:r w:rsidRPr="00D42A21">
        <w:rPr>
          <w:b/>
          <w:bCs/>
        </w:rPr>
        <w:t xml:space="preserve">Slika </w:t>
      </w:r>
      <w:r w:rsidRPr="00D42A21">
        <w:rPr>
          <w:b/>
          <w:bCs/>
        </w:rPr>
        <w:fldChar w:fldCharType="begin"/>
      </w:r>
      <w:r w:rsidRPr="00D42A21">
        <w:rPr>
          <w:b/>
          <w:bCs/>
        </w:rPr>
        <w:instrText xml:space="preserve"> STYLEREF 1 \s </w:instrText>
      </w:r>
      <w:r w:rsidRPr="00D42A21">
        <w:rPr>
          <w:b/>
          <w:bCs/>
        </w:rPr>
        <w:fldChar w:fldCharType="separate"/>
      </w:r>
      <w:r w:rsidRPr="00D42A21">
        <w:rPr>
          <w:b/>
          <w:bCs/>
          <w:noProof/>
        </w:rPr>
        <w:t>2</w:t>
      </w:r>
      <w:r w:rsidRPr="00D42A21">
        <w:rPr>
          <w:b/>
          <w:bCs/>
        </w:rPr>
        <w:fldChar w:fldCharType="end"/>
      </w:r>
      <w:r w:rsidRPr="00D42A21">
        <w:rPr>
          <w:b/>
          <w:bCs/>
        </w:rPr>
        <w:t>.</w:t>
      </w:r>
      <w:r w:rsidRPr="00D42A21">
        <w:rPr>
          <w:b/>
          <w:bCs/>
        </w:rPr>
        <w:fldChar w:fldCharType="begin"/>
      </w:r>
      <w:r w:rsidRPr="00D42A21">
        <w:rPr>
          <w:b/>
          <w:bCs/>
        </w:rPr>
        <w:instrText xml:space="preserve"> SEQ Slika \* ARABIC \s 1 </w:instrText>
      </w:r>
      <w:r w:rsidRPr="00D42A21">
        <w:rPr>
          <w:b/>
          <w:bCs/>
        </w:rPr>
        <w:fldChar w:fldCharType="separate"/>
      </w:r>
      <w:r w:rsidRPr="00D42A21">
        <w:rPr>
          <w:b/>
          <w:bCs/>
          <w:noProof/>
        </w:rPr>
        <w:t>3</w:t>
      </w:r>
      <w:r w:rsidRPr="00D42A21">
        <w:rPr>
          <w:b/>
          <w:bCs/>
        </w:rPr>
        <w:fldChar w:fldCharType="end"/>
      </w:r>
      <w:r>
        <w:t xml:space="preserve"> Prikaz</w:t>
      </w:r>
      <w:r w:rsidR="00B07157">
        <w:t xml:space="preserve"> </w:t>
      </w:r>
      <w:r w:rsidR="004128A4">
        <w:t xml:space="preserve">ukupne </w:t>
      </w:r>
      <w:r w:rsidR="00B07157">
        <w:t>prosječne potrošnje električne energije</w:t>
      </w:r>
      <w:r w:rsidR="00E45A09">
        <w:t xml:space="preserve"> prema skupinama objekata</w:t>
      </w:r>
      <w:bookmarkEnd w:id="47"/>
      <w:r w:rsidR="00E45A09">
        <w:t xml:space="preserve"> </w:t>
      </w:r>
    </w:p>
    <w:p w:rsidR="00FA4DAE" w:rsidP="00FA4DAE" w14:paraId="66AEF83C" w14:textId="629673E9">
      <w:pPr>
        <w:pStyle w:val="Heading2"/>
      </w:pPr>
      <w:bookmarkStart w:id="48" w:name="_Toc239147712"/>
      <w:r>
        <w:t>Potrošnja loživog ulja prema podacima Naručitelja</w:t>
      </w:r>
      <w:bookmarkEnd w:id="48"/>
    </w:p>
    <w:p w:rsidR="002540DF" w:rsidP="002540DF" w14:paraId="49BE714A" w14:textId="4E362C33">
      <w:r w:rsidRPr="006A2DCF">
        <w:t xml:space="preserve">Ukupna potrošnja loživog ulja u sektoru zgradarstva tijekom 2024. godine iznosila je </w:t>
      </w:r>
      <w:r w:rsidRPr="007B05F0">
        <w:rPr>
          <w:b/>
          <w:bCs/>
        </w:rPr>
        <w:t>108.7</w:t>
      </w:r>
      <w:r w:rsidRPr="007B05F0" w:rsidR="00AB4233">
        <w:rPr>
          <w:b/>
          <w:bCs/>
        </w:rPr>
        <w:t>80,93</w:t>
      </w:r>
      <w:r w:rsidRPr="007B05F0">
        <w:rPr>
          <w:b/>
          <w:bCs/>
        </w:rPr>
        <w:t xml:space="preserve"> kWh</w:t>
      </w:r>
      <w:r w:rsidRPr="006A2DCF">
        <w:t>. Detaljan pregled objekata u kojima je tijekom promatranog razdoblja evidentirana potrošnja loživog ulja, zajedno s pripadajućim podacima o potrošnji, prikazan je u tablici u nastavku.</w:t>
      </w:r>
    </w:p>
    <w:p w:rsidR="004A23FF" w:rsidP="00C62EB0" w14:paraId="2FFB8351" w14:textId="55C2AB88">
      <w:pPr>
        <w:pStyle w:val="Caption"/>
      </w:pPr>
      <w:bookmarkStart w:id="49" w:name="_Toc239147725"/>
      <w:r w:rsidRPr="002540DF">
        <w:rPr>
          <w:b/>
          <w:bCs/>
        </w:rPr>
        <w:t xml:space="preserve">Tablica </w:t>
      </w:r>
      <w:r w:rsidR="00E92E06">
        <w:rPr>
          <w:b/>
          <w:bCs/>
        </w:rPr>
        <w:fldChar w:fldCharType="begin"/>
      </w:r>
      <w:r w:rsidR="00E92E06">
        <w:rPr>
          <w:b/>
          <w:bCs/>
        </w:rPr>
        <w:instrText xml:space="preserve"> STYLEREF 1 \s </w:instrText>
      </w:r>
      <w:r w:rsidR="00E92E06">
        <w:rPr>
          <w:b/>
          <w:bCs/>
        </w:rPr>
        <w:fldChar w:fldCharType="separate"/>
      </w:r>
      <w:r w:rsidR="00E92E06">
        <w:rPr>
          <w:b/>
          <w:bCs/>
          <w:noProof/>
        </w:rPr>
        <w:t>2</w:t>
      </w:r>
      <w:r w:rsidR="00E92E06">
        <w:rPr>
          <w:b/>
          <w:bCs/>
        </w:rPr>
        <w:fldChar w:fldCharType="end"/>
      </w:r>
      <w:r w:rsidR="00E92E06">
        <w:rPr>
          <w:b/>
          <w:bCs/>
        </w:rPr>
        <w:t>.</w:t>
      </w:r>
      <w:r w:rsidR="00E92E06">
        <w:rPr>
          <w:b/>
          <w:bCs/>
        </w:rPr>
        <w:fldChar w:fldCharType="begin"/>
      </w:r>
      <w:r w:rsidR="00E92E06">
        <w:rPr>
          <w:b/>
          <w:bCs/>
        </w:rPr>
        <w:instrText xml:space="preserve"> SEQ Tablica \* ARABIC \s 1 </w:instrText>
      </w:r>
      <w:r w:rsidR="00E92E06">
        <w:rPr>
          <w:b/>
          <w:bCs/>
        </w:rPr>
        <w:fldChar w:fldCharType="separate"/>
      </w:r>
      <w:r w:rsidR="00E92E06">
        <w:rPr>
          <w:b/>
          <w:bCs/>
          <w:noProof/>
        </w:rPr>
        <w:t>3</w:t>
      </w:r>
      <w:r w:rsidR="00E92E06">
        <w:rPr>
          <w:b/>
          <w:bCs/>
        </w:rPr>
        <w:fldChar w:fldCharType="end"/>
      </w:r>
      <w:r>
        <w:t xml:space="preserve"> Potrošnja loživog ulja </w:t>
      </w:r>
      <w:r w:rsidR="002540DF">
        <w:t>u sektoru zgradarstva</w:t>
      </w:r>
      <w:bookmarkEnd w:id="49"/>
    </w:p>
    <w:tbl>
      <w:tblPr>
        <w:tblStyle w:val="TableEIHP"/>
        <w:tblW w:w="8926" w:type="dxa"/>
        <w:tblLook w:val="04A0"/>
      </w:tblPr>
      <w:tblGrid>
        <w:gridCol w:w="3235"/>
        <w:gridCol w:w="1132"/>
        <w:gridCol w:w="2149"/>
        <w:gridCol w:w="2410"/>
      </w:tblGrid>
      <w:tr w14:paraId="337AFDAB" w14:textId="77777777" w:rsidTr="000E7882">
        <w:tblPrEx>
          <w:tblW w:w="8926" w:type="dxa"/>
          <w:tblLook w:val="04A0"/>
        </w:tblPrEx>
        <w:trPr>
          <w:trHeight w:val="604"/>
        </w:trPr>
        <w:tc>
          <w:tcPr>
            <w:tcW w:w="3235" w:type="dxa"/>
            <w:vMerge w:val="restart"/>
            <w:hideMark/>
          </w:tcPr>
          <w:p w:rsidR="00EB07BA" w:rsidRPr="00EB07BA" w:rsidP="00C36386" w14:paraId="2B4EE7E9" w14:textId="77777777">
            <w:pPr>
              <w:jc w:val="center"/>
              <w:rPr>
                <w:bCs/>
                <w:szCs w:val="20"/>
              </w:rPr>
            </w:pPr>
            <w:r w:rsidRPr="00EB07BA">
              <w:rPr>
                <w:bCs/>
                <w:szCs w:val="20"/>
              </w:rPr>
              <w:t>Naziv objekta</w:t>
            </w:r>
          </w:p>
        </w:tc>
        <w:tc>
          <w:tcPr>
            <w:tcW w:w="1132" w:type="dxa"/>
            <w:hideMark/>
          </w:tcPr>
          <w:p w:rsidR="00EB07BA" w:rsidRPr="00EB07BA" w:rsidP="00C36386" w14:paraId="0D23AB4A" w14:textId="77777777">
            <w:pPr>
              <w:jc w:val="center"/>
              <w:rPr>
                <w:bCs/>
                <w:szCs w:val="20"/>
              </w:rPr>
            </w:pPr>
            <w:r w:rsidRPr="00EB07BA">
              <w:rPr>
                <w:bCs/>
                <w:szCs w:val="20"/>
              </w:rPr>
              <w:t>Grijana površina</w:t>
            </w:r>
          </w:p>
        </w:tc>
        <w:tc>
          <w:tcPr>
            <w:tcW w:w="2149" w:type="dxa"/>
            <w:hideMark/>
          </w:tcPr>
          <w:p w:rsidR="00EB07BA" w:rsidRPr="00EB07BA" w:rsidP="00C36386" w14:paraId="2C6F00F6" w14:textId="16D32AF0">
            <w:pPr>
              <w:jc w:val="center"/>
              <w:rPr>
                <w:bCs/>
                <w:szCs w:val="20"/>
              </w:rPr>
            </w:pPr>
            <w:r w:rsidRPr="00EB07BA">
              <w:rPr>
                <w:bCs/>
                <w:szCs w:val="20"/>
              </w:rPr>
              <w:t xml:space="preserve">Potrošnja </w:t>
            </w:r>
            <w:r>
              <w:rPr>
                <w:bCs/>
                <w:szCs w:val="20"/>
              </w:rPr>
              <w:t>loživog ulja</w:t>
            </w:r>
            <w:r w:rsidRPr="00EB07BA">
              <w:rPr>
                <w:bCs/>
                <w:szCs w:val="20"/>
              </w:rPr>
              <w:t xml:space="preserve"> [kWh]</w:t>
            </w:r>
          </w:p>
        </w:tc>
        <w:tc>
          <w:tcPr>
            <w:tcW w:w="2410" w:type="dxa"/>
            <w:hideMark/>
          </w:tcPr>
          <w:p w:rsidR="00EB07BA" w:rsidRPr="00EB07BA" w:rsidP="00C36386" w14:paraId="3984B75B" w14:textId="4B503A2D">
            <w:pPr>
              <w:jc w:val="center"/>
              <w:rPr>
                <w:bCs/>
                <w:szCs w:val="20"/>
              </w:rPr>
            </w:pPr>
            <w:r w:rsidRPr="00EB07BA">
              <w:rPr>
                <w:bCs/>
                <w:szCs w:val="20"/>
              </w:rPr>
              <w:t xml:space="preserve">Specifična potrošnja </w:t>
            </w:r>
            <w:r>
              <w:rPr>
                <w:bCs/>
                <w:szCs w:val="20"/>
              </w:rPr>
              <w:t>loživog ulja</w:t>
            </w:r>
          </w:p>
        </w:tc>
      </w:tr>
      <w:tr w14:paraId="65AFF8B9" w14:textId="77777777" w:rsidTr="000E7882">
        <w:tblPrEx>
          <w:tblW w:w="8926" w:type="dxa"/>
          <w:tblLook w:val="04A0"/>
        </w:tblPrEx>
        <w:trPr>
          <w:trHeight w:val="288"/>
        </w:trPr>
        <w:tc>
          <w:tcPr>
            <w:tcW w:w="3235" w:type="dxa"/>
            <w:vMerge/>
            <w:hideMark/>
          </w:tcPr>
          <w:p w:rsidR="00EB07BA" w:rsidRPr="00EB07BA" w:rsidP="00C36386" w14:paraId="10625A46" w14:textId="77777777">
            <w:pPr>
              <w:jc w:val="center"/>
              <w:rPr>
                <w:b/>
                <w:bCs/>
                <w:szCs w:val="20"/>
              </w:rPr>
            </w:pPr>
          </w:p>
        </w:tc>
        <w:tc>
          <w:tcPr>
            <w:tcW w:w="1132" w:type="dxa"/>
            <w:shd w:val="clear" w:color="auto" w:fill="EE0000"/>
            <w:hideMark/>
          </w:tcPr>
          <w:p w:rsidR="00EB07BA" w:rsidRPr="00EB07BA" w:rsidP="00C36386" w14:paraId="282DD80B" w14:textId="77777777">
            <w:pPr>
              <w:jc w:val="center"/>
              <w:rPr>
                <w:b/>
                <w:bCs/>
                <w:color w:val="FFFFFF" w:themeColor="background1"/>
                <w:szCs w:val="20"/>
              </w:rPr>
            </w:pPr>
            <w:r w:rsidRPr="00EB07BA">
              <w:rPr>
                <w:b/>
                <w:bCs/>
                <w:color w:val="FFFFFF" w:themeColor="background1"/>
                <w:szCs w:val="20"/>
              </w:rPr>
              <w:t>[m</w:t>
            </w:r>
            <w:r w:rsidRPr="00EB07BA">
              <w:rPr>
                <w:b/>
                <w:bCs/>
                <w:color w:val="FFFFFF" w:themeColor="background1"/>
                <w:szCs w:val="20"/>
                <w:vertAlign w:val="superscript"/>
              </w:rPr>
              <w:t>2</w:t>
            </w:r>
            <w:r w:rsidRPr="00EB07BA">
              <w:rPr>
                <w:b/>
                <w:bCs/>
                <w:color w:val="FFFFFF" w:themeColor="background1"/>
                <w:szCs w:val="20"/>
              </w:rPr>
              <w:t>]</w:t>
            </w:r>
          </w:p>
        </w:tc>
        <w:tc>
          <w:tcPr>
            <w:tcW w:w="2149" w:type="dxa"/>
            <w:shd w:val="clear" w:color="auto" w:fill="EE0000"/>
            <w:hideMark/>
          </w:tcPr>
          <w:p w:rsidR="00EB07BA" w:rsidRPr="00EB07BA" w:rsidP="00C36386" w14:paraId="7F567CBB" w14:textId="77777777">
            <w:pPr>
              <w:jc w:val="center"/>
              <w:rPr>
                <w:b/>
                <w:bCs/>
                <w:color w:val="FFFFFF" w:themeColor="background1"/>
                <w:szCs w:val="20"/>
              </w:rPr>
            </w:pPr>
            <w:r w:rsidRPr="00EB07BA">
              <w:rPr>
                <w:b/>
                <w:bCs/>
                <w:color w:val="FFFFFF" w:themeColor="background1"/>
                <w:szCs w:val="20"/>
              </w:rPr>
              <w:t>2024.</w:t>
            </w:r>
          </w:p>
        </w:tc>
        <w:tc>
          <w:tcPr>
            <w:tcW w:w="2410" w:type="dxa"/>
            <w:shd w:val="clear" w:color="auto" w:fill="EE0000"/>
            <w:hideMark/>
          </w:tcPr>
          <w:p w:rsidR="00EB07BA" w:rsidRPr="00EB07BA" w:rsidP="00C36386" w14:paraId="33FC009B" w14:textId="77777777">
            <w:pPr>
              <w:jc w:val="center"/>
              <w:rPr>
                <w:b/>
                <w:bCs/>
                <w:color w:val="FFFFFF" w:themeColor="background1"/>
                <w:szCs w:val="20"/>
              </w:rPr>
            </w:pPr>
            <w:r w:rsidRPr="00EB07BA">
              <w:rPr>
                <w:b/>
                <w:bCs/>
                <w:color w:val="FFFFFF" w:themeColor="background1"/>
                <w:szCs w:val="20"/>
              </w:rPr>
              <w:t>[</w:t>
            </w:r>
            <w:r w:rsidRPr="00EB07BA">
              <w:rPr>
                <w:b/>
                <w:bCs/>
                <w:color w:val="FFFFFF" w:themeColor="background1"/>
                <w:szCs w:val="20"/>
                <w:shd w:val="clear" w:color="auto" w:fill="EE0000"/>
              </w:rPr>
              <w:t>kWh/m</w:t>
            </w:r>
            <w:r w:rsidRPr="00EB07BA">
              <w:rPr>
                <w:b/>
                <w:bCs/>
                <w:color w:val="FFFFFF" w:themeColor="background1"/>
                <w:szCs w:val="20"/>
                <w:shd w:val="clear" w:color="auto" w:fill="EE0000"/>
                <w:vertAlign w:val="superscript"/>
              </w:rPr>
              <w:t>2</w:t>
            </w:r>
            <w:r w:rsidRPr="00EB07BA">
              <w:rPr>
                <w:b/>
                <w:bCs/>
                <w:color w:val="FFFFFF" w:themeColor="background1"/>
                <w:szCs w:val="20"/>
                <w:shd w:val="clear" w:color="auto" w:fill="EE0000"/>
              </w:rPr>
              <w:t>]</w:t>
            </w:r>
          </w:p>
        </w:tc>
      </w:tr>
      <w:tr w14:paraId="603054AA" w14:textId="77777777" w:rsidTr="000E7882">
        <w:tblPrEx>
          <w:tblW w:w="8926" w:type="dxa"/>
          <w:tblLook w:val="04A0"/>
        </w:tblPrEx>
        <w:trPr>
          <w:trHeight w:val="288"/>
        </w:trPr>
        <w:tc>
          <w:tcPr>
            <w:tcW w:w="3235" w:type="dxa"/>
            <w:noWrap/>
            <w:vAlign w:val="top"/>
          </w:tcPr>
          <w:p w:rsidR="004A23FF" w:rsidRPr="00EB07BA" w:rsidP="004A23FF" w14:paraId="2AE5B6D0" w14:textId="35FA922C">
            <w:pPr>
              <w:rPr>
                <w:szCs w:val="20"/>
              </w:rPr>
            </w:pPr>
            <w:r w:rsidRPr="00EB07BA">
              <w:rPr>
                <w:szCs w:val="20"/>
              </w:rPr>
              <w:t>DV Trešnjica</w:t>
            </w:r>
          </w:p>
        </w:tc>
        <w:tc>
          <w:tcPr>
            <w:tcW w:w="1132" w:type="dxa"/>
            <w:noWrap/>
            <w:vAlign w:val="top"/>
          </w:tcPr>
          <w:p w:rsidR="004A23FF" w:rsidRPr="00EB07BA" w:rsidP="004A23FF" w14:paraId="49A308BA" w14:textId="1AE799DC">
            <w:pPr>
              <w:jc w:val="center"/>
              <w:rPr>
                <w:szCs w:val="20"/>
              </w:rPr>
            </w:pPr>
            <w:r>
              <w:rPr>
                <w:szCs w:val="20"/>
              </w:rPr>
              <w:t>447,00</w:t>
            </w:r>
          </w:p>
        </w:tc>
        <w:tc>
          <w:tcPr>
            <w:tcW w:w="2149" w:type="dxa"/>
            <w:noWrap/>
            <w:vAlign w:val="top"/>
          </w:tcPr>
          <w:p w:rsidR="004A23FF" w:rsidRPr="00EB07BA" w:rsidP="004A23FF" w14:paraId="25CADC6E" w14:textId="510DC9F8">
            <w:pPr>
              <w:jc w:val="center"/>
              <w:rPr>
                <w:szCs w:val="20"/>
              </w:rPr>
            </w:pPr>
            <w:r w:rsidRPr="00BB681D">
              <w:rPr>
                <w:szCs w:val="20"/>
              </w:rPr>
              <w:t>42.199,50</w:t>
            </w:r>
          </w:p>
        </w:tc>
        <w:tc>
          <w:tcPr>
            <w:tcW w:w="2410" w:type="dxa"/>
            <w:noWrap/>
            <w:vAlign w:val="top"/>
          </w:tcPr>
          <w:p w:rsidR="004A23FF" w:rsidRPr="00EB07BA" w:rsidP="004A23FF" w14:paraId="7277276C" w14:textId="2F068AA1">
            <w:pPr>
              <w:jc w:val="center"/>
              <w:rPr>
                <w:szCs w:val="20"/>
              </w:rPr>
            </w:pPr>
            <w:r w:rsidRPr="009F7D06">
              <w:t xml:space="preserve"> 94,41   </w:t>
            </w:r>
          </w:p>
        </w:tc>
      </w:tr>
      <w:tr w14:paraId="3442A5D3" w14:textId="77777777" w:rsidTr="000E7882">
        <w:tblPrEx>
          <w:tblW w:w="8926" w:type="dxa"/>
          <w:tblLook w:val="04A0"/>
        </w:tblPrEx>
        <w:trPr>
          <w:trHeight w:val="288"/>
        </w:trPr>
        <w:tc>
          <w:tcPr>
            <w:tcW w:w="3235" w:type="dxa"/>
            <w:noWrap/>
            <w:vAlign w:val="top"/>
          </w:tcPr>
          <w:p w:rsidR="004A23FF" w:rsidRPr="00EB07BA" w:rsidP="004A23FF" w14:paraId="392CF678" w14:textId="0381FBC2">
            <w:pPr>
              <w:rPr>
                <w:szCs w:val="20"/>
              </w:rPr>
            </w:pPr>
            <w:r>
              <w:rPr>
                <w:szCs w:val="20"/>
              </w:rPr>
              <w:t>DV Tratinčica</w:t>
            </w:r>
          </w:p>
        </w:tc>
        <w:tc>
          <w:tcPr>
            <w:tcW w:w="1132" w:type="dxa"/>
            <w:noWrap/>
            <w:vAlign w:val="top"/>
          </w:tcPr>
          <w:p w:rsidR="004A23FF" w:rsidRPr="00EB07BA" w:rsidP="004A23FF" w14:paraId="0CF824FA" w14:textId="6DB4A3AC">
            <w:pPr>
              <w:jc w:val="center"/>
              <w:rPr>
                <w:szCs w:val="20"/>
              </w:rPr>
            </w:pPr>
            <w:r>
              <w:rPr>
                <w:szCs w:val="20"/>
              </w:rPr>
              <w:t>447,00</w:t>
            </w:r>
          </w:p>
        </w:tc>
        <w:tc>
          <w:tcPr>
            <w:tcW w:w="2149" w:type="dxa"/>
            <w:noWrap/>
            <w:vAlign w:val="top"/>
          </w:tcPr>
          <w:p w:rsidR="004A23FF" w:rsidRPr="00EB07BA" w:rsidP="004A23FF" w14:paraId="1B297DA3" w14:textId="1317A874">
            <w:pPr>
              <w:jc w:val="center"/>
              <w:rPr>
                <w:szCs w:val="20"/>
              </w:rPr>
            </w:pPr>
            <w:r w:rsidRPr="00BB681D">
              <w:rPr>
                <w:szCs w:val="20"/>
              </w:rPr>
              <w:t>35.635,13</w:t>
            </w:r>
          </w:p>
        </w:tc>
        <w:tc>
          <w:tcPr>
            <w:tcW w:w="2410" w:type="dxa"/>
            <w:noWrap/>
            <w:vAlign w:val="top"/>
          </w:tcPr>
          <w:p w:rsidR="004A23FF" w:rsidRPr="00EB07BA" w:rsidP="004A23FF" w14:paraId="21C5971B" w14:textId="57D05842">
            <w:pPr>
              <w:jc w:val="center"/>
              <w:rPr>
                <w:szCs w:val="20"/>
              </w:rPr>
            </w:pPr>
            <w:r w:rsidRPr="009F7D06">
              <w:t xml:space="preserve"> </w:t>
            </w:r>
            <w:r>
              <w:t>79,72</w:t>
            </w:r>
            <w:r w:rsidRPr="009F7D06">
              <w:t xml:space="preserve">   </w:t>
            </w:r>
          </w:p>
        </w:tc>
      </w:tr>
      <w:tr w14:paraId="111F0DB5" w14:textId="77777777" w:rsidTr="000E7882">
        <w:tblPrEx>
          <w:tblW w:w="8926" w:type="dxa"/>
          <w:tblLook w:val="04A0"/>
        </w:tblPrEx>
        <w:trPr>
          <w:trHeight w:val="288"/>
        </w:trPr>
        <w:tc>
          <w:tcPr>
            <w:tcW w:w="3235" w:type="dxa"/>
            <w:noWrap/>
            <w:vAlign w:val="top"/>
          </w:tcPr>
          <w:p w:rsidR="004A23FF" w:rsidRPr="00EB07BA" w:rsidP="004A23FF" w14:paraId="7BE06046" w14:textId="63A40246">
            <w:pPr>
              <w:rPr>
                <w:szCs w:val="20"/>
              </w:rPr>
            </w:pPr>
            <w:r>
              <w:rPr>
                <w:szCs w:val="20"/>
              </w:rPr>
              <w:t xml:space="preserve">DV Neven </w:t>
            </w:r>
          </w:p>
        </w:tc>
        <w:tc>
          <w:tcPr>
            <w:tcW w:w="1132" w:type="dxa"/>
            <w:noWrap/>
            <w:vAlign w:val="top"/>
          </w:tcPr>
          <w:p w:rsidR="004A23FF" w:rsidRPr="00EB07BA" w:rsidP="004A23FF" w14:paraId="69DA485A" w14:textId="52977A37">
            <w:pPr>
              <w:jc w:val="center"/>
              <w:rPr>
                <w:szCs w:val="20"/>
              </w:rPr>
            </w:pPr>
            <w:r>
              <w:rPr>
                <w:szCs w:val="20"/>
              </w:rPr>
              <w:t>447,00</w:t>
            </w:r>
          </w:p>
        </w:tc>
        <w:tc>
          <w:tcPr>
            <w:tcW w:w="2149" w:type="dxa"/>
            <w:noWrap/>
            <w:vAlign w:val="top"/>
          </w:tcPr>
          <w:p w:rsidR="004A23FF" w:rsidRPr="00EB07BA" w:rsidP="004A23FF" w14:paraId="0ABB1039" w14:textId="4D36FCD1">
            <w:pPr>
              <w:jc w:val="center"/>
              <w:rPr>
                <w:szCs w:val="20"/>
              </w:rPr>
            </w:pPr>
            <w:r w:rsidRPr="00BB681D">
              <w:rPr>
                <w:szCs w:val="20"/>
              </w:rPr>
              <w:t>30.946,30</w:t>
            </w:r>
          </w:p>
        </w:tc>
        <w:tc>
          <w:tcPr>
            <w:tcW w:w="2410" w:type="dxa"/>
            <w:noWrap/>
            <w:vAlign w:val="top"/>
          </w:tcPr>
          <w:p w:rsidR="004A23FF" w:rsidRPr="004A23FF" w:rsidP="004A23FF" w14:paraId="456A111B" w14:textId="2EBD68CA">
            <w:pPr>
              <w:jc w:val="center"/>
            </w:pPr>
            <w:r w:rsidRPr="009F7D06">
              <w:t xml:space="preserve"> </w:t>
            </w:r>
            <w:r>
              <w:t>69,23</w:t>
            </w:r>
            <w:r w:rsidRPr="009F7D06">
              <w:t xml:space="preserve">   </w:t>
            </w:r>
          </w:p>
        </w:tc>
      </w:tr>
      <w:tr w14:paraId="4C0EF4DB" w14:textId="77777777" w:rsidTr="000E7882">
        <w:tblPrEx>
          <w:tblW w:w="8926" w:type="dxa"/>
          <w:tblLook w:val="04A0"/>
        </w:tblPrEx>
        <w:trPr>
          <w:trHeight w:val="288"/>
        </w:trPr>
        <w:tc>
          <w:tcPr>
            <w:tcW w:w="3235" w:type="dxa"/>
            <w:noWrap/>
            <w:vAlign w:val="top"/>
          </w:tcPr>
          <w:p w:rsidR="004A23FF" w:rsidRPr="009F3A33" w:rsidP="004A23FF" w14:paraId="4A98D1AA" w14:textId="0FEB15EF">
            <w:pPr>
              <w:rPr>
                <w:b/>
                <w:bCs/>
                <w:szCs w:val="20"/>
              </w:rPr>
            </w:pPr>
            <w:r w:rsidRPr="009F3A33">
              <w:rPr>
                <w:b/>
                <w:bCs/>
                <w:szCs w:val="20"/>
              </w:rPr>
              <w:t>UKUPNO</w:t>
            </w:r>
          </w:p>
        </w:tc>
        <w:tc>
          <w:tcPr>
            <w:tcW w:w="1132" w:type="dxa"/>
            <w:noWrap/>
            <w:vAlign w:val="top"/>
          </w:tcPr>
          <w:p w:rsidR="004A23FF" w:rsidRPr="009F3A33" w:rsidP="004A23FF" w14:paraId="63B045D7" w14:textId="74A19FF1">
            <w:pPr>
              <w:jc w:val="center"/>
              <w:rPr>
                <w:b/>
                <w:bCs/>
                <w:szCs w:val="20"/>
              </w:rPr>
            </w:pPr>
            <w:r w:rsidRPr="009F3A33">
              <w:rPr>
                <w:b/>
                <w:bCs/>
                <w:szCs w:val="20"/>
              </w:rPr>
              <w:t>1.341,00</w:t>
            </w:r>
          </w:p>
        </w:tc>
        <w:tc>
          <w:tcPr>
            <w:tcW w:w="2149" w:type="dxa"/>
            <w:noWrap/>
            <w:vAlign w:val="top"/>
          </w:tcPr>
          <w:p w:rsidR="004A23FF" w:rsidRPr="009F3A33" w:rsidP="004A23FF" w14:paraId="7C743633" w14:textId="6C3B8F7B">
            <w:pPr>
              <w:jc w:val="center"/>
              <w:rPr>
                <w:b/>
                <w:bCs/>
                <w:szCs w:val="20"/>
              </w:rPr>
            </w:pPr>
            <w:r w:rsidRPr="009F3A33">
              <w:rPr>
                <w:b/>
                <w:bCs/>
                <w:szCs w:val="20"/>
              </w:rPr>
              <w:t>108.780,93</w:t>
            </w:r>
          </w:p>
        </w:tc>
        <w:tc>
          <w:tcPr>
            <w:tcW w:w="2410" w:type="dxa"/>
            <w:noWrap/>
            <w:vAlign w:val="top"/>
          </w:tcPr>
          <w:p w:rsidR="004A23FF" w:rsidRPr="009F3A33" w:rsidP="004A23FF" w14:paraId="11502E5A" w14:textId="7BCF48BF">
            <w:pPr>
              <w:jc w:val="center"/>
              <w:rPr>
                <w:b/>
                <w:bCs/>
              </w:rPr>
            </w:pPr>
            <w:r w:rsidRPr="009F3A33">
              <w:rPr>
                <w:b/>
                <w:bCs/>
              </w:rPr>
              <w:t>81,12</w:t>
            </w:r>
          </w:p>
        </w:tc>
      </w:tr>
    </w:tbl>
    <w:p w:rsidR="00FA4DAE" w:rsidRPr="001A5C3A" w:rsidP="00FA4DAE" w14:paraId="5BCC77E1" w14:textId="253A4F5E">
      <w:r>
        <w:t xml:space="preserve">Polazeći od podataka </w:t>
      </w:r>
      <w:r w:rsidR="00DA15CC">
        <w:t xml:space="preserve">iz tablice iznad možemo zaključiti kako je najveća specifična potrošnja </w:t>
      </w:r>
      <w:r w:rsidR="00F01F44">
        <w:t xml:space="preserve">energije zabilježena </w:t>
      </w:r>
      <w:r w:rsidR="00234727">
        <w:t>u objektu DV Trešnjica sa specifično</w:t>
      </w:r>
      <w:r w:rsidR="00887FF4">
        <w:t>m</w:t>
      </w:r>
      <w:r w:rsidR="00234727">
        <w:t xml:space="preserve"> potrošnjom </w:t>
      </w:r>
      <w:r w:rsidR="00C06492">
        <w:t xml:space="preserve">energije u iznosu od </w:t>
      </w:r>
      <w:r w:rsidRPr="001B0DD2" w:rsidR="00887FF4">
        <w:rPr>
          <w:b/>
          <w:bCs/>
        </w:rPr>
        <w:t>94,41 kWh/m</w:t>
      </w:r>
      <w:r w:rsidRPr="001B0DD2" w:rsidR="00887FF4">
        <w:rPr>
          <w:b/>
          <w:bCs/>
          <w:vertAlign w:val="superscript"/>
        </w:rPr>
        <w:t>2</w:t>
      </w:r>
      <w:r w:rsidR="00C94FF1">
        <w:t>, dok je najmanja specifična potrošnja energije zabilježena</w:t>
      </w:r>
      <w:r w:rsidR="00871297">
        <w:t xml:space="preserve"> kod</w:t>
      </w:r>
      <w:r w:rsidR="00C94FF1">
        <w:t xml:space="preserve"> </w:t>
      </w:r>
      <w:r w:rsidR="001B0DD2">
        <w:t>objekt</w:t>
      </w:r>
      <w:r w:rsidR="00871297">
        <w:t>a</w:t>
      </w:r>
      <w:r w:rsidR="001B0DD2">
        <w:t xml:space="preserve"> </w:t>
      </w:r>
      <w:r w:rsidR="00871297">
        <w:t xml:space="preserve"> DV Neven </w:t>
      </w:r>
      <w:r w:rsidR="001A5C3A">
        <w:t xml:space="preserve">u iznosu od </w:t>
      </w:r>
      <w:r w:rsidRPr="001A5C3A" w:rsidR="001A5C3A">
        <w:rPr>
          <w:b/>
          <w:bCs/>
        </w:rPr>
        <w:t>69,23 kWh/m</w:t>
      </w:r>
      <w:r w:rsidRPr="001A5C3A" w:rsidR="001A5C3A">
        <w:rPr>
          <w:b/>
          <w:bCs/>
          <w:vertAlign w:val="superscript"/>
        </w:rPr>
        <w:t>2</w:t>
      </w:r>
      <w:r w:rsidR="001A5C3A">
        <w:t xml:space="preserve">. </w:t>
      </w:r>
    </w:p>
    <w:p w:rsidR="00181B54" w:rsidP="00754E56" w14:paraId="6AC363AE" w14:textId="283B69E8">
      <w:pPr>
        <w:pStyle w:val="Heading1"/>
        <w:rPr>
          <w:caps/>
        </w:rPr>
      </w:pPr>
      <w:bookmarkStart w:id="50" w:name="_Toc239147713"/>
      <w:r w:rsidRPr="00754E56">
        <w:rPr>
          <w:caps/>
        </w:rPr>
        <w:t>Analiza potrošnje energije u sektoru javne rasvjet</w:t>
      </w:r>
      <w:r w:rsidR="005E4F9B">
        <w:rPr>
          <w:caps/>
        </w:rPr>
        <w:t>e</w:t>
      </w:r>
      <w:bookmarkEnd w:id="50"/>
      <w:r w:rsidR="009D71A8">
        <w:rPr>
          <w:caps/>
        </w:rPr>
        <w:t xml:space="preserve"> </w:t>
      </w:r>
      <w:r w:rsidR="001027FF">
        <w:rPr>
          <w:caps/>
        </w:rPr>
        <w:t xml:space="preserve"> </w:t>
      </w:r>
      <w:r w:rsidR="000B6A9C">
        <w:rPr>
          <w:caps/>
        </w:rPr>
        <w:t xml:space="preserve"> </w:t>
      </w:r>
      <w:r w:rsidR="002C36F0">
        <w:rPr>
          <w:caps/>
        </w:rPr>
        <w:t xml:space="preserve"> </w:t>
      </w:r>
      <w:r w:rsidR="00C62EB0">
        <w:rPr>
          <w:caps/>
        </w:rPr>
        <w:t xml:space="preserve"> </w:t>
      </w:r>
      <w:r w:rsidR="00F630FB">
        <w:rPr>
          <w:caps/>
        </w:rPr>
        <w:t xml:space="preserve"> </w:t>
      </w:r>
      <w:r w:rsidR="009D7E47">
        <w:rPr>
          <w:caps/>
        </w:rPr>
        <w:t xml:space="preserve"> </w:t>
      </w:r>
      <w:r w:rsidR="00870336">
        <w:rPr>
          <w:caps/>
        </w:rPr>
        <w:t xml:space="preserve"> </w:t>
      </w:r>
      <w:r w:rsidR="00592324">
        <w:rPr>
          <w:caps/>
        </w:rPr>
        <w:t xml:space="preserve"> </w:t>
      </w:r>
      <w:r w:rsidR="00E97091">
        <w:rPr>
          <w:caps/>
        </w:rPr>
        <w:t xml:space="preserve"> </w:t>
      </w:r>
      <w:r w:rsidR="00985BD4">
        <w:rPr>
          <w:caps/>
        </w:rPr>
        <w:t xml:space="preserve"> </w:t>
      </w:r>
      <w:r w:rsidR="009D7E47">
        <w:rPr>
          <w:caps/>
        </w:rPr>
        <w:t xml:space="preserve"> </w:t>
      </w:r>
    </w:p>
    <w:p w:rsidR="00F66D78" w:rsidP="00D224DD" w14:paraId="0D3D87E7" w14:textId="127B9D4A">
      <w:r w:rsidRPr="007152E5">
        <w:t>Potrošnja energije u</w:t>
      </w:r>
      <w:r w:rsidR="00B174A5">
        <w:t xml:space="preserve"> sektoru</w:t>
      </w:r>
      <w:r w:rsidRPr="007152E5">
        <w:t xml:space="preserve"> javn</w:t>
      </w:r>
      <w:r w:rsidR="00B174A5">
        <w:t>e</w:t>
      </w:r>
      <w:r w:rsidRPr="007152E5">
        <w:t xml:space="preserve"> rasvjet</w:t>
      </w:r>
      <w:r w:rsidR="00B174A5">
        <w:t>e</w:t>
      </w:r>
      <w:r w:rsidRPr="007152E5">
        <w:t xml:space="preserve"> predstavlja jedan od značajnih segmenata ukupne potrošnje električne energije u </w:t>
      </w:r>
      <w:r w:rsidR="00607A9D">
        <w:t>Gradu Kaštela</w:t>
      </w:r>
      <w:r w:rsidRPr="007152E5">
        <w:t xml:space="preserve">. Sustavi javne rasvjete imaju važnu ulogu u osiguravanju prometne sigurnosti, sigurnosti pješaka te kvaliteti života stanovništva </w:t>
      </w:r>
      <w:r w:rsidR="00607A9D">
        <w:t xml:space="preserve">a pogotovo </w:t>
      </w:r>
      <w:r w:rsidRPr="007152E5">
        <w:t xml:space="preserve">tijekom noćnih sati. Količina utrošene električne energije ovisi o broju rasvjetnih tijela, njihovoj instaliranoj snazi, vremenu rada tijekom godine te primijenjenoj tehnologiji rasvjete. </w:t>
      </w:r>
      <w:r w:rsidR="009E58B0">
        <w:t xml:space="preserve">Procijenjeno je kako je na administrativnom području Grada Kaštela postavljeno </w:t>
      </w:r>
      <w:r w:rsidR="00A94CA7">
        <w:t>nešto manje od</w:t>
      </w:r>
      <w:r w:rsidR="009E58B0">
        <w:t xml:space="preserve"> 7.000 rasvjetnih tijela.</w:t>
      </w:r>
      <w:r w:rsidR="00AB1333">
        <w:t xml:space="preserve"> Struktura </w:t>
      </w:r>
      <w:r w:rsidR="00020E9C">
        <w:t>rasvjetnih tijela dana je niže u tablici.</w:t>
      </w:r>
      <w:r w:rsidR="009E58B0">
        <w:t xml:space="preserve"> </w:t>
      </w:r>
      <w:r w:rsidRPr="007152E5">
        <w:t>Stariji sustavi, koji koriste živine ili natrijeve svjetiljke, u pravilu troše više energije i zahtijevaju češće održavanje u usporedbi sa suvremenim LED sustavima. Uvođenjem energetski učinkovitih LED svjetiljki te sustava za upravljanje i regulaciju rasvjete moguće je ostvariti značajne uštede električne energije uz poboljšanje kvalitete osvjetljenja. Osim smanjenja troškova električne energije, modernizacija javne rasvjete doprinosi smanjenju emisija stakleničkih plinova i ostvarivanju ciljeva održivog razvoja. Zbog toga analiza potrošnje energije predstavlja važan dio planiranja, upravljanja i razvoja sustava javne rasvjete.</w:t>
      </w:r>
    </w:p>
    <w:p w:rsidR="00F142A8" w:rsidP="006D3579" w14:paraId="6F2FA37A" w14:textId="3E6B5775">
      <w:pPr>
        <w:pStyle w:val="Caption"/>
      </w:pPr>
      <w:bookmarkStart w:id="51" w:name="_Toc239147726"/>
      <w:r w:rsidRPr="00985BD4">
        <w:rPr>
          <w:b/>
          <w:bCs/>
        </w:rPr>
        <w:t xml:space="preserve">Tablica </w:t>
      </w:r>
      <w:r w:rsidR="00E92E06">
        <w:rPr>
          <w:b/>
          <w:bCs/>
        </w:rPr>
        <w:fldChar w:fldCharType="begin"/>
      </w:r>
      <w:r w:rsidR="00E92E06">
        <w:rPr>
          <w:b/>
          <w:bCs/>
        </w:rPr>
        <w:instrText xml:space="preserve"> STYLEREF 1 \s </w:instrText>
      </w:r>
      <w:r w:rsidR="00E92E06">
        <w:rPr>
          <w:b/>
          <w:bCs/>
        </w:rPr>
        <w:fldChar w:fldCharType="separate"/>
      </w:r>
      <w:r w:rsidR="00E92E06">
        <w:rPr>
          <w:b/>
          <w:bCs/>
          <w:noProof/>
        </w:rPr>
        <w:t>3</w:t>
      </w:r>
      <w:r w:rsidR="00E92E06">
        <w:rPr>
          <w:b/>
          <w:bCs/>
        </w:rPr>
        <w:fldChar w:fldCharType="end"/>
      </w:r>
      <w:r w:rsidR="00E92E06">
        <w:rPr>
          <w:b/>
          <w:bCs/>
        </w:rPr>
        <w:t>.</w:t>
      </w:r>
      <w:r w:rsidR="00E92E06">
        <w:rPr>
          <w:b/>
          <w:bCs/>
        </w:rPr>
        <w:fldChar w:fldCharType="begin"/>
      </w:r>
      <w:r w:rsidR="00E92E06">
        <w:rPr>
          <w:b/>
          <w:bCs/>
        </w:rPr>
        <w:instrText xml:space="preserve"> SEQ Tablica \* ARABIC \s 1 </w:instrText>
      </w:r>
      <w:r w:rsidR="00E92E06">
        <w:rPr>
          <w:b/>
          <w:bCs/>
        </w:rPr>
        <w:fldChar w:fldCharType="separate"/>
      </w:r>
      <w:r w:rsidR="00E92E06">
        <w:rPr>
          <w:b/>
          <w:bCs/>
          <w:noProof/>
        </w:rPr>
        <w:t>1</w:t>
      </w:r>
      <w:r w:rsidR="00E92E06">
        <w:rPr>
          <w:b/>
          <w:bCs/>
        </w:rPr>
        <w:fldChar w:fldCharType="end"/>
      </w:r>
      <w:r>
        <w:t xml:space="preserve"> Procijenj</w:t>
      </w:r>
      <w:r w:rsidR="004A4E09">
        <w:t>en</w:t>
      </w:r>
      <w:r>
        <w:t xml:space="preserve">a struktura </w:t>
      </w:r>
      <w:r w:rsidR="004A4E09">
        <w:t>rasvjetnih tijela</w:t>
      </w:r>
      <w:bookmarkEnd w:id="51"/>
    </w:p>
    <w:tbl>
      <w:tblPr>
        <w:tblStyle w:val="TableEIHP"/>
        <w:tblW w:w="0" w:type="auto"/>
        <w:tblLook w:val="04A0"/>
      </w:tblPr>
      <w:tblGrid>
        <w:gridCol w:w="3539"/>
        <w:gridCol w:w="2268"/>
      </w:tblGrid>
      <w:tr w14:paraId="2443CDC4" w14:textId="77777777" w:rsidTr="006D3579">
        <w:tblPrEx>
          <w:tblW w:w="0" w:type="auto"/>
          <w:tblLook w:val="04A0"/>
        </w:tblPrEx>
        <w:tc>
          <w:tcPr>
            <w:tcW w:w="3539" w:type="dxa"/>
          </w:tcPr>
          <w:p w:rsidR="004245E3" w:rsidP="00D224DD" w14:paraId="4A572D6F" w14:textId="555CF83E">
            <w:r>
              <w:t xml:space="preserve">Vrsta rasvjetnih tijela </w:t>
            </w:r>
          </w:p>
        </w:tc>
        <w:tc>
          <w:tcPr>
            <w:tcW w:w="2268" w:type="dxa"/>
          </w:tcPr>
          <w:p w:rsidR="004245E3" w:rsidP="00D224DD" w14:paraId="0D76DE88" w14:textId="42FB94D0">
            <w:r>
              <w:t xml:space="preserve">Broj rasvjetnih tijela </w:t>
            </w:r>
          </w:p>
        </w:tc>
      </w:tr>
      <w:tr w14:paraId="54E5651C" w14:textId="77777777" w:rsidTr="006D3579">
        <w:tblPrEx>
          <w:tblW w:w="0" w:type="auto"/>
          <w:tblLook w:val="04A0"/>
        </w:tblPrEx>
        <w:tc>
          <w:tcPr>
            <w:tcW w:w="3539" w:type="dxa"/>
          </w:tcPr>
          <w:p w:rsidR="004245E3" w:rsidP="00D224DD" w14:paraId="5839A12F" w14:textId="080AC24E">
            <w:r>
              <w:t>Visokotlačn</w:t>
            </w:r>
            <w:r w:rsidR="0040554E">
              <w:t xml:space="preserve">a natrijeva rasvjetna tijela </w:t>
            </w:r>
          </w:p>
        </w:tc>
        <w:tc>
          <w:tcPr>
            <w:tcW w:w="2268" w:type="dxa"/>
          </w:tcPr>
          <w:p w:rsidR="004245E3" w:rsidP="00D224DD" w14:paraId="35E95EC4" w14:textId="32A9BF57">
            <w:r>
              <w:t>360</w:t>
            </w:r>
            <w:r w:rsidR="009B6061">
              <w:t>0</w:t>
            </w:r>
            <w:r w:rsidR="004C4B1A">
              <w:t>*</w:t>
            </w:r>
          </w:p>
        </w:tc>
      </w:tr>
      <w:tr w14:paraId="161F0F64" w14:textId="77777777" w:rsidTr="006D3579">
        <w:tblPrEx>
          <w:tblW w:w="0" w:type="auto"/>
          <w:tblLook w:val="04A0"/>
        </w:tblPrEx>
        <w:tc>
          <w:tcPr>
            <w:tcW w:w="3539" w:type="dxa"/>
          </w:tcPr>
          <w:p w:rsidR="004245E3" w:rsidP="00D224DD" w14:paraId="7F64D030" w14:textId="206AA6C1">
            <w:r>
              <w:t>Živina rasvjetna tijela</w:t>
            </w:r>
          </w:p>
        </w:tc>
        <w:tc>
          <w:tcPr>
            <w:tcW w:w="2268" w:type="dxa"/>
          </w:tcPr>
          <w:p w:rsidR="004245E3" w:rsidP="00D224DD" w14:paraId="5993CCA7" w14:textId="351E4CBD">
            <w:r>
              <w:t>600</w:t>
            </w:r>
            <w:r w:rsidR="004C4B1A">
              <w:t>*</w:t>
            </w:r>
          </w:p>
        </w:tc>
      </w:tr>
      <w:tr w14:paraId="7052AD3C" w14:textId="77777777" w:rsidTr="006D3579">
        <w:tblPrEx>
          <w:tblW w:w="0" w:type="auto"/>
          <w:tblLook w:val="04A0"/>
        </w:tblPrEx>
        <w:tc>
          <w:tcPr>
            <w:tcW w:w="3539" w:type="dxa"/>
          </w:tcPr>
          <w:p w:rsidR="004245E3" w:rsidP="00D224DD" w14:paraId="409E384F" w14:textId="19152803">
            <w:r>
              <w:t>LED</w:t>
            </w:r>
          </w:p>
        </w:tc>
        <w:tc>
          <w:tcPr>
            <w:tcW w:w="2268" w:type="dxa"/>
          </w:tcPr>
          <w:p w:rsidR="004245E3" w:rsidP="00D224DD" w14:paraId="10E30565" w14:textId="12C80C6C">
            <w:r>
              <w:t>21</w:t>
            </w:r>
            <w:r w:rsidR="005E5E33">
              <w:t>00</w:t>
            </w:r>
          </w:p>
        </w:tc>
      </w:tr>
      <w:tr w14:paraId="1658C028" w14:textId="77777777" w:rsidTr="006D3579">
        <w:tblPrEx>
          <w:tblW w:w="0" w:type="auto"/>
          <w:tblLook w:val="04A0"/>
        </w:tblPrEx>
        <w:tc>
          <w:tcPr>
            <w:tcW w:w="3539" w:type="dxa"/>
          </w:tcPr>
          <w:p w:rsidR="000E0A27" w:rsidP="00D224DD" w14:paraId="3E3EA944" w14:textId="36BB34A0">
            <w:r>
              <w:t xml:space="preserve">Ostala rasvjetna tijela </w:t>
            </w:r>
          </w:p>
        </w:tc>
        <w:tc>
          <w:tcPr>
            <w:tcW w:w="2268" w:type="dxa"/>
          </w:tcPr>
          <w:p w:rsidR="000E0A27" w:rsidP="00D224DD" w14:paraId="04F06B80" w14:textId="5CC4C532">
            <w:r>
              <w:t>&lt;7</w:t>
            </w:r>
            <w:r w:rsidR="00D80455">
              <w:t>00</w:t>
            </w:r>
            <w:r>
              <w:t>*</w:t>
            </w:r>
          </w:p>
        </w:tc>
      </w:tr>
    </w:tbl>
    <w:p w:rsidR="00CA4687" w:rsidRPr="00F142A8" w:rsidP="00D224DD" w14:paraId="65EED7E5" w14:textId="5E7D3F27">
      <w:pPr>
        <w:rPr>
          <w:sz w:val="16"/>
          <w:szCs w:val="16"/>
        </w:rPr>
      </w:pPr>
      <w:r>
        <w:rPr>
          <w:sz w:val="16"/>
          <w:szCs w:val="16"/>
        </w:rPr>
        <w:t xml:space="preserve">                                             </w:t>
      </w:r>
      <w:r w:rsidR="00F142A8">
        <w:rPr>
          <w:sz w:val="16"/>
          <w:szCs w:val="16"/>
        </w:rPr>
        <w:t>*Procjena</w:t>
      </w:r>
    </w:p>
    <w:p w:rsidR="004621D9" w:rsidP="004621D9" w14:paraId="457E43F7" w14:textId="1807BCCB">
      <w:r>
        <w:t xml:space="preserve">U </w:t>
      </w:r>
      <w:r w:rsidR="00ED1163">
        <w:t>nastavku je dan</w:t>
      </w:r>
      <w:r>
        <w:t xml:space="preserve"> pregled postojećeg stanja sustava javne rasvjete Grada Kaštela, te je provedena analiza</w:t>
      </w:r>
      <w:r w:rsidR="000749D2">
        <w:t xml:space="preserve"> </w:t>
      </w:r>
      <w:r>
        <w:t>temelj</w:t>
      </w:r>
      <w:r w:rsidR="000749D2">
        <w:t>em</w:t>
      </w:r>
      <w:r>
        <w:t xml:space="preserve"> podataka prikupljenih iz ISGE sustava. </w:t>
      </w:r>
    </w:p>
    <w:p w:rsidR="00D037C1" w:rsidP="00D224DD" w14:paraId="65BE8CCE" w14:textId="0394DDC9">
      <w:r>
        <w:t xml:space="preserve">U tablici </w:t>
      </w:r>
      <w:r w:rsidR="007B2367">
        <w:t>3.</w:t>
      </w:r>
      <w:r>
        <w:t>2</w:t>
      </w:r>
      <w:r w:rsidR="007B2367">
        <w:t xml:space="preserve"> dan je prikaz potrošnje električne energije u trogodišnjem razdoblju od 2022. do 2024. godine.</w:t>
      </w:r>
    </w:p>
    <w:p w:rsidR="00E46695" w:rsidP="00E46695" w14:paraId="24DD4B27" w14:textId="194EF5CE">
      <w:pPr>
        <w:pStyle w:val="Caption"/>
      </w:pPr>
      <w:bookmarkStart w:id="52" w:name="_Toc239147727"/>
      <w:r w:rsidRPr="00985BD4">
        <w:rPr>
          <w:b/>
          <w:bCs/>
        </w:rPr>
        <w:t xml:space="preserve">Tablica </w:t>
      </w:r>
      <w:r w:rsidR="00E92E06">
        <w:rPr>
          <w:b/>
          <w:bCs/>
        </w:rPr>
        <w:fldChar w:fldCharType="begin"/>
      </w:r>
      <w:r w:rsidR="00E92E06">
        <w:rPr>
          <w:b/>
          <w:bCs/>
        </w:rPr>
        <w:instrText xml:space="preserve"> STYLEREF 1 \s </w:instrText>
      </w:r>
      <w:r w:rsidR="00E92E06">
        <w:rPr>
          <w:b/>
          <w:bCs/>
        </w:rPr>
        <w:fldChar w:fldCharType="separate"/>
      </w:r>
      <w:r w:rsidR="00E92E06">
        <w:rPr>
          <w:b/>
          <w:bCs/>
          <w:noProof/>
        </w:rPr>
        <w:t>3</w:t>
      </w:r>
      <w:r w:rsidR="00E92E06">
        <w:rPr>
          <w:b/>
          <w:bCs/>
        </w:rPr>
        <w:fldChar w:fldCharType="end"/>
      </w:r>
      <w:r w:rsidR="00E92E06">
        <w:rPr>
          <w:b/>
          <w:bCs/>
        </w:rPr>
        <w:t>.</w:t>
      </w:r>
      <w:r w:rsidR="00E92E06">
        <w:rPr>
          <w:b/>
          <w:bCs/>
        </w:rPr>
        <w:fldChar w:fldCharType="begin"/>
      </w:r>
      <w:r w:rsidR="00E92E06">
        <w:rPr>
          <w:b/>
          <w:bCs/>
        </w:rPr>
        <w:instrText xml:space="preserve"> SEQ Tablica \* ARABIC \s 1 </w:instrText>
      </w:r>
      <w:r w:rsidR="00E92E06">
        <w:rPr>
          <w:b/>
          <w:bCs/>
        </w:rPr>
        <w:fldChar w:fldCharType="separate"/>
      </w:r>
      <w:r w:rsidR="00E92E06">
        <w:rPr>
          <w:b/>
          <w:bCs/>
          <w:noProof/>
        </w:rPr>
        <w:t>2</w:t>
      </w:r>
      <w:r w:rsidR="00E92E06">
        <w:rPr>
          <w:b/>
          <w:bCs/>
        </w:rPr>
        <w:fldChar w:fldCharType="end"/>
      </w:r>
      <w:r>
        <w:t xml:space="preserve"> Sumarni prikaz potrošnje električke energije u sektoru </w:t>
      </w:r>
      <w:r w:rsidR="009D545D">
        <w:t>javne rasvjete</w:t>
      </w:r>
      <w:bookmarkEnd w:id="52"/>
    </w:p>
    <w:tbl>
      <w:tblPr>
        <w:tblStyle w:val="TableEIHP"/>
        <w:tblW w:w="0" w:type="auto"/>
        <w:tblLook w:val="04A0"/>
      </w:tblPr>
      <w:tblGrid>
        <w:gridCol w:w="988"/>
        <w:gridCol w:w="3353"/>
        <w:gridCol w:w="2175"/>
        <w:gridCol w:w="2410"/>
      </w:tblGrid>
      <w:tr w14:paraId="029A4D25" w14:textId="109B18E5" w:rsidTr="009748CD">
        <w:tblPrEx>
          <w:tblW w:w="0" w:type="auto"/>
          <w:tblLook w:val="04A0"/>
        </w:tblPrEx>
        <w:trPr>
          <w:trHeight w:val="288"/>
        </w:trPr>
        <w:tc>
          <w:tcPr>
            <w:tcW w:w="988" w:type="dxa"/>
            <w:noWrap/>
            <w:hideMark/>
          </w:tcPr>
          <w:p w:rsidR="009748CD" w:rsidRPr="003504D2" w:rsidP="00670559" w14:paraId="6AAA0154" w14:textId="77777777">
            <w:pPr>
              <w:rPr>
                <w:rFonts w:asciiTheme="majorHAnsi" w:hAnsiTheme="majorHAnsi"/>
              </w:rPr>
            </w:pPr>
            <w:r w:rsidRPr="003504D2">
              <w:rPr>
                <w:rFonts w:asciiTheme="majorHAnsi" w:hAnsiTheme="majorHAnsi"/>
              </w:rPr>
              <w:t>Godina</w:t>
            </w:r>
          </w:p>
        </w:tc>
        <w:tc>
          <w:tcPr>
            <w:tcW w:w="3353" w:type="dxa"/>
            <w:noWrap/>
            <w:hideMark/>
          </w:tcPr>
          <w:p w:rsidR="009748CD" w:rsidRPr="003504D2" w:rsidP="00670559" w14:paraId="1701F48C" w14:textId="57F77396">
            <w:pPr>
              <w:jc w:val="center"/>
              <w:rPr>
                <w:rFonts w:asciiTheme="majorHAnsi" w:hAnsiTheme="majorHAnsi"/>
              </w:rPr>
            </w:pPr>
            <w:r>
              <w:rPr>
                <w:rFonts w:asciiTheme="majorHAnsi" w:hAnsiTheme="majorHAnsi"/>
              </w:rPr>
              <w:t xml:space="preserve">Potrošnja električne energije </w:t>
            </w:r>
            <w:r>
              <w:rPr>
                <w:rFonts w:ascii="Aptos Narrow" w:hAnsi="Aptos Narrow"/>
              </w:rPr>
              <w:t>[</w:t>
            </w:r>
            <w:r>
              <w:rPr>
                <w:rFonts w:asciiTheme="majorHAnsi" w:hAnsiTheme="majorHAnsi"/>
              </w:rPr>
              <w:t>kWh</w:t>
            </w:r>
            <w:r>
              <w:rPr>
                <w:rFonts w:ascii="Aptos Narrow" w:hAnsi="Aptos Narrow"/>
              </w:rPr>
              <w:t>]</w:t>
            </w:r>
          </w:p>
        </w:tc>
        <w:tc>
          <w:tcPr>
            <w:tcW w:w="2175" w:type="dxa"/>
          </w:tcPr>
          <w:p w:rsidR="009748CD" w:rsidRPr="003504D2" w:rsidP="00670559" w14:paraId="20AD785E" w14:textId="5636E103">
            <w:pPr>
              <w:jc w:val="center"/>
              <w:rPr>
                <w:rFonts w:asciiTheme="majorHAnsi" w:hAnsiTheme="majorHAnsi"/>
              </w:rPr>
            </w:pPr>
            <w:r>
              <w:rPr>
                <w:rFonts w:asciiTheme="majorHAnsi" w:hAnsiTheme="majorHAnsi"/>
              </w:rPr>
              <w:t xml:space="preserve">Trošak </w:t>
            </w:r>
            <w:r>
              <w:rPr>
                <w:rFonts w:ascii="Aptos Narrow" w:hAnsi="Aptos Narrow"/>
              </w:rPr>
              <w:t>[</w:t>
            </w:r>
            <w:r w:rsidRPr="00EA7319">
              <w:rPr>
                <w:rFonts w:asciiTheme="majorHAnsi" w:hAnsiTheme="majorHAnsi"/>
              </w:rPr>
              <w:t>€</w:t>
            </w:r>
            <w:r w:rsidR="00650B24">
              <w:rPr>
                <w:rFonts w:asciiTheme="majorHAnsi" w:hAnsiTheme="majorHAnsi"/>
              </w:rPr>
              <w:t xml:space="preserve"> + PDV</w:t>
            </w:r>
            <w:r>
              <w:rPr>
                <w:rFonts w:ascii="Aptos Narrow" w:hAnsi="Aptos Narrow"/>
              </w:rPr>
              <w:t>]</w:t>
            </w:r>
          </w:p>
        </w:tc>
        <w:tc>
          <w:tcPr>
            <w:tcW w:w="2410" w:type="dxa"/>
          </w:tcPr>
          <w:p w:rsidR="009748CD" w:rsidRPr="006E37C8" w:rsidP="00670559" w14:paraId="2916D1A6" w14:textId="60127BC0">
            <w:pPr>
              <w:jc w:val="center"/>
              <w:rPr>
                <w:rFonts w:asciiTheme="majorHAnsi" w:hAnsiTheme="majorHAnsi"/>
              </w:rPr>
            </w:pPr>
            <w:r>
              <w:rPr>
                <w:rFonts w:asciiTheme="majorHAnsi" w:hAnsiTheme="majorHAnsi"/>
              </w:rPr>
              <w:t>Emis</w:t>
            </w:r>
            <w:r w:rsidR="006E37C8">
              <w:rPr>
                <w:rFonts w:asciiTheme="majorHAnsi" w:hAnsiTheme="majorHAnsi"/>
              </w:rPr>
              <w:t xml:space="preserve">ije </w:t>
            </w:r>
            <w:r w:rsidR="00EA7319">
              <w:rPr>
                <w:rFonts w:ascii="Aptos Narrow" w:hAnsi="Aptos Narrow"/>
              </w:rPr>
              <w:t>[</w:t>
            </w:r>
            <w:r w:rsidRPr="00EA7319" w:rsidR="00EA7319">
              <w:rPr>
                <w:rFonts w:asciiTheme="majorHAnsi" w:hAnsiTheme="majorHAnsi"/>
              </w:rPr>
              <w:t>tCO</w:t>
            </w:r>
            <w:r w:rsidRPr="00EA7319" w:rsidR="00EA7319">
              <w:rPr>
                <w:rFonts w:asciiTheme="majorHAnsi" w:hAnsiTheme="majorHAnsi"/>
                <w:vertAlign w:val="subscript"/>
              </w:rPr>
              <w:t>2</w:t>
            </w:r>
            <w:r w:rsidRPr="00EA7319" w:rsidR="00EA7319">
              <w:rPr>
                <w:rFonts w:asciiTheme="majorHAnsi" w:hAnsiTheme="majorHAnsi"/>
              </w:rPr>
              <w:t>]</w:t>
            </w:r>
          </w:p>
        </w:tc>
      </w:tr>
      <w:tr w14:paraId="0CFAEF16" w14:textId="076D3BCB" w:rsidTr="009748CD">
        <w:tblPrEx>
          <w:tblW w:w="0" w:type="auto"/>
          <w:tblLook w:val="04A0"/>
        </w:tblPrEx>
        <w:trPr>
          <w:trHeight w:val="288"/>
        </w:trPr>
        <w:tc>
          <w:tcPr>
            <w:tcW w:w="988" w:type="dxa"/>
            <w:noWrap/>
            <w:hideMark/>
          </w:tcPr>
          <w:p w:rsidR="009748CD" w:rsidRPr="003504D2" w:rsidP="00670559" w14:paraId="748E306C" w14:textId="77777777">
            <w:pPr>
              <w:rPr>
                <w:rFonts w:asciiTheme="majorHAnsi" w:hAnsiTheme="majorHAnsi"/>
              </w:rPr>
            </w:pPr>
            <w:r w:rsidRPr="003504D2">
              <w:rPr>
                <w:rFonts w:asciiTheme="majorHAnsi" w:hAnsiTheme="majorHAnsi"/>
              </w:rPr>
              <w:t>2022</w:t>
            </w:r>
            <w:r>
              <w:rPr>
                <w:rFonts w:asciiTheme="majorHAnsi" w:hAnsiTheme="majorHAnsi"/>
              </w:rPr>
              <w:t>.</w:t>
            </w:r>
          </w:p>
        </w:tc>
        <w:tc>
          <w:tcPr>
            <w:tcW w:w="3353" w:type="dxa"/>
            <w:noWrap/>
          </w:tcPr>
          <w:p w:rsidR="009748CD" w:rsidRPr="003504D2" w:rsidP="00670559" w14:paraId="0DE490FB" w14:textId="71D898F0">
            <w:pPr>
              <w:jc w:val="center"/>
              <w:rPr>
                <w:rFonts w:asciiTheme="majorHAnsi" w:hAnsiTheme="majorHAnsi"/>
              </w:rPr>
            </w:pPr>
            <w:r w:rsidRPr="0080369E">
              <w:rPr>
                <w:rFonts w:asciiTheme="majorHAnsi" w:hAnsiTheme="majorHAnsi"/>
              </w:rPr>
              <w:t>1.932.540,00</w:t>
            </w:r>
          </w:p>
        </w:tc>
        <w:tc>
          <w:tcPr>
            <w:tcW w:w="2175" w:type="dxa"/>
          </w:tcPr>
          <w:p w:rsidR="009748CD" w:rsidRPr="0080369E" w:rsidP="00670559" w14:paraId="7AD833F1" w14:textId="13E69672">
            <w:pPr>
              <w:jc w:val="center"/>
              <w:rPr>
                <w:rFonts w:asciiTheme="majorHAnsi" w:hAnsiTheme="majorHAnsi"/>
              </w:rPr>
            </w:pPr>
            <w:r>
              <w:rPr>
                <w:rFonts w:asciiTheme="majorHAnsi" w:hAnsiTheme="majorHAnsi"/>
              </w:rPr>
              <w:t>377.908,7</w:t>
            </w:r>
          </w:p>
        </w:tc>
        <w:tc>
          <w:tcPr>
            <w:tcW w:w="2410" w:type="dxa"/>
          </w:tcPr>
          <w:p w:rsidR="009748CD" w:rsidRPr="0080369E" w:rsidP="00670559" w14:paraId="049B927F" w14:textId="069373B2">
            <w:pPr>
              <w:jc w:val="center"/>
              <w:rPr>
                <w:rFonts w:asciiTheme="majorHAnsi" w:hAnsiTheme="majorHAnsi"/>
              </w:rPr>
            </w:pPr>
            <w:r>
              <w:rPr>
                <w:rFonts w:asciiTheme="majorHAnsi" w:hAnsiTheme="majorHAnsi"/>
              </w:rPr>
              <w:t>453,</w:t>
            </w:r>
            <w:r w:rsidR="00201778">
              <w:rPr>
                <w:rFonts w:asciiTheme="majorHAnsi" w:hAnsiTheme="majorHAnsi"/>
              </w:rPr>
              <w:t>7</w:t>
            </w:r>
          </w:p>
        </w:tc>
      </w:tr>
      <w:tr w14:paraId="2E453B8F" w14:textId="154C6646" w:rsidTr="009748CD">
        <w:tblPrEx>
          <w:tblW w:w="0" w:type="auto"/>
          <w:tblLook w:val="04A0"/>
        </w:tblPrEx>
        <w:trPr>
          <w:trHeight w:val="288"/>
        </w:trPr>
        <w:tc>
          <w:tcPr>
            <w:tcW w:w="988" w:type="dxa"/>
            <w:noWrap/>
            <w:hideMark/>
          </w:tcPr>
          <w:p w:rsidR="009748CD" w:rsidRPr="003504D2" w:rsidP="00670559" w14:paraId="11B2C7FB" w14:textId="77777777">
            <w:pPr>
              <w:rPr>
                <w:rFonts w:asciiTheme="majorHAnsi" w:hAnsiTheme="majorHAnsi"/>
              </w:rPr>
            </w:pPr>
            <w:r w:rsidRPr="003504D2">
              <w:rPr>
                <w:rFonts w:asciiTheme="majorHAnsi" w:hAnsiTheme="majorHAnsi"/>
              </w:rPr>
              <w:t>2023</w:t>
            </w:r>
            <w:r>
              <w:rPr>
                <w:rFonts w:asciiTheme="majorHAnsi" w:hAnsiTheme="majorHAnsi"/>
              </w:rPr>
              <w:t>.</w:t>
            </w:r>
          </w:p>
        </w:tc>
        <w:tc>
          <w:tcPr>
            <w:tcW w:w="3353" w:type="dxa"/>
            <w:noWrap/>
          </w:tcPr>
          <w:p w:rsidR="009748CD" w:rsidRPr="003504D2" w:rsidP="00670559" w14:paraId="12AEA960" w14:textId="711C68C4">
            <w:pPr>
              <w:jc w:val="center"/>
              <w:rPr>
                <w:rFonts w:asciiTheme="majorHAnsi" w:hAnsiTheme="majorHAnsi"/>
              </w:rPr>
            </w:pPr>
            <w:r w:rsidRPr="0080369E">
              <w:rPr>
                <w:rFonts w:asciiTheme="majorHAnsi" w:hAnsiTheme="majorHAnsi"/>
              </w:rPr>
              <w:t>1.905.074,82</w:t>
            </w:r>
          </w:p>
        </w:tc>
        <w:tc>
          <w:tcPr>
            <w:tcW w:w="2175" w:type="dxa"/>
          </w:tcPr>
          <w:p w:rsidR="009748CD" w:rsidRPr="0080369E" w:rsidP="00670559" w14:paraId="4CE00345" w14:textId="1BDEC412">
            <w:pPr>
              <w:jc w:val="center"/>
              <w:rPr>
                <w:rFonts w:asciiTheme="majorHAnsi" w:hAnsiTheme="majorHAnsi"/>
              </w:rPr>
            </w:pPr>
            <w:r>
              <w:rPr>
                <w:rFonts w:asciiTheme="majorHAnsi" w:hAnsiTheme="majorHAnsi"/>
              </w:rPr>
              <w:t>322.378,1</w:t>
            </w:r>
          </w:p>
        </w:tc>
        <w:tc>
          <w:tcPr>
            <w:tcW w:w="2410" w:type="dxa"/>
          </w:tcPr>
          <w:p w:rsidR="00F57F04" w:rsidRPr="0080369E" w:rsidP="00F57F04" w14:paraId="2EFC4E44" w14:textId="7CBEC55E">
            <w:pPr>
              <w:jc w:val="center"/>
              <w:rPr>
                <w:rFonts w:asciiTheme="majorHAnsi" w:hAnsiTheme="majorHAnsi"/>
              </w:rPr>
            </w:pPr>
            <w:r>
              <w:rPr>
                <w:rFonts w:asciiTheme="majorHAnsi" w:hAnsiTheme="majorHAnsi"/>
              </w:rPr>
              <w:t>447,3</w:t>
            </w:r>
          </w:p>
        </w:tc>
      </w:tr>
      <w:tr w14:paraId="63FBE804" w14:textId="2F93EFB3" w:rsidTr="009748CD">
        <w:tblPrEx>
          <w:tblW w:w="0" w:type="auto"/>
          <w:tblLook w:val="04A0"/>
        </w:tblPrEx>
        <w:trPr>
          <w:trHeight w:val="300"/>
        </w:trPr>
        <w:tc>
          <w:tcPr>
            <w:tcW w:w="988" w:type="dxa"/>
            <w:noWrap/>
            <w:hideMark/>
          </w:tcPr>
          <w:p w:rsidR="009748CD" w:rsidRPr="003504D2" w:rsidP="00670559" w14:paraId="310AA302" w14:textId="77777777">
            <w:pPr>
              <w:rPr>
                <w:rFonts w:asciiTheme="majorHAnsi" w:hAnsiTheme="majorHAnsi"/>
              </w:rPr>
            </w:pPr>
            <w:r w:rsidRPr="003504D2">
              <w:rPr>
                <w:rFonts w:asciiTheme="majorHAnsi" w:hAnsiTheme="majorHAnsi"/>
              </w:rPr>
              <w:t>2024</w:t>
            </w:r>
            <w:r>
              <w:rPr>
                <w:rFonts w:asciiTheme="majorHAnsi" w:hAnsiTheme="majorHAnsi"/>
              </w:rPr>
              <w:t>.</w:t>
            </w:r>
          </w:p>
        </w:tc>
        <w:tc>
          <w:tcPr>
            <w:tcW w:w="3353" w:type="dxa"/>
            <w:noWrap/>
          </w:tcPr>
          <w:p w:rsidR="009748CD" w:rsidRPr="003504D2" w:rsidP="00670559" w14:paraId="001C5733" w14:textId="0EBB57CB">
            <w:pPr>
              <w:jc w:val="center"/>
              <w:rPr>
                <w:rFonts w:asciiTheme="majorHAnsi" w:hAnsiTheme="majorHAnsi"/>
              </w:rPr>
            </w:pPr>
            <w:r w:rsidRPr="000B457D">
              <w:rPr>
                <w:rFonts w:asciiTheme="majorHAnsi" w:hAnsiTheme="majorHAnsi"/>
              </w:rPr>
              <w:t>1.750.875,00</w:t>
            </w:r>
          </w:p>
        </w:tc>
        <w:tc>
          <w:tcPr>
            <w:tcW w:w="2175" w:type="dxa"/>
          </w:tcPr>
          <w:p w:rsidR="009748CD" w:rsidRPr="000B457D" w:rsidP="00670559" w14:paraId="0D3BF573" w14:textId="7AB667E8">
            <w:pPr>
              <w:jc w:val="center"/>
              <w:rPr>
                <w:rFonts w:asciiTheme="majorHAnsi" w:hAnsiTheme="majorHAnsi"/>
              </w:rPr>
            </w:pPr>
            <w:r>
              <w:rPr>
                <w:rFonts w:asciiTheme="majorHAnsi" w:hAnsiTheme="majorHAnsi"/>
              </w:rPr>
              <w:t>275.578,7</w:t>
            </w:r>
          </w:p>
        </w:tc>
        <w:tc>
          <w:tcPr>
            <w:tcW w:w="2410" w:type="dxa"/>
          </w:tcPr>
          <w:p w:rsidR="009748CD" w:rsidRPr="000B457D" w:rsidP="00670559" w14:paraId="595F78BF" w14:textId="40AC6BCA">
            <w:pPr>
              <w:jc w:val="center"/>
              <w:rPr>
                <w:rFonts w:asciiTheme="majorHAnsi" w:hAnsiTheme="majorHAnsi"/>
              </w:rPr>
            </w:pPr>
            <w:r>
              <w:rPr>
                <w:rFonts w:asciiTheme="majorHAnsi" w:hAnsiTheme="majorHAnsi"/>
              </w:rPr>
              <w:t>411,1</w:t>
            </w:r>
          </w:p>
        </w:tc>
      </w:tr>
    </w:tbl>
    <w:p w:rsidR="00BC109A" w:rsidP="00D224DD" w14:paraId="6FA3AD7A" w14:textId="77777777"/>
    <w:p w:rsidR="00D037C1" w:rsidP="00D224DD" w14:paraId="4B7BE3DD" w14:textId="77777777"/>
    <w:p w:rsidR="00E91E55" w:rsidP="00D224DD" w14:paraId="61AEB2EB" w14:textId="2579C4B4">
      <w:r w:rsidRPr="00177C0D">
        <w:t xml:space="preserve">Analizom podataka o potrošnji električne energije javne rasvjete u razdoblju od 2022. do 2024. godine vidljiv je pozitivan trend smanjenja potrošnje energije, troškova i emisija ugljikova dioksida. Potrošnja električne energije smanjena je s 1.932.540 kWh u 2022. godini na 1.750.875 kWh u 2024. godini, što predstavlja smanjenje </w:t>
      </w:r>
      <w:r w:rsidR="00C93E33">
        <w:t>od</w:t>
      </w:r>
      <w:r w:rsidRPr="00177C0D">
        <w:t xml:space="preserve"> 9</w:t>
      </w:r>
      <w:r w:rsidR="00C93E33">
        <w:t>,4</w:t>
      </w:r>
      <w:r w:rsidR="00155337">
        <w:t xml:space="preserve"> </w:t>
      </w:r>
      <w:r w:rsidRPr="00177C0D">
        <w:t>%. Isto</w:t>
      </w:r>
      <w:r w:rsidR="00373C40">
        <w:t>vremeno</w:t>
      </w:r>
      <w:r w:rsidRPr="00177C0D">
        <w:t xml:space="preserve"> su troškovi električne energije smanjeni s 377.908,7 € na 275.578,7 €, odnosno za oko </w:t>
      </w:r>
      <w:r w:rsidR="00014A47">
        <w:t>27</w:t>
      </w:r>
      <w:r w:rsidRPr="00177C0D">
        <w:t xml:space="preserve"> %, pri čemu je </w:t>
      </w:r>
      <w:r w:rsidR="000A4863">
        <w:t xml:space="preserve">za pretpostaviti kako je </w:t>
      </w:r>
      <w:r w:rsidRPr="00177C0D">
        <w:t xml:space="preserve">na smanjenje utjecalo ne samo manje utrošene energije, već i promjene cijene električne energije. Emisije ugljikova dioksida također su smanjene s 453,7 tCO₂ na 411,1 tCO₂, što predstavlja smanjenje od </w:t>
      </w:r>
      <w:r w:rsidR="000A4863">
        <w:t>oko 9</w:t>
      </w:r>
      <w:r w:rsidR="00F465ED">
        <w:t>,4</w:t>
      </w:r>
      <w:r w:rsidR="000A4863">
        <w:t xml:space="preserve"> %</w:t>
      </w:r>
      <w:r>
        <w:t xml:space="preserve">. </w:t>
      </w:r>
    </w:p>
    <w:p w:rsidR="002B504D" w:rsidP="00D224DD" w14:paraId="6E0345AE" w14:textId="7AD220EC">
      <w:r w:rsidRPr="00177C0D">
        <w:t xml:space="preserve">Dobiveni rezultati ukazuju na povećanje energetske učinkovitosti sustava javne rasvjete, što </w:t>
      </w:r>
      <w:r w:rsidR="00952868">
        <w:t>je izravna</w:t>
      </w:r>
      <w:r w:rsidRPr="00177C0D">
        <w:t xml:space="preserve"> posljedica modernizacije rasvjete, </w:t>
      </w:r>
      <w:r w:rsidR="00DE7930">
        <w:t xml:space="preserve">odnosno </w:t>
      </w:r>
      <w:r w:rsidRPr="00177C0D">
        <w:t>zamjene dotrajalih svjetiljki energetski učinkovitijim LED svjetiljkama te učinkovitijeg upravljanja sustavom. Nastavk</w:t>
      </w:r>
      <w:r w:rsidR="00DE7930">
        <w:t>om</w:t>
      </w:r>
      <w:r w:rsidRPr="00177C0D">
        <w:t xml:space="preserve"> provedb</w:t>
      </w:r>
      <w:r w:rsidR="00DE7930">
        <w:t>i</w:t>
      </w:r>
      <w:r w:rsidRPr="00177C0D">
        <w:t xml:space="preserve"> mjera energetske učinkovitosti dodatno</w:t>
      </w:r>
      <w:r w:rsidR="00952868">
        <w:t xml:space="preserve"> će</w:t>
      </w:r>
      <w:r w:rsidR="00DE7930">
        <w:t xml:space="preserve"> se</w:t>
      </w:r>
      <w:r w:rsidRPr="00177C0D">
        <w:t xml:space="preserve"> smanjiti potrošnj</w:t>
      </w:r>
      <w:r w:rsidR="00DE7930">
        <w:t>a</w:t>
      </w:r>
      <w:r w:rsidRPr="00177C0D">
        <w:t xml:space="preserve"> električne energije, operativn</w:t>
      </w:r>
      <w:r w:rsidR="00DE7930">
        <w:t>i</w:t>
      </w:r>
      <w:r w:rsidRPr="00177C0D">
        <w:t xml:space="preserve"> troškov</w:t>
      </w:r>
      <w:r w:rsidR="00DE7930">
        <w:t>i</w:t>
      </w:r>
      <w:r w:rsidRPr="00177C0D">
        <w:t xml:space="preserve"> i negativan utjecaj javne rasvjete na okoliš</w:t>
      </w:r>
      <w:r w:rsidR="00BF4357">
        <w:t xml:space="preserve"> na području Grada Kaštela</w:t>
      </w:r>
      <w:r w:rsidRPr="00177C0D">
        <w:t>.</w:t>
      </w:r>
      <w:r>
        <w:t xml:space="preserve"> </w:t>
      </w:r>
    </w:p>
    <w:p w:rsidR="00C57F80" w:rsidP="00592BEC" w14:paraId="3F801369" w14:textId="0A5AB988">
      <w:pPr>
        <w:pStyle w:val="Heading1"/>
      </w:pPr>
      <w:bookmarkStart w:id="53" w:name="_Toc239147714"/>
      <w:bookmarkStart w:id="54" w:name="_Toc143594197"/>
      <w:bookmarkStart w:id="55" w:name="_Toc144896997"/>
      <w:bookmarkStart w:id="56" w:name="_Toc144897039"/>
      <w:bookmarkStart w:id="57" w:name="_Toc144897551"/>
      <w:bookmarkStart w:id="58" w:name="_Toc144897914"/>
      <w:r>
        <w:t>ANALIZA POTROŠNJE ENERGIJE U</w:t>
      </w:r>
      <w:r w:rsidR="00EE0F57">
        <w:t xml:space="preserve"> SEKTORU</w:t>
      </w:r>
      <w:r>
        <w:t xml:space="preserve"> PROMET</w:t>
      </w:r>
      <w:r w:rsidR="005520A9">
        <w:t>A</w:t>
      </w:r>
      <w:bookmarkEnd w:id="53"/>
      <w:r w:rsidR="000B6A9C">
        <w:t xml:space="preserve"> </w:t>
      </w:r>
      <w:r w:rsidR="00EC669B">
        <w:t xml:space="preserve"> </w:t>
      </w:r>
      <w:r w:rsidR="00870336">
        <w:t xml:space="preserve"> </w:t>
      </w:r>
      <w:r w:rsidR="009D7E47">
        <w:t xml:space="preserve"> </w:t>
      </w:r>
      <w:r w:rsidR="00C62EB0">
        <w:t xml:space="preserve"> </w:t>
      </w:r>
    </w:p>
    <w:p w:rsidR="00A01681" w:rsidRPr="00A01681" w:rsidP="00A01681" w14:paraId="6901A50C" w14:textId="7025B9DC">
      <w:r>
        <w:t>Sektor p</w:t>
      </w:r>
      <w:r w:rsidRPr="00A01681">
        <w:t>romet</w:t>
      </w:r>
      <w:r>
        <w:t>a</w:t>
      </w:r>
      <w:r w:rsidRPr="00A01681">
        <w:t xml:space="preserve"> predstavlja jedan od najvećih potrošača energije te </w:t>
      </w:r>
      <w:r>
        <w:t xml:space="preserve">je </w:t>
      </w:r>
      <w:r w:rsidRPr="00A01681">
        <w:t xml:space="preserve">jedan od najznačajnijih izvora emisija stakleničkih plinova </w:t>
      </w:r>
      <w:r>
        <w:t>općenito</w:t>
      </w:r>
      <w:r w:rsidRPr="00A01681">
        <w:t>. Potrošnja energije u prometu obuhvaća energiju utrošenu u cestovnom, željezničkom, pomorskom i zračnom prometu, pri čemu cestovni promet ima najveći udio u ukupnoj potrošnji</w:t>
      </w:r>
      <w:r>
        <w:t xml:space="preserve"> i zbog toga je cestovni promet izdvoj</w:t>
      </w:r>
      <w:r w:rsidR="00A30EC3">
        <w:t xml:space="preserve">en kao predmet ove analize, dok ostali oblici prometa </w:t>
      </w:r>
      <w:r w:rsidR="00123F25">
        <w:t>n</w:t>
      </w:r>
      <w:r w:rsidR="00E210C1">
        <w:t>isu</w:t>
      </w:r>
      <w:r w:rsidR="00123F25">
        <w:t xml:space="preserve"> uključeni u daljnju analizu</w:t>
      </w:r>
      <w:r w:rsidRPr="00A01681">
        <w:t>. Količina potrošene energije ovisi o broju vozila, intenzitetu prometa, prijeđenim udaljenostima, vrsti pogonskog goriva te energetskoj učinkovitosti vozila. Tradicionalna vozila s motorima s unutarnjim izgaranjem najvećim dijelom koriste fosilna goriva</w:t>
      </w:r>
      <w:r w:rsidR="008639F0">
        <w:t>, dok se</w:t>
      </w:r>
      <w:r w:rsidRPr="00A01681">
        <w:t xml:space="preserve"> </w:t>
      </w:r>
      <w:r w:rsidR="008639F0">
        <w:t>r</w:t>
      </w:r>
      <w:r w:rsidRPr="00A01681">
        <w:t>azvojem električnih i hibridnih vozila</w:t>
      </w:r>
      <w:r w:rsidR="00D2362D">
        <w:t xml:space="preserve"> te</w:t>
      </w:r>
      <w:r w:rsidRPr="00A01681">
        <w:t xml:space="preserve"> primjenom alternativnih goriva </w:t>
      </w:r>
      <w:r w:rsidR="00D2362D">
        <w:t>i</w:t>
      </w:r>
      <w:r w:rsidRPr="00A01681">
        <w:t xml:space="preserve"> unapređenjem javnog prijevoza nastoji smanjiti potrošnja energije i negativan utjecaj prometa na okoliš. Isto</w:t>
      </w:r>
      <w:r w:rsidR="008D0523">
        <w:t>vremeno</w:t>
      </w:r>
      <w:r w:rsidRPr="00A01681">
        <w:t xml:space="preserve">, učinkovito planiranje prometne infrastrukture i poticanje održivih oblika mobilnosti, poput biciklizma i pješačenja, doprinose racionalnijem korištenju energije. </w:t>
      </w:r>
    </w:p>
    <w:p w:rsidR="00CC35AE" w:rsidP="00CC35AE" w14:paraId="2BAB67D5" w14:textId="6BA043F9">
      <w:pPr>
        <w:pStyle w:val="Heading2"/>
      </w:pPr>
      <w:bookmarkStart w:id="59" w:name="_Toc239147715"/>
      <w:r>
        <w:t xml:space="preserve">Analiza potrošnje energije </w:t>
      </w:r>
      <w:r w:rsidR="00CC2D73">
        <w:t xml:space="preserve">u cestovnom prometu za vozni park </w:t>
      </w:r>
      <w:r w:rsidR="00D94B9F">
        <w:t>Grad</w:t>
      </w:r>
      <w:r w:rsidR="003825E5">
        <w:t>a</w:t>
      </w:r>
      <w:r w:rsidR="00D94B9F">
        <w:t xml:space="preserve"> Kaštela</w:t>
      </w:r>
      <w:bookmarkEnd w:id="59"/>
      <w:r w:rsidR="00B92816">
        <w:t xml:space="preserve"> </w:t>
      </w:r>
    </w:p>
    <w:p w:rsidR="009223BB" w:rsidP="00B92816" w14:paraId="1FCBAD5C" w14:textId="77777777">
      <w:r>
        <w:t xml:space="preserve">U nastavku je analizirana potrošnja energenata u cestovnom prometu </w:t>
      </w:r>
      <w:r w:rsidR="002A7DCC">
        <w:t>za</w:t>
      </w:r>
      <w:r>
        <w:t xml:space="preserve"> </w:t>
      </w:r>
      <w:r w:rsidR="00D94B9F">
        <w:t>Grad Kaštela</w:t>
      </w:r>
      <w:r w:rsidR="00521AC1">
        <w:t xml:space="preserve"> t</w:t>
      </w:r>
      <w:r>
        <w:t xml:space="preserve">emeljem </w:t>
      </w:r>
      <w:r w:rsidR="00BA36E1">
        <w:t xml:space="preserve">službenih automobila </w:t>
      </w:r>
      <w:r w:rsidR="00D94B9F">
        <w:t xml:space="preserve">u vlasništvu </w:t>
      </w:r>
      <w:r w:rsidR="001F70B8">
        <w:t>G</w:t>
      </w:r>
      <w:r w:rsidR="00D94B9F">
        <w:t>rada</w:t>
      </w:r>
      <w:r w:rsidR="00BA36E1">
        <w:t xml:space="preserve">. </w:t>
      </w:r>
    </w:p>
    <w:p w:rsidR="00D57C0F" w:rsidP="00B92816" w14:paraId="6C565331" w14:textId="617D6485">
      <w:r w:rsidRPr="001561D8">
        <w:t xml:space="preserve">Vozni park Grada obuhvaća ukupno 28 službenih vozila, od </w:t>
      </w:r>
      <w:r w:rsidR="00F9316A">
        <w:t>čega</w:t>
      </w:r>
      <w:r w:rsidRPr="001561D8">
        <w:t xml:space="preserve"> 11 vozila </w:t>
      </w:r>
      <w:r w:rsidR="00096D28">
        <w:t>koristi</w:t>
      </w:r>
      <w:r w:rsidRPr="001561D8">
        <w:t xml:space="preserve"> Gradsk</w:t>
      </w:r>
      <w:r w:rsidR="009D4FFB">
        <w:t>a</w:t>
      </w:r>
      <w:r w:rsidRPr="001561D8">
        <w:t xml:space="preserve"> uprav</w:t>
      </w:r>
      <w:r w:rsidR="009D4FFB">
        <w:t>a</w:t>
      </w:r>
      <w:r w:rsidRPr="001561D8">
        <w:t xml:space="preserve">, dok se preostalih 17 vozila koristi </w:t>
      </w:r>
      <w:r w:rsidR="00F9316A">
        <w:t xml:space="preserve">za </w:t>
      </w:r>
      <w:r w:rsidR="006F5FA3">
        <w:t>tehničke i operativne potrebe</w:t>
      </w:r>
      <w:r w:rsidRPr="001561D8">
        <w:t xml:space="preserve">. </w:t>
      </w:r>
      <w:r w:rsidRPr="003F5674" w:rsidR="003F5674">
        <w:t>Analiz</w:t>
      </w:r>
      <w:r w:rsidR="00385462">
        <w:t>om</w:t>
      </w:r>
      <w:r w:rsidRPr="003F5674" w:rsidR="003F5674">
        <w:t xml:space="preserve"> starosti voznog parka </w:t>
      </w:r>
      <w:r w:rsidR="00385462">
        <w:t xml:space="preserve">uočeno je kako je </w:t>
      </w:r>
      <w:r w:rsidRPr="003F5674" w:rsidR="003F5674">
        <w:t xml:space="preserve">prosječna starost vozila u vlasništvu Gradske uprave 6,9 godina, pri čemu je pet vozila starije od navedenog prosjeka. S druge strane, vozila koja se koriste u okviru </w:t>
      </w:r>
      <w:r w:rsidR="00964B11">
        <w:t>tehničkih i operativnih potreba</w:t>
      </w:r>
      <w:r w:rsidRPr="003F5674" w:rsidR="003F5674">
        <w:t xml:space="preserve"> imaju znatno višu prosječnu starost </w:t>
      </w:r>
      <w:r w:rsidR="00964B11">
        <w:t>odnosno</w:t>
      </w:r>
      <w:r w:rsidRPr="003F5674" w:rsidR="003F5674">
        <w:t xml:space="preserve"> 9,5 godina, pri čemu je osam vozila starije od prosječne starosti unutar te kategorije.</w:t>
      </w:r>
      <w:r w:rsidR="006130E6">
        <w:t xml:space="preserve"> </w:t>
      </w:r>
      <w:r w:rsidRPr="001561D8">
        <w:t xml:space="preserve">Sva vozila kao pogonsko gorivo koriste isključivo benzin ili dizelsko gorivo, odnosno pripadaju konvencionalnim vozilima s motorima s unutarnjim izgaranjem. </w:t>
      </w:r>
    </w:p>
    <w:p w:rsidR="00B92816" w:rsidP="00B92816" w14:paraId="4A683086" w14:textId="6C62658A">
      <w:r>
        <w:t>Ovakva</w:t>
      </w:r>
      <w:r w:rsidRPr="0087506F" w:rsidR="0087506F">
        <w:t xml:space="preserve"> struktura voznog parka ukazuje na značajan potencijal za njegovu postupnu modernizaciju kroz uvođenje energetski učinkovitijih i ekološki prihvatljivijih vozila, poput hibridnih ili potpuno električnih vozila. Posebnu pozornost pritom treba usmjeriti na postupnu zamjenu vozila natprosječne starosti, odnosno onih koja su zbog svoje starosti i intenziteta korištenja manje energetski učinkovita</w:t>
      </w:r>
      <w:r w:rsidR="005F17B2">
        <w:t xml:space="preserve"> te </w:t>
      </w:r>
      <w:r w:rsidRPr="0087506F" w:rsidR="0087506F">
        <w:t xml:space="preserve">imaju veće troškove održavanja </w:t>
      </w:r>
      <w:r w:rsidR="005F17B2">
        <w:t>i</w:t>
      </w:r>
      <w:r w:rsidRPr="0087506F" w:rsidR="0087506F">
        <w:t xml:space="preserve"> ostvaruju više emisij</w:t>
      </w:r>
      <w:r w:rsidR="002F4751">
        <w:t>a</w:t>
      </w:r>
      <w:r w:rsidRPr="0087506F" w:rsidR="0087506F">
        <w:t xml:space="preserve"> štetnih plinova. Obnova voznog parka prvenstveno zamjenom najstarijih vozila doprinijet će smanjenju potrošnje goriva, operativnih troškova i emisija stakleničkih plinova, uz isto</w:t>
      </w:r>
      <w:r w:rsidR="005F17B2">
        <w:t>vremeno</w:t>
      </w:r>
      <w:r w:rsidRPr="0087506F" w:rsidR="0087506F">
        <w:t xml:space="preserve"> povećanje pouzdanosti i sigurnosti vozila.</w:t>
      </w:r>
    </w:p>
    <w:p w:rsidR="0087506F" w:rsidP="00311531" w14:paraId="63ADC6DB" w14:textId="77777777">
      <w:pPr>
        <w:pStyle w:val="Caption"/>
        <w:rPr>
          <w:b/>
          <w:bCs/>
        </w:rPr>
      </w:pPr>
    </w:p>
    <w:p w:rsidR="005F17B2" w:rsidP="00311531" w14:paraId="20B1B6E5" w14:textId="77777777">
      <w:pPr>
        <w:pStyle w:val="Caption"/>
        <w:rPr>
          <w:b/>
          <w:bCs/>
        </w:rPr>
      </w:pPr>
    </w:p>
    <w:p w:rsidR="00B92816" w:rsidP="00311531" w14:paraId="2A01353A" w14:textId="5683AE29">
      <w:pPr>
        <w:pStyle w:val="Caption"/>
      </w:pPr>
      <w:bookmarkStart w:id="60" w:name="_Toc239147728"/>
      <w:r w:rsidRPr="00985BD4">
        <w:rPr>
          <w:b/>
          <w:bCs/>
        </w:rPr>
        <w:t xml:space="preserve">Tablica </w:t>
      </w:r>
      <w:r w:rsidR="00E92E06">
        <w:rPr>
          <w:b/>
          <w:bCs/>
        </w:rPr>
        <w:fldChar w:fldCharType="begin"/>
      </w:r>
      <w:r w:rsidR="00E92E06">
        <w:rPr>
          <w:b/>
          <w:bCs/>
        </w:rPr>
        <w:instrText xml:space="preserve"> STYLEREF 1 \s </w:instrText>
      </w:r>
      <w:r w:rsidR="00E92E06">
        <w:rPr>
          <w:b/>
          <w:bCs/>
        </w:rPr>
        <w:fldChar w:fldCharType="separate"/>
      </w:r>
      <w:r w:rsidR="00E92E06">
        <w:rPr>
          <w:b/>
          <w:bCs/>
          <w:noProof/>
        </w:rPr>
        <w:t>4</w:t>
      </w:r>
      <w:r w:rsidR="00E92E06">
        <w:rPr>
          <w:b/>
          <w:bCs/>
        </w:rPr>
        <w:fldChar w:fldCharType="end"/>
      </w:r>
      <w:r w:rsidR="00E92E06">
        <w:rPr>
          <w:b/>
          <w:bCs/>
        </w:rPr>
        <w:t>.</w:t>
      </w:r>
      <w:r w:rsidR="00E92E06">
        <w:rPr>
          <w:b/>
          <w:bCs/>
        </w:rPr>
        <w:fldChar w:fldCharType="begin"/>
      </w:r>
      <w:r w:rsidR="00E92E06">
        <w:rPr>
          <w:b/>
          <w:bCs/>
        </w:rPr>
        <w:instrText xml:space="preserve"> SEQ Tablica \* ARABIC \s 1 </w:instrText>
      </w:r>
      <w:r w:rsidR="00E92E06">
        <w:rPr>
          <w:b/>
          <w:bCs/>
        </w:rPr>
        <w:fldChar w:fldCharType="separate"/>
      </w:r>
      <w:r w:rsidR="00E92E06">
        <w:rPr>
          <w:b/>
          <w:bCs/>
          <w:noProof/>
        </w:rPr>
        <w:t>1</w:t>
      </w:r>
      <w:r w:rsidR="00E92E06">
        <w:rPr>
          <w:b/>
          <w:bCs/>
        </w:rPr>
        <w:fldChar w:fldCharType="end"/>
      </w:r>
      <w:r w:rsidR="005E30D4">
        <w:t xml:space="preserve"> </w:t>
      </w:r>
      <w:r w:rsidR="000A290A">
        <w:t xml:space="preserve">Broj ukupno registriranih vozila u vlasništvu </w:t>
      </w:r>
      <w:r w:rsidR="00D94B9F">
        <w:t>Grada Kaštela</w:t>
      </w:r>
      <w:r w:rsidR="00D2779C">
        <w:t xml:space="preserve"> prema kategoriji vozila</w:t>
      </w:r>
      <w:bookmarkEnd w:id="60"/>
    </w:p>
    <w:tbl>
      <w:tblPr>
        <w:tblStyle w:val="TableEIHP"/>
        <w:tblW w:w="7366" w:type="dxa"/>
        <w:tblLook w:val="04A0"/>
      </w:tblPr>
      <w:tblGrid>
        <w:gridCol w:w="1696"/>
        <w:gridCol w:w="993"/>
        <w:gridCol w:w="620"/>
        <w:gridCol w:w="565"/>
        <w:gridCol w:w="752"/>
        <w:gridCol w:w="614"/>
        <w:gridCol w:w="924"/>
        <w:gridCol w:w="1202"/>
      </w:tblGrid>
      <w:tr w14:paraId="2DFEF0BB" w14:textId="77777777" w:rsidTr="00F63328">
        <w:tblPrEx>
          <w:tblW w:w="7366" w:type="dxa"/>
          <w:tblLook w:val="04A0"/>
        </w:tblPrEx>
        <w:trPr>
          <w:trHeight w:val="264"/>
        </w:trPr>
        <w:tc>
          <w:tcPr>
            <w:tcW w:w="1696" w:type="dxa"/>
            <w:noWrap/>
            <w:hideMark/>
          </w:tcPr>
          <w:p w:rsidR="00C407A0" w:rsidRPr="001320AD" w:rsidP="005B519B" w14:paraId="2FDA3D19" w14:textId="22FE3866">
            <w:pPr>
              <w:jc w:val="center"/>
              <w:rPr>
                <w:rFonts w:asciiTheme="majorHAnsi" w:hAnsiTheme="majorHAnsi"/>
                <w:bCs/>
                <w:sz w:val="18"/>
                <w:szCs w:val="18"/>
              </w:rPr>
            </w:pPr>
            <w:r w:rsidRPr="001320AD">
              <w:rPr>
                <w:rFonts w:asciiTheme="majorHAnsi" w:hAnsiTheme="majorHAnsi"/>
                <w:bCs/>
                <w:sz w:val="18"/>
                <w:szCs w:val="18"/>
              </w:rPr>
              <w:t>Kategorija vozila</w:t>
            </w:r>
          </w:p>
        </w:tc>
        <w:tc>
          <w:tcPr>
            <w:tcW w:w="993" w:type="dxa"/>
            <w:noWrap/>
            <w:hideMark/>
          </w:tcPr>
          <w:p w:rsidR="00C407A0" w:rsidRPr="001320AD" w:rsidP="00106B25" w14:paraId="6266A8D1" w14:textId="77777777">
            <w:pPr>
              <w:jc w:val="center"/>
              <w:rPr>
                <w:rFonts w:asciiTheme="majorHAnsi" w:hAnsiTheme="majorHAnsi"/>
                <w:bCs/>
                <w:sz w:val="18"/>
                <w:szCs w:val="18"/>
              </w:rPr>
            </w:pPr>
            <w:r w:rsidRPr="001320AD">
              <w:rPr>
                <w:rFonts w:asciiTheme="majorHAnsi" w:hAnsiTheme="majorHAnsi"/>
                <w:bCs/>
                <w:sz w:val="18"/>
                <w:szCs w:val="18"/>
              </w:rPr>
              <w:t>BENZIN</w:t>
            </w:r>
          </w:p>
        </w:tc>
        <w:tc>
          <w:tcPr>
            <w:tcW w:w="620" w:type="dxa"/>
            <w:noWrap/>
            <w:hideMark/>
          </w:tcPr>
          <w:p w:rsidR="00C407A0" w:rsidRPr="001320AD" w:rsidP="00106B25" w14:paraId="176757BC" w14:textId="77777777">
            <w:pPr>
              <w:jc w:val="center"/>
              <w:rPr>
                <w:rFonts w:asciiTheme="majorHAnsi" w:hAnsiTheme="majorHAnsi"/>
                <w:bCs/>
                <w:sz w:val="18"/>
                <w:szCs w:val="18"/>
              </w:rPr>
            </w:pPr>
            <w:r w:rsidRPr="001320AD">
              <w:rPr>
                <w:rFonts w:asciiTheme="majorHAnsi" w:hAnsiTheme="majorHAnsi"/>
                <w:bCs/>
                <w:sz w:val="18"/>
                <w:szCs w:val="18"/>
              </w:rPr>
              <w:t>UNP</w:t>
            </w:r>
          </w:p>
        </w:tc>
        <w:tc>
          <w:tcPr>
            <w:tcW w:w="565" w:type="dxa"/>
            <w:noWrap/>
            <w:hideMark/>
          </w:tcPr>
          <w:p w:rsidR="00C407A0" w:rsidRPr="001320AD" w:rsidP="00106B25" w14:paraId="729D79CC" w14:textId="77777777">
            <w:pPr>
              <w:jc w:val="center"/>
              <w:rPr>
                <w:rFonts w:asciiTheme="majorHAnsi" w:hAnsiTheme="majorHAnsi"/>
                <w:bCs/>
                <w:sz w:val="18"/>
                <w:szCs w:val="18"/>
              </w:rPr>
            </w:pPr>
            <w:r w:rsidRPr="001320AD">
              <w:rPr>
                <w:rFonts w:asciiTheme="majorHAnsi" w:hAnsiTheme="majorHAnsi"/>
                <w:bCs/>
                <w:sz w:val="18"/>
                <w:szCs w:val="18"/>
              </w:rPr>
              <w:t>SPP</w:t>
            </w:r>
          </w:p>
        </w:tc>
        <w:tc>
          <w:tcPr>
            <w:tcW w:w="752" w:type="dxa"/>
            <w:noWrap/>
            <w:hideMark/>
          </w:tcPr>
          <w:p w:rsidR="00C407A0" w:rsidRPr="001320AD" w:rsidP="00106B25" w14:paraId="1E567149" w14:textId="77777777">
            <w:pPr>
              <w:jc w:val="center"/>
              <w:rPr>
                <w:rFonts w:asciiTheme="majorHAnsi" w:hAnsiTheme="majorHAnsi"/>
                <w:bCs/>
                <w:sz w:val="18"/>
                <w:szCs w:val="18"/>
              </w:rPr>
            </w:pPr>
            <w:r w:rsidRPr="001320AD">
              <w:rPr>
                <w:rFonts w:asciiTheme="majorHAnsi" w:hAnsiTheme="majorHAnsi"/>
                <w:bCs/>
                <w:sz w:val="18"/>
                <w:szCs w:val="18"/>
              </w:rPr>
              <w:t>DIZEL</w:t>
            </w:r>
          </w:p>
        </w:tc>
        <w:tc>
          <w:tcPr>
            <w:tcW w:w="614" w:type="dxa"/>
            <w:noWrap/>
            <w:hideMark/>
          </w:tcPr>
          <w:p w:rsidR="00C407A0" w:rsidRPr="001320AD" w:rsidP="00106B25" w14:paraId="7544BFD4" w14:textId="77777777">
            <w:pPr>
              <w:jc w:val="center"/>
              <w:rPr>
                <w:rFonts w:asciiTheme="majorHAnsi" w:hAnsiTheme="majorHAnsi"/>
                <w:bCs/>
                <w:sz w:val="18"/>
                <w:szCs w:val="18"/>
              </w:rPr>
            </w:pPr>
            <w:r w:rsidRPr="001320AD">
              <w:rPr>
                <w:rFonts w:asciiTheme="majorHAnsi" w:hAnsiTheme="majorHAnsi"/>
                <w:bCs/>
                <w:sz w:val="18"/>
                <w:szCs w:val="18"/>
              </w:rPr>
              <w:t>EE</w:t>
            </w:r>
          </w:p>
        </w:tc>
        <w:tc>
          <w:tcPr>
            <w:tcW w:w="924" w:type="dxa"/>
            <w:noWrap/>
            <w:hideMark/>
          </w:tcPr>
          <w:p w:rsidR="00C407A0" w:rsidRPr="001320AD" w:rsidP="00106B25" w14:paraId="69801EB3" w14:textId="77777777">
            <w:pPr>
              <w:jc w:val="center"/>
              <w:rPr>
                <w:rFonts w:asciiTheme="majorHAnsi" w:hAnsiTheme="majorHAnsi"/>
                <w:bCs/>
                <w:sz w:val="18"/>
                <w:szCs w:val="18"/>
              </w:rPr>
            </w:pPr>
            <w:r w:rsidRPr="001320AD">
              <w:rPr>
                <w:rFonts w:asciiTheme="majorHAnsi" w:hAnsiTheme="majorHAnsi"/>
                <w:bCs/>
                <w:sz w:val="18"/>
                <w:szCs w:val="18"/>
              </w:rPr>
              <w:t>HIBRIDI</w:t>
            </w:r>
          </w:p>
        </w:tc>
        <w:tc>
          <w:tcPr>
            <w:tcW w:w="1202" w:type="dxa"/>
            <w:noWrap/>
            <w:hideMark/>
          </w:tcPr>
          <w:p w:rsidR="00C407A0" w:rsidRPr="001320AD" w:rsidP="00106B25" w14:paraId="7326AE70" w14:textId="77777777">
            <w:pPr>
              <w:jc w:val="center"/>
              <w:rPr>
                <w:rFonts w:asciiTheme="majorHAnsi" w:hAnsiTheme="majorHAnsi"/>
                <w:bCs/>
                <w:sz w:val="18"/>
                <w:szCs w:val="18"/>
              </w:rPr>
            </w:pPr>
            <w:r w:rsidRPr="001320AD">
              <w:rPr>
                <w:rFonts w:asciiTheme="majorHAnsi" w:hAnsiTheme="majorHAnsi"/>
                <w:bCs/>
                <w:sz w:val="18"/>
                <w:szCs w:val="18"/>
              </w:rPr>
              <w:t>UKUPNO</w:t>
            </w:r>
          </w:p>
        </w:tc>
      </w:tr>
      <w:tr w14:paraId="2126748B" w14:textId="77777777" w:rsidTr="00F63328">
        <w:tblPrEx>
          <w:tblW w:w="7366" w:type="dxa"/>
          <w:tblLook w:val="04A0"/>
        </w:tblPrEx>
        <w:trPr>
          <w:trHeight w:val="288"/>
        </w:trPr>
        <w:tc>
          <w:tcPr>
            <w:tcW w:w="1696" w:type="dxa"/>
            <w:noWrap/>
            <w:hideMark/>
          </w:tcPr>
          <w:p w:rsidR="00C407A0" w:rsidRPr="001320AD" w:rsidP="005B519B" w14:paraId="6EBC357F" w14:textId="6518A95E">
            <w:pPr>
              <w:jc w:val="center"/>
              <w:rPr>
                <w:rFonts w:asciiTheme="majorHAnsi" w:hAnsiTheme="majorHAnsi"/>
                <w:sz w:val="18"/>
                <w:szCs w:val="18"/>
              </w:rPr>
            </w:pPr>
            <w:r w:rsidRPr="001320AD">
              <w:rPr>
                <w:rFonts w:asciiTheme="majorHAnsi" w:hAnsiTheme="majorHAnsi"/>
                <w:sz w:val="18"/>
                <w:szCs w:val="18"/>
              </w:rPr>
              <w:t>M1</w:t>
            </w:r>
          </w:p>
        </w:tc>
        <w:tc>
          <w:tcPr>
            <w:tcW w:w="993" w:type="dxa"/>
            <w:noWrap/>
          </w:tcPr>
          <w:p w:rsidR="00A85B17" w:rsidRPr="001320AD" w:rsidP="00A85B17" w14:paraId="455D43A5" w14:textId="4FA5C5BB">
            <w:pPr>
              <w:jc w:val="center"/>
              <w:rPr>
                <w:rFonts w:asciiTheme="majorHAnsi" w:hAnsiTheme="majorHAnsi"/>
                <w:sz w:val="18"/>
                <w:szCs w:val="18"/>
              </w:rPr>
            </w:pPr>
            <w:r>
              <w:rPr>
                <w:rFonts w:asciiTheme="majorHAnsi" w:hAnsiTheme="majorHAnsi"/>
                <w:sz w:val="18"/>
                <w:szCs w:val="18"/>
              </w:rPr>
              <w:t>7</w:t>
            </w:r>
          </w:p>
        </w:tc>
        <w:tc>
          <w:tcPr>
            <w:tcW w:w="620" w:type="dxa"/>
            <w:noWrap/>
          </w:tcPr>
          <w:p w:rsidR="00C407A0" w:rsidRPr="001320AD" w:rsidP="00106B25" w14:paraId="25F8EA2F" w14:textId="0AFAB9AA">
            <w:pPr>
              <w:jc w:val="center"/>
              <w:rPr>
                <w:rFonts w:asciiTheme="majorHAnsi" w:hAnsiTheme="majorHAnsi"/>
                <w:sz w:val="18"/>
                <w:szCs w:val="18"/>
              </w:rPr>
            </w:pPr>
            <w:r>
              <w:rPr>
                <w:rFonts w:asciiTheme="majorHAnsi" w:hAnsiTheme="majorHAnsi"/>
                <w:sz w:val="18"/>
                <w:szCs w:val="18"/>
              </w:rPr>
              <w:t>-</w:t>
            </w:r>
          </w:p>
        </w:tc>
        <w:tc>
          <w:tcPr>
            <w:tcW w:w="565" w:type="dxa"/>
            <w:noWrap/>
          </w:tcPr>
          <w:p w:rsidR="00C407A0" w:rsidRPr="001320AD" w:rsidP="00106B25" w14:paraId="593CCD5D" w14:textId="4FB16FA5">
            <w:pPr>
              <w:jc w:val="center"/>
              <w:rPr>
                <w:rFonts w:asciiTheme="majorHAnsi" w:hAnsiTheme="majorHAnsi"/>
                <w:sz w:val="18"/>
                <w:szCs w:val="18"/>
              </w:rPr>
            </w:pPr>
            <w:r>
              <w:rPr>
                <w:rFonts w:asciiTheme="majorHAnsi" w:hAnsiTheme="majorHAnsi"/>
                <w:sz w:val="18"/>
                <w:szCs w:val="18"/>
              </w:rPr>
              <w:t>-</w:t>
            </w:r>
          </w:p>
        </w:tc>
        <w:tc>
          <w:tcPr>
            <w:tcW w:w="752" w:type="dxa"/>
            <w:noWrap/>
          </w:tcPr>
          <w:p w:rsidR="00C407A0" w:rsidRPr="001320AD" w:rsidP="00106B25" w14:paraId="0C9F3CC9" w14:textId="6C3379F7">
            <w:pPr>
              <w:jc w:val="center"/>
              <w:rPr>
                <w:rFonts w:asciiTheme="majorHAnsi" w:hAnsiTheme="majorHAnsi"/>
                <w:sz w:val="18"/>
                <w:szCs w:val="18"/>
              </w:rPr>
            </w:pPr>
            <w:r>
              <w:rPr>
                <w:rFonts w:asciiTheme="majorHAnsi" w:hAnsiTheme="majorHAnsi"/>
                <w:sz w:val="18"/>
                <w:szCs w:val="18"/>
              </w:rPr>
              <w:t>7</w:t>
            </w:r>
          </w:p>
        </w:tc>
        <w:tc>
          <w:tcPr>
            <w:tcW w:w="614" w:type="dxa"/>
            <w:noWrap/>
          </w:tcPr>
          <w:p w:rsidR="00C407A0" w:rsidRPr="001320AD" w:rsidP="00106B25" w14:paraId="53EB8FE2" w14:textId="6514F251">
            <w:pPr>
              <w:jc w:val="center"/>
              <w:rPr>
                <w:rFonts w:asciiTheme="majorHAnsi" w:hAnsiTheme="majorHAnsi"/>
                <w:sz w:val="18"/>
                <w:szCs w:val="18"/>
              </w:rPr>
            </w:pPr>
            <w:r>
              <w:rPr>
                <w:rFonts w:asciiTheme="majorHAnsi" w:hAnsiTheme="majorHAnsi"/>
                <w:sz w:val="18"/>
                <w:szCs w:val="18"/>
              </w:rPr>
              <w:t>-</w:t>
            </w:r>
          </w:p>
        </w:tc>
        <w:tc>
          <w:tcPr>
            <w:tcW w:w="924" w:type="dxa"/>
            <w:noWrap/>
          </w:tcPr>
          <w:p w:rsidR="00C407A0" w:rsidRPr="001320AD" w:rsidP="00106B25" w14:paraId="0EFBB908" w14:textId="6FA10469">
            <w:pPr>
              <w:jc w:val="center"/>
              <w:rPr>
                <w:rFonts w:asciiTheme="majorHAnsi" w:hAnsiTheme="majorHAnsi"/>
                <w:sz w:val="18"/>
                <w:szCs w:val="18"/>
              </w:rPr>
            </w:pPr>
            <w:r>
              <w:rPr>
                <w:rFonts w:asciiTheme="majorHAnsi" w:hAnsiTheme="majorHAnsi"/>
                <w:sz w:val="18"/>
                <w:szCs w:val="18"/>
              </w:rPr>
              <w:t>-</w:t>
            </w:r>
          </w:p>
        </w:tc>
        <w:tc>
          <w:tcPr>
            <w:tcW w:w="1202" w:type="dxa"/>
            <w:noWrap/>
          </w:tcPr>
          <w:p w:rsidR="00C407A0" w:rsidRPr="001320AD" w:rsidP="00106B25" w14:paraId="69F618E8" w14:textId="712DA8CF">
            <w:pPr>
              <w:jc w:val="center"/>
              <w:rPr>
                <w:rFonts w:asciiTheme="majorHAnsi" w:hAnsiTheme="majorHAnsi"/>
                <w:b/>
                <w:bCs/>
                <w:sz w:val="18"/>
                <w:szCs w:val="18"/>
              </w:rPr>
            </w:pPr>
            <w:r>
              <w:rPr>
                <w:rFonts w:asciiTheme="majorHAnsi" w:hAnsiTheme="majorHAnsi"/>
                <w:b/>
                <w:bCs/>
                <w:sz w:val="18"/>
                <w:szCs w:val="18"/>
              </w:rPr>
              <w:t>14</w:t>
            </w:r>
          </w:p>
        </w:tc>
      </w:tr>
      <w:tr w14:paraId="68678AFC" w14:textId="77777777" w:rsidTr="00F63328">
        <w:tblPrEx>
          <w:tblW w:w="7366" w:type="dxa"/>
          <w:tblLook w:val="04A0"/>
        </w:tblPrEx>
        <w:trPr>
          <w:trHeight w:val="288"/>
        </w:trPr>
        <w:tc>
          <w:tcPr>
            <w:tcW w:w="1696" w:type="dxa"/>
            <w:noWrap/>
          </w:tcPr>
          <w:p w:rsidR="009E3DE7" w:rsidRPr="001320AD" w:rsidP="005B519B" w14:paraId="638C5E50" w14:textId="515090B9">
            <w:pPr>
              <w:jc w:val="center"/>
              <w:rPr>
                <w:rFonts w:asciiTheme="majorHAnsi" w:hAnsiTheme="majorHAnsi"/>
                <w:sz w:val="18"/>
                <w:szCs w:val="18"/>
              </w:rPr>
            </w:pPr>
            <w:r>
              <w:rPr>
                <w:rFonts w:asciiTheme="majorHAnsi" w:hAnsiTheme="majorHAnsi"/>
                <w:sz w:val="18"/>
                <w:szCs w:val="18"/>
              </w:rPr>
              <w:t>N1</w:t>
            </w:r>
          </w:p>
        </w:tc>
        <w:tc>
          <w:tcPr>
            <w:tcW w:w="993" w:type="dxa"/>
            <w:noWrap/>
          </w:tcPr>
          <w:p w:rsidR="009E3DE7" w:rsidP="00106B25" w14:paraId="1B0B09B8" w14:textId="68761E69">
            <w:pPr>
              <w:jc w:val="center"/>
              <w:rPr>
                <w:rFonts w:asciiTheme="majorHAnsi" w:hAnsiTheme="majorHAnsi"/>
                <w:sz w:val="18"/>
                <w:szCs w:val="18"/>
              </w:rPr>
            </w:pPr>
            <w:r>
              <w:rPr>
                <w:rFonts w:asciiTheme="majorHAnsi" w:hAnsiTheme="majorHAnsi"/>
                <w:sz w:val="18"/>
                <w:szCs w:val="18"/>
              </w:rPr>
              <w:t>-</w:t>
            </w:r>
          </w:p>
        </w:tc>
        <w:tc>
          <w:tcPr>
            <w:tcW w:w="620" w:type="dxa"/>
            <w:noWrap/>
          </w:tcPr>
          <w:p w:rsidR="009E3DE7" w:rsidRPr="001320AD" w:rsidP="00106B25" w14:paraId="1180857A" w14:textId="6AEB25A4">
            <w:pPr>
              <w:jc w:val="center"/>
              <w:rPr>
                <w:rFonts w:asciiTheme="majorHAnsi" w:hAnsiTheme="majorHAnsi"/>
                <w:sz w:val="18"/>
                <w:szCs w:val="18"/>
              </w:rPr>
            </w:pPr>
            <w:r>
              <w:rPr>
                <w:rFonts w:asciiTheme="majorHAnsi" w:hAnsiTheme="majorHAnsi"/>
                <w:sz w:val="18"/>
                <w:szCs w:val="18"/>
              </w:rPr>
              <w:t>-</w:t>
            </w:r>
          </w:p>
        </w:tc>
        <w:tc>
          <w:tcPr>
            <w:tcW w:w="565" w:type="dxa"/>
            <w:noWrap/>
          </w:tcPr>
          <w:p w:rsidR="009E3DE7" w:rsidRPr="001320AD" w:rsidP="00106B25" w14:paraId="0A8D648D" w14:textId="09039EAE">
            <w:pPr>
              <w:jc w:val="center"/>
              <w:rPr>
                <w:rFonts w:asciiTheme="majorHAnsi" w:hAnsiTheme="majorHAnsi"/>
                <w:sz w:val="18"/>
                <w:szCs w:val="18"/>
              </w:rPr>
            </w:pPr>
            <w:r>
              <w:rPr>
                <w:rFonts w:asciiTheme="majorHAnsi" w:hAnsiTheme="majorHAnsi"/>
                <w:sz w:val="18"/>
                <w:szCs w:val="18"/>
              </w:rPr>
              <w:t>-</w:t>
            </w:r>
          </w:p>
        </w:tc>
        <w:tc>
          <w:tcPr>
            <w:tcW w:w="752" w:type="dxa"/>
            <w:noWrap/>
          </w:tcPr>
          <w:p w:rsidR="009E3DE7" w:rsidP="00106B25" w14:paraId="6D5736C8" w14:textId="183D6415">
            <w:pPr>
              <w:jc w:val="center"/>
              <w:rPr>
                <w:rFonts w:asciiTheme="majorHAnsi" w:hAnsiTheme="majorHAnsi"/>
                <w:sz w:val="18"/>
                <w:szCs w:val="18"/>
              </w:rPr>
            </w:pPr>
            <w:r>
              <w:rPr>
                <w:rFonts w:asciiTheme="majorHAnsi" w:hAnsiTheme="majorHAnsi"/>
                <w:sz w:val="18"/>
                <w:szCs w:val="18"/>
              </w:rPr>
              <w:t>11</w:t>
            </w:r>
          </w:p>
        </w:tc>
        <w:tc>
          <w:tcPr>
            <w:tcW w:w="614" w:type="dxa"/>
            <w:noWrap/>
          </w:tcPr>
          <w:p w:rsidR="009E3DE7" w:rsidP="00106B25" w14:paraId="45DD9463" w14:textId="36A23CCF">
            <w:pPr>
              <w:jc w:val="center"/>
              <w:rPr>
                <w:rFonts w:asciiTheme="majorHAnsi" w:hAnsiTheme="majorHAnsi"/>
                <w:sz w:val="18"/>
                <w:szCs w:val="18"/>
              </w:rPr>
            </w:pPr>
            <w:r>
              <w:rPr>
                <w:rFonts w:asciiTheme="majorHAnsi" w:hAnsiTheme="majorHAnsi"/>
                <w:sz w:val="18"/>
                <w:szCs w:val="18"/>
              </w:rPr>
              <w:t>-</w:t>
            </w:r>
          </w:p>
        </w:tc>
        <w:tc>
          <w:tcPr>
            <w:tcW w:w="924" w:type="dxa"/>
            <w:noWrap/>
          </w:tcPr>
          <w:p w:rsidR="009E3DE7" w:rsidRPr="001320AD" w:rsidP="00106B25" w14:paraId="60926C02" w14:textId="0F331B12">
            <w:pPr>
              <w:jc w:val="center"/>
              <w:rPr>
                <w:rFonts w:asciiTheme="majorHAnsi" w:hAnsiTheme="majorHAnsi"/>
                <w:sz w:val="18"/>
                <w:szCs w:val="18"/>
              </w:rPr>
            </w:pPr>
            <w:r>
              <w:rPr>
                <w:rFonts w:asciiTheme="majorHAnsi" w:hAnsiTheme="majorHAnsi"/>
                <w:sz w:val="18"/>
                <w:szCs w:val="18"/>
              </w:rPr>
              <w:t>-</w:t>
            </w:r>
          </w:p>
        </w:tc>
        <w:tc>
          <w:tcPr>
            <w:tcW w:w="1202" w:type="dxa"/>
            <w:noWrap/>
          </w:tcPr>
          <w:p w:rsidR="009E3DE7" w:rsidP="00106B25" w14:paraId="6C4684F5" w14:textId="6AE74F1D">
            <w:pPr>
              <w:jc w:val="center"/>
              <w:rPr>
                <w:rFonts w:asciiTheme="majorHAnsi" w:hAnsiTheme="majorHAnsi"/>
                <w:b/>
                <w:bCs/>
                <w:sz w:val="18"/>
                <w:szCs w:val="18"/>
              </w:rPr>
            </w:pPr>
            <w:r>
              <w:rPr>
                <w:rFonts w:asciiTheme="majorHAnsi" w:hAnsiTheme="majorHAnsi"/>
                <w:b/>
                <w:bCs/>
                <w:sz w:val="18"/>
                <w:szCs w:val="18"/>
              </w:rPr>
              <w:t>11</w:t>
            </w:r>
          </w:p>
        </w:tc>
      </w:tr>
      <w:tr w14:paraId="02229347" w14:textId="77777777" w:rsidTr="00F63328">
        <w:tblPrEx>
          <w:tblW w:w="7366" w:type="dxa"/>
          <w:tblLook w:val="04A0"/>
        </w:tblPrEx>
        <w:trPr>
          <w:trHeight w:val="288"/>
        </w:trPr>
        <w:tc>
          <w:tcPr>
            <w:tcW w:w="1696" w:type="dxa"/>
            <w:noWrap/>
          </w:tcPr>
          <w:p w:rsidR="00F61A2A" w:rsidP="005B519B" w14:paraId="64FD7D5B" w14:textId="3019E638">
            <w:pPr>
              <w:jc w:val="center"/>
              <w:rPr>
                <w:rFonts w:asciiTheme="majorHAnsi" w:hAnsiTheme="majorHAnsi"/>
                <w:sz w:val="18"/>
                <w:szCs w:val="18"/>
              </w:rPr>
            </w:pPr>
            <w:r>
              <w:rPr>
                <w:rFonts w:asciiTheme="majorHAnsi" w:hAnsiTheme="majorHAnsi"/>
                <w:sz w:val="18"/>
                <w:szCs w:val="18"/>
              </w:rPr>
              <w:t>N2</w:t>
            </w:r>
          </w:p>
        </w:tc>
        <w:tc>
          <w:tcPr>
            <w:tcW w:w="993" w:type="dxa"/>
            <w:noWrap/>
          </w:tcPr>
          <w:p w:rsidR="00F61A2A" w:rsidP="00106B25" w14:paraId="6BBEE7D8" w14:textId="1679825B">
            <w:pPr>
              <w:jc w:val="center"/>
              <w:rPr>
                <w:rFonts w:asciiTheme="majorHAnsi" w:hAnsiTheme="majorHAnsi"/>
                <w:sz w:val="18"/>
                <w:szCs w:val="18"/>
              </w:rPr>
            </w:pPr>
            <w:r>
              <w:rPr>
                <w:rFonts w:asciiTheme="majorHAnsi" w:hAnsiTheme="majorHAnsi"/>
                <w:sz w:val="18"/>
                <w:szCs w:val="18"/>
              </w:rPr>
              <w:t>-</w:t>
            </w:r>
          </w:p>
        </w:tc>
        <w:tc>
          <w:tcPr>
            <w:tcW w:w="620" w:type="dxa"/>
            <w:noWrap/>
          </w:tcPr>
          <w:p w:rsidR="00F61A2A" w:rsidRPr="001320AD" w:rsidP="00106B25" w14:paraId="15D136DE" w14:textId="5A0FF9C4">
            <w:pPr>
              <w:jc w:val="center"/>
              <w:rPr>
                <w:rFonts w:asciiTheme="majorHAnsi" w:hAnsiTheme="majorHAnsi"/>
                <w:sz w:val="18"/>
                <w:szCs w:val="18"/>
              </w:rPr>
            </w:pPr>
            <w:r>
              <w:rPr>
                <w:rFonts w:asciiTheme="majorHAnsi" w:hAnsiTheme="majorHAnsi"/>
                <w:sz w:val="18"/>
                <w:szCs w:val="18"/>
              </w:rPr>
              <w:t>-</w:t>
            </w:r>
          </w:p>
        </w:tc>
        <w:tc>
          <w:tcPr>
            <w:tcW w:w="565" w:type="dxa"/>
            <w:noWrap/>
          </w:tcPr>
          <w:p w:rsidR="00F61A2A" w:rsidRPr="001320AD" w:rsidP="00106B25" w14:paraId="16329D9F" w14:textId="31EDB157">
            <w:pPr>
              <w:jc w:val="center"/>
              <w:rPr>
                <w:rFonts w:asciiTheme="majorHAnsi" w:hAnsiTheme="majorHAnsi"/>
                <w:sz w:val="18"/>
                <w:szCs w:val="18"/>
              </w:rPr>
            </w:pPr>
            <w:r>
              <w:rPr>
                <w:rFonts w:asciiTheme="majorHAnsi" w:hAnsiTheme="majorHAnsi"/>
                <w:sz w:val="18"/>
                <w:szCs w:val="18"/>
              </w:rPr>
              <w:t>-</w:t>
            </w:r>
          </w:p>
        </w:tc>
        <w:tc>
          <w:tcPr>
            <w:tcW w:w="752" w:type="dxa"/>
            <w:noWrap/>
          </w:tcPr>
          <w:p w:rsidR="00F61A2A" w:rsidP="00106B25" w14:paraId="2ED58E5E" w14:textId="06353F3E">
            <w:pPr>
              <w:jc w:val="center"/>
              <w:rPr>
                <w:rFonts w:asciiTheme="majorHAnsi" w:hAnsiTheme="majorHAnsi"/>
                <w:sz w:val="18"/>
                <w:szCs w:val="18"/>
              </w:rPr>
            </w:pPr>
            <w:r>
              <w:rPr>
                <w:rFonts w:asciiTheme="majorHAnsi" w:hAnsiTheme="majorHAnsi"/>
                <w:sz w:val="18"/>
                <w:szCs w:val="18"/>
              </w:rPr>
              <w:t>1</w:t>
            </w:r>
          </w:p>
        </w:tc>
        <w:tc>
          <w:tcPr>
            <w:tcW w:w="614" w:type="dxa"/>
            <w:noWrap/>
          </w:tcPr>
          <w:p w:rsidR="00F61A2A" w:rsidP="00106B25" w14:paraId="51C36910" w14:textId="06B927FB">
            <w:pPr>
              <w:jc w:val="center"/>
              <w:rPr>
                <w:rFonts w:asciiTheme="majorHAnsi" w:hAnsiTheme="majorHAnsi"/>
                <w:sz w:val="18"/>
                <w:szCs w:val="18"/>
              </w:rPr>
            </w:pPr>
            <w:r>
              <w:rPr>
                <w:rFonts w:asciiTheme="majorHAnsi" w:hAnsiTheme="majorHAnsi"/>
                <w:sz w:val="18"/>
                <w:szCs w:val="18"/>
              </w:rPr>
              <w:t>-</w:t>
            </w:r>
          </w:p>
        </w:tc>
        <w:tc>
          <w:tcPr>
            <w:tcW w:w="924" w:type="dxa"/>
            <w:noWrap/>
          </w:tcPr>
          <w:p w:rsidR="00F61A2A" w:rsidRPr="001320AD" w:rsidP="00106B25" w14:paraId="50A27E80" w14:textId="083F85B4">
            <w:pPr>
              <w:jc w:val="center"/>
              <w:rPr>
                <w:rFonts w:asciiTheme="majorHAnsi" w:hAnsiTheme="majorHAnsi"/>
                <w:sz w:val="18"/>
                <w:szCs w:val="18"/>
              </w:rPr>
            </w:pPr>
            <w:r>
              <w:rPr>
                <w:rFonts w:asciiTheme="majorHAnsi" w:hAnsiTheme="majorHAnsi"/>
                <w:sz w:val="18"/>
                <w:szCs w:val="18"/>
              </w:rPr>
              <w:t>-</w:t>
            </w:r>
          </w:p>
        </w:tc>
        <w:tc>
          <w:tcPr>
            <w:tcW w:w="1202" w:type="dxa"/>
            <w:noWrap/>
          </w:tcPr>
          <w:p w:rsidR="00F61A2A" w:rsidP="00106B25" w14:paraId="04DBDFBA" w14:textId="46D2FB67">
            <w:pPr>
              <w:jc w:val="center"/>
              <w:rPr>
                <w:rFonts w:asciiTheme="majorHAnsi" w:hAnsiTheme="majorHAnsi"/>
                <w:b/>
                <w:bCs/>
                <w:sz w:val="18"/>
                <w:szCs w:val="18"/>
              </w:rPr>
            </w:pPr>
            <w:r>
              <w:rPr>
                <w:rFonts w:asciiTheme="majorHAnsi" w:hAnsiTheme="majorHAnsi"/>
                <w:b/>
                <w:bCs/>
                <w:sz w:val="18"/>
                <w:szCs w:val="18"/>
              </w:rPr>
              <w:t>1</w:t>
            </w:r>
          </w:p>
        </w:tc>
      </w:tr>
      <w:tr w14:paraId="201ADC6F" w14:textId="77777777" w:rsidTr="00F63328">
        <w:tblPrEx>
          <w:tblW w:w="7366" w:type="dxa"/>
          <w:tblLook w:val="04A0"/>
        </w:tblPrEx>
        <w:trPr>
          <w:trHeight w:val="288"/>
        </w:trPr>
        <w:tc>
          <w:tcPr>
            <w:tcW w:w="1696" w:type="dxa"/>
            <w:noWrap/>
          </w:tcPr>
          <w:p w:rsidR="00F61A2A" w:rsidP="005B519B" w14:paraId="546EEAA5" w14:textId="011317B0">
            <w:pPr>
              <w:jc w:val="center"/>
              <w:rPr>
                <w:rFonts w:asciiTheme="majorHAnsi" w:hAnsiTheme="majorHAnsi"/>
                <w:sz w:val="18"/>
                <w:szCs w:val="18"/>
              </w:rPr>
            </w:pPr>
            <w:r>
              <w:rPr>
                <w:rFonts w:asciiTheme="majorHAnsi" w:hAnsiTheme="majorHAnsi"/>
                <w:sz w:val="18"/>
                <w:szCs w:val="18"/>
              </w:rPr>
              <w:t>N3</w:t>
            </w:r>
          </w:p>
        </w:tc>
        <w:tc>
          <w:tcPr>
            <w:tcW w:w="993" w:type="dxa"/>
            <w:noWrap/>
          </w:tcPr>
          <w:p w:rsidR="00F61A2A" w:rsidP="00106B25" w14:paraId="3E2CA9B6" w14:textId="4E8A993A">
            <w:pPr>
              <w:jc w:val="center"/>
              <w:rPr>
                <w:rFonts w:asciiTheme="majorHAnsi" w:hAnsiTheme="majorHAnsi"/>
                <w:sz w:val="18"/>
                <w:szCs w:val="18"/>
              </w:rPr>
            </w:pPr>
            <w:r>
              <w:rPr>
                <w:rFonts w:asciiTheme="majorHAnsi" w:hAnsiTheme="majorHAnsi"/>
                <w:sz w:val="18"/>
                <w:szCs w:val="18"/>
              </w:rPr>
              <w:t>-</w:t>
            </w:r>
          </w:p>
        </w:tc>
        <w:tc>
          <w:tcPr>
            <w:tcW w:w="620" w:type="dxa"/>
            <w:noWrap/>
          </w:tcPr>
          <w:p w:rsidR="00F61A2A" w:rsidRPr="001320AD" w:rsidP="00106B25" w14:paraId="527788ED" w14:textId="00B9FE45">
            <w:pPr>
              <w:jc w:val="center"/>
              <w:rPr>
                <w:rFonts w:asciiTheme="majorHAnsi" w:hAnsiTheme="majorHAnsi"/>
                <w:sz w:val="18"/>
                <w:szCs w:val="18"/>
              </w:rPr>
            </w:pPr>
            <w:r>
              <w:rPr>
                <w:rFonts w:asciiTheme="majorHAnsi" w:hAnsiTheme="majorHAnsi"/>
                <w:sz w:val="18"/>
                <w:szCs w:val="18"/>
              </w:rPr>
              <w:t>-</w:t>
            </w:r>
          </w:p>
        </w:tc>
        <w:tc>
          <w:tcPr>
            <w:tcW w:w="565" w:type="dxa"/>
            <w:noWrap/>
          </w:tcPr>
          <w:p w:rsidR="00F61A2A" w:rsidRPr="001320AD" w:rsidP="00106B25" w14:paraId="4ECCD5D2" w14:textId="2A43A913">
            <w:pPr>
              <w:jc w:val="center"/>
              <w:rPr>
                <w:rFonts w:asciiTheme="majorHAnsi" w:hAnsiTheme="majorHAnsi"/>
                <w:sz w:val="18"/>
                <w:szCs w:val="18"/>
              </w:rPr>
            </w:pPr>
            <w:r>
              <w:rPr>
                <w:rFonts w:asciiTheme="majorHAnsi" w:hAnsiTheme="majorHAnsi"/>
                <w:sz w:val="18"/>
                <w:szCs w:val="18"/>
              </w:rPr>
              <w:t>-</w:t>
            </w:r>
          </w:p>
        </w:tc>
        <w:tc>
          <w:tcPr>
            <w:tcW w:w="752" w:type="dxa"/>
            <w:noWrap/>
          </w:tcPr>
          <w:p w:rsidR="00F61A2A" w:rsidP="00106B25" w14:paraId="2333BE72" w14:textId="4E869634">
            <w:pPr>
              <w:jc w:val="center"/>
              <w:rPr>
                <w:rFonts w:asciiTheme="majorHAnsi" w:hAnsiTheme="majorHAnsi"/>
                <w:sz w:val="18"/>
                <w:szCs w:val="18"/>
              </w:rPr>
            </w:pPr>
            <w:r>
              <w:rPr>
                <w:rFonts w:asciiTheme="majorHAnsi" w:hAnsiTheme="majorHAnsi"/>
                <w:sz w:val="18"/>
                <w:szCs w:val="18"/>
              </w:rPr>
              <w:t>2</w:t>
            </w:r>
          </w:p>
        </w:tc>
        <w:tc>
          <w:tcPr>
            <w:tcW w:w="614" w:type="dxa"/>
            <w:noWrap/>
          </w:tcPr>
          <w:p w:rsidR="00F61A2A" w:rsidP="00106B25" w14:paraId="131DD723" w14:textId="76EAD6E9">
            <w:pPr>
              <w:jc w:val="center"/>
              <w:rPr>
                <w:rFonts w:asciiTheme="majorHAnsi" w:hAnsiTheme="majorHAnsi"/>
                <w:sz w:val="18"/>
                <w:szCs w:val="18"/>
              </w:rPr>
            </w:pPr>
            <w:r>
              <w:rPr>
                <w:rFonts w:asciiTheme="majorHAnsi" w:hAnsiTheme="majorHAnsi"/>
                <w:sz w:val="18"/>
                <w:szCs w:val="18"/>
              </w:rPr>
              <w:t>-</w:t>
            </w:r>
          </w:p>
        </w:tc>
        <w:tc>
          <w:tcPr>
            <w:tcW w:w="924" w:type="dxa"/>
            <w:noWrap/>
          </w:tcPr>
          <w:p w:rsidR="00F61A2A" w:rsidRPr="001320AD" w:rsidP="00106B25" w14:paraId="7AD30445" w14:textId="07F902BE">
            <w:pPr>
              <w:jc w:val="center"/>
              <w:rPr>
                <w:rFonts w:asciiTheme="majorHAnsi" w:hAnsiTheme="majorHAnsi"/>
                <w:sz w:val="18"/>
                <w:szCs w:val="18"/>
              </w:rPr>
            </w:pPr>
            <w:r>
              <w:rPr>
                <w:rFonts w:asciiTheme="majorHAnsi" w:hAnsiTheme="majorHAnsi"/>
                <w:sz w:val="18"/>
                <w:szCs w:val="18"/>
              </w:rPr>
              <w:t>-</w:t>
            </w:r>
          </w:p>
        </w:tc>
        <w:tc>
          <w:tcPr>
            <w:tcW w:w="1202" w:type="dxa"/>
            <w:noWrap/>
          </w:tcPr>
          <w:p w:rsidR="00F61A2A" w:rsidP="00106B25" w14:paraId="0C57D1DE" w14:textId="27037F9A">
            <w:pPr>
              <w:jc w:val="center"/>
              <w:rPr>
                <w:rFonts w:asciiTheme="majorHAnsi" w:hAnsiTheme="majorHAnsi"/>
                <w:b/>
                <w:bCs/>
                <w:sz w:val="18"/>
                <w:szCs w:val="18"/>
              </w:rPr>
            </w:pPr>
            <w:r>
              <w:rPr>
                <w:rFonts w:asciiTheme="majorHAnsi" w:hAnsiTheme="majorHAnsi"/>
                <w:b/>
                <w:bCs/>
                <w:sz w:val="18"/>
                <w:szCs w:val="18"/>
              </w:rPr>
              <w:t>2</w:t>
            </w:r>
          </w:p>
        </w:tc>
      </w:tr>
      <w:tr w14:paraId="3D7D5AC4" w14:textId="77777777" w:rsidTr="00F63328">
        <w:tblPrEx>
          <w:tblW w:w="7366" w:type="dxa"/>
          <w:tblLook w:val="04A0"/>
        </w:tblPrEx>
        <w:trPr>
          <w:trHeight w:val="288"/>
        </w:trPr>
        <w:tc>
          <w:tcPr>
            <w:tcW w:w="1696" w:type="dxa"/>
            <w:noWrap/>
            <w:hideMark/>
          </w:tcPr>
          <w:p w:rsidR="00C407A0" w:rsidRPr="001320AD" w:rsidP="005B519B" w14:paraId="47216E46" w14:textId="7E266BB0">
            <w:pPr>
              <w:jc w:val="center"/>
              <w:rPr>
                <w:rFonts w:asciiTheme="majorHAnsi" w:hAnsiTheme="majorHAnsi"/>
                <w:b/>
                <w:bCs/>
                <w:sz w:val="18"/>
                <w:szCs w:val="18"/>
              </w:rPr>
            </w:pPr>
            <w:r w:rsidRPr="001320AD">
              <w:rPr>
                <w:rFonts w:asciiTheme="majorHAnsi" w:hAnsiTheme="majorHAnsi"/>
                <w:b/>
                <w:bCs/>
                <w:sz w:val="18"/>
                <w:szCs w:val="18"/>
              </w:rPr>
              <w:t>UKUPNO</w:t>
            </w:r>
          </w:p>
        </w:tc>
        <w:tc>
          <w:tcPr>
            <w:tcW w:w="993" w:type="dxa"/>
            <w:noWrap/>
          </w:tcPr>
          <w:p w:rsidR="00C407A0" w:rsidRPr="001320AD" w:rsidP="00106B25" w14:paraId="68906013" w14:textId="36251A71">
            <w:pPr>
              <w:jc w:val="center"/>
              <w:rPr>
                <w:rFonts w:asciiTheme="majorHAnsi" w:hAnsiTheme="majorHAnsi"/>
                <w:b/>
                <w:bCs/>
                <w:sz w:val="18"/>
                <w:szCs w:val="18"/>
              </w:rPr>
            </w:pPr>
            <w:r>
              <w:rPr>
                <w:rFonts w:asciiTheme="majorHAnsi" w:hAnsiTheme="majorHAnsi"/>
                <w:b/>
                <w:bCs/>
                <w:sz w:val="18"/>
                <w:szCs w:val="18"/>
              </w:rPr>
              <w:t>7</w:t>
            </w:r>
          </w:p>
        </w:tc>
        <w:tc>
          <w:tcPr>
            <w:tcW w:w="620" w:type="dxa"/>
            <w:noWrap/>
          </w:tcPr>
          <w:p w:rsidR="00C407A0" w:rsidRPr="001320AD" w:rsidP="00106B25" w14:paraId="05C2A148" w14:textId="7A5C51AA">
            <w:pPr>
              <w:jc w:val="center"/>
              <w:rPr>
                <w:rFonts w:asciiTheme="majorHAnsi" w:hAnsiTheme="majorHAnsi"/>
                <w:b/>
                <w:bCs/>
                <w:sz w:val="18"/>
                <w:szCs w:val="18"/>
              </w:rPr>
            </w:pPr>
            <w:r>
              <w:rPr>
                <w:rFonts w:asciiTheme="majorHAnsi" w:hAnsiTheme="majorHAnsi"/>
                <w:b/>
                <w:bCs/>
                <w:sz w:val="18"/>
                <w:szCs w:val="18"/>
              </w:rPr>
              <w:t>-</w:t>
            </w:r>
          </w:p>
        </w:tc>
        <w:tc>
          <w:tcPr>
            <w:tcW w:w="565" w:type="dxa"/>
            <w:noWrap/>
          </w:tcPr>
          <w:p w:rsidR="00C407A0" w:rsidRPr="001320AD" w:rsidP="00106B25" w14:paraId="16B1FB9C" w14:textId="42B5D43B">
            <w:pPr>
              <w:jc w:val="center"/>
              <w:rPr>
                <w:rFonts w:asciiTheme="majorHAnsi" w:hAnsiTheme="majorHAnsi"/>
                <w:b/>
                <w:bCs/>
                <w:sz w:val="18"/>
                <w:szCs w:val="18"/>
              </w:rPr>
            </w:pPr>
            <w:r>
              <w:rPr>
                <w:rFonts w:asciiTheme="majorHAnsi" w:hAnsiTheme="majorHAnsi"/>
                <w:b/>
                <w:bCs/>
                <w:sz w:val="18"/>
                <w:szCs w:val="18"/>
              </w:rPr>
              <w:t>-</w:t>
            </w:r>
          </w:p>
        </w:tc>
        <w:tc>
          <w:tcPr>
            <w:tcW w:w="752" w:type="dxa"/>
            <w:noWrap/>
          </w:tcPr>
          <w:p w:rsidR="00C407A0" w:rsidRPr="001320AD" w:rsidP="00106B25" w14:paraId="450E48D8" w14:textId="2B4C6DCC">
            <w:pPr>
              <w:jc w:val="center"/>
              <w:rPr>
                <w:rFonts w:asciiTheme="majorHAnsi" w:hAnsiTheme="majorHAnsi"/>
                <w:b/>
                <w:bCs/>
                <w:sz w:val="18"/>
                <w:szCs w:val="18"/>
              </w:rPr>
            </w:pPr>
            <w:r>
              <w:rPr>
                <w:rFonts w:asciiTheme="majorHAnsi" w:hAnsiTheme="majorHAnsi"/>
                <w:b/>
                <w:bCs/>
                <w:sz w:val="18"/>
                <w:szCs w:val="18"/>
              </w:rPr>
              <w:t>21</w:t>
            </w:r>
          </w:p>
        </w:tc>
        <w:tc>
          <w:tcPr>
            <w:tcW w:w="614" w:type="dxa"/>
            <w:noWrap/>
          </w:tcPr>
          <w:p w:rsidR="00C407A0" w:rsidRPr="001320AD" w:rsidP="00106B25" w14:paraId="500D50A6" w14:textId="549BA8FC">
            <w:pPr>
              <w:jc w:val="center"/>
              <w:rPr>
                <w:rFonts w:asciiTheme="majorHAnsi" w:hAnsiTheme="majorHAnsi"/>
                <w:b/>
                <w:bCs/>
                <w:sz w:val="18"/>
                <w:szCs w:val="18"/>
              </w:rPr>
            </w:pPr>
            <w:r>
              <w:rPr>
                <w:rFonts w:asciiTheme="majorHAnsi" w:hAnsiTheme="majorHAnsi"/>
                <w:b/>
                <w:bCs/>
                <w:sz w:val="18"/>
                <w:szCs w:val="18"/>
              </w:rPr>
              <w:t>-</w:t>
            </w:r>
          </w:p>
        </w:tc>
        <w:tc>
          <w:tcPr>
            <w:tcW w:w="924" w:type="dxa"/>
            <w:noWrap/>
          </w:tcPr>
          <w:p w:rsidR="00C407A0" w:rsidRPr="001320AD" w:rsidP="00106B25" w14:paraId="29DBC367" w14:textId="72AEA54F">
            <w:pPr>
              <w:jc w:val="center"/>
              <w:rPr>
                <w:rFonts w:asciiTheme="majorHAnsi" w:hAnsiTheme="majorHAnsi"/>
                <w:b/>
                <w:bCs/>
                <w:sz w:val="18"/>
                <w:szCs w:val="18"/>
              </w:rPr>
            </w:pPr>
            <w:r>
              <w:rPr>
                <w:rFonts w:asciiTheme="majorHAnsi" w:hAnsiTheme="majorHAnsi"/>
                <w:b/>
                <w:bCs/>
                <w:sz w:val="18"/>
                <w:szCs w:val="18"/>
              </w:rPr>
              <w:t>-</w:t>
            </w:r>
          </w:p>
        </w:tc>
        <w:tc>
          <w:tcPr>
            <w:tcW w:w="1202" w:type="dxa"/>
            <w:noWrap/>
          </w:tcPr>
          <w:p w:rsidR="00C407A0" w:rsidRPr="001320AD" w:rsidP="00106B25" w14:paraId="6EE40AC0" w14:textId="2A3CB0FC">
            <w:pPr>
              <w:jc w:val="center"/>
              <w:rPr>
                <w:rFonts w:asciiTheme="majorHAnsi" w:hAnsiTheme="majorHAnsi"/>
                <w:b/>
                <w:bCs/>
                <w:sz w:val="18"/>
                <w:szCs w:val="18"/>
              </w:rPr>
            </w:pPr>
            <w:r>
              <w:rPr>
                <w:rFonts w:asciiTheme="majorHAnsi" w:hAnsiTheme="majorHAnsi"/>
                <w:b/>
                <w:bCs/>
                <w:sz w:val="18"/>
                <w:szCs w:val="18"/>
              </w:rPr>
              <w:t>28</w:t>
            </w:r>
          </w:p>
        </w:tc>
      </w:tr>
    </w:tbl>
    <w:p w:rsidR="00867477" w:rsidP="00867477" w14:paraId="3533E226" w14:textId="77777777"/>
    <w:p w:rsidR="00867477" w:rsidRPr="00C407A0" w:rsidP="00867477" w14:paraId="743F60E2" w14:textId="4157A538">
      <w:r w:rsidRPr="006403AF">
        <w:t>Struktura potrošnje energije voznog parka prikazana u tablici</w:t>
      </w:r>
      <w:r w:rsidR="006130E6">
        <w:t xml:space="preserve"> ispod</w:t>
      </w:r>
      <w:r w:rsidRPr="006403AF">
        <w:t xml:space="preserve"> potvrđuje </w:t>
      </w:r>
      <w:r w:rsidR="002F4751">
        <w:t xml:space="preserve">dominantnu </w:t>
      </w:r>
      <w:r w:rsidR="00FC28B2">
        <w:t>p</w:t>
      </w:r>
      <w:r w:rsidRPr="006403AF">
        <w:t>o</w:t>
      </w:r>
      <w:r w:rsidR="00FC28B2">
        <w:t>trošnju</w:t>
      </w:r>
      <w:r w:rsidRPr="006403AF">
        <w:t xml:space="preserve"> dizelsko</w:t>
      </w:r>
      <w:r w:rsidR="00FC28B2">
        <w:t>g</w:t>
      </w:r>
      <w:r w:rsidRPr="006403AF">
        <w:t xml:space="preserve"> goriv</w:t>
      </w:r>
      <w:r w:rsidR="00FC28B2">
        <w:t>a</w:t>
      </w:r>
      <w:r w:rsidRPr="006403AF">
        <w:t xml:space="preserve">. Ukupna godišnja potrošnja energije iznosi 914.971,7 kWh, odnosno 3.293,9 GJ, pri čemu se najveći udio odnosi na dizelsko gorivo s potrošnjom od 869.811,2 kWh (3.131,3 GJ), što čini približno 95 % ukupne potrošnje energije. Potrošnja benzina znatno je manja te iznosi 45.160,5 kWh (162,6 GJ), odnosno oko 5 % ukupne potrošnje. Takva raspodjela potrošnje energije u skladu je sa strukturom postojećeg voznog parka, koji se </w:t>
      </w:r>
      <w:r>
        <w:t>pretežito</w:t>
      </w:r>
      <w:r w:rsidRPr="006403AF">
        <w:t xml:space="preserve"> sastoji od vozila </w:t>
      </w:r>
      <w:r>
        <w:t xml:space="preserve">s pogonom na dizelsko gorivo kroz sve kategorije vozila, dok se vozila s pogonom na benzin nalaze isključivo u M1 kategoriji (manja gradska vozila). </w:t>
      </w:r>
    </w:p>
    <w:p w:rsidR="00EF03F6" w:rsidP="00EF03F6" w14:paraId="53E475D3" w14:textId="58B97C57">
      <w:pPr>
        <w:pStyle w:val="Caption"/>
      </w:pPr>
      <w:bookmarkStart w:id="61" w:name="_Toc239147729"/>
      <w:r w:rsidRPr="00985BD4">
        <w:rPr>
          <w:b/>
          <w:bCs/>
        </w:rPr>
        <w:t xml:space="preserve">Tablica </w:t>
      </w:r>
      <w:r w:rsidR="00E92E06">
        <w:rPr>
          <w:b/>
          <w:bCs/>
        </w:rPr>
        <w:fldChar w:fldCharType="begin"/>
      </w:r>
      <w:r w:rsidR="00E92E06">
        <w:rPr>
          <w:b/>
          <w:bCs/>
        </w:rPr>
        <w:instrText xml:space="preserve"> STYLEREF 1 \s </w:instrText>
      </w:r>
      <w:r w:rsidR="00E92E06">
        <w:rPr>
          <w:b/>
          <w:bCs/>
        </w:rPr>
        <w:fldChar w:fldCharType="separate"/>
      </w:r>
      <w:r w:rsidR="00E92E06">
        <w:rPr>
          <w:b/>
          <w:bCs/>
          <w:noProof/>
        </w:rPr>
        <w:t>4</w:t>
      </w:r>
      <w:r w:rsidR="00E92E06">
        <w:rPr>
          <w:b/>
          <w:bCs/>
        </w:rPr>
        <w:fldChar w:fldCharType="end"/>
      </w:r>
      <w:r w:rsidR="00E92E06">
        <w:rPr>
          <w:b/>
          <w:bCs/>
        </w:rPr>
        <w:t>.</w:t>
      </w:r>
      <w:r w:rsidR="00E92E06">
        <w:rPr>
          <w:b/>
          <w:bCs/>
        </w:rPr>
        <w:fldChar w:fldCharType="begin"/>
      </w:r>
      <w:r w:rsidR="00E92E06">
        <w:rPr>
          <w:b/>
          <w:bCs/>
        </w:rPr>
        <w:instrText xml:space="preserve"> SEQ Tablica \* ARABIC \s 1 </w:instrText>
      </w:r>
      <w:r w:rsidR="00E92E06">
        <w:rPr>
          <w:b/>
          <w:bCs/>
        </w:rPr>
        <w:fldChar w:fldCharType="separate"/>
      </w:r>
      <w:r w:rsidR="00E92E06">
        <w:rPr>
          <w:b/>
          <w:bCs/>
          <w:noProof/>
        </w:rPr>
        <w:t>2</w:t>
      </w:r>
      <w:r w:rsidR="00E92E06">
        <w:rPr>
          <w:b/>
          <w:bCs/>
        </w:rPr>
        <w:fldChar w:fldCharType="end"/>
      </w:r>
      <w:r w:rsidR="00AF67C7">
        <w:t xml:space="preserve"> Potrošnja u sektoru cestovnog prometa za vozila u vlasništvu </w:t>
      </w:r>
      <w:r w:rsidR="00CC139D">
        <w:t>Grada Kaštela</w:t>
      </w:r>
      <w:bookmarkEnd w:id="61"/>
    </w:p>
    <w:tbl>
      <w:tblPr>
        <w:tblStyle w:val="TableEIHP"/>
        <w:tblW w:w="0" w:type="auto"/>
        <w:tblLook w:val="04A0"/>
      </w:tblPr>
      <w:tblGrid>
        <w:gridCol w:w="1838"/>
        <w:gridCol w:w="1357"/>
        <w:gridCol w:w="1502"/>
      </w:tblGrid>
      <w:tr w14:paraId="7FD81A03" w14:textId="77777777" w:rsidTr="009C36A4">
        <w:tblPrEx>
          <w:tblW w:w="0" w:type="auto"/>
          <w:tblLook w:val="04A0"/>
        </w:tblPrEx>
        <w:trPr>
          <w:trHeight w:val="255"/>
        </w:trPr>
        <w:tc>
          <w:tcPr>
            <w:tcW w:w="1838" w:type="dxa"/>
            <w:noWrap/>
            <w:hideMark/>
          </w:tcPr>
          <w:p w:rsidR="00EF03F6" w:rsidRPr="00C07CFF" w:rsidP="00106B25" w14:paraId="7DCF43AC" w14:textId="77777777">
            <w:pPr>
              <w:jc w:val="center"/>
              <w:rPr>
                <w:bCs/>
                <w:sz w:val="18"/>
                <w:szCs w:val="20"/>
              </w:rPr>
            </w:pPr>
            <w:r w:rsidRPr="00C07CFF">
              <w:rPr>
                <w:bCs/>
                <w:sz w:val="18"/>
                <w:szCs w:val="20"/>
              </w:rPr>
              <w:t>VRSTA GORIVA</w:t>
            </w:r>
          </w:p>
        </w:tc>
        <w:tc>
          <w:tcPr>
            <w:tcW w:w="1357" w:type="dxa"/>
            <w:noWrap/>
            <w:hideMark/>
          </w:tcPr>
          <w:p w:rsidR="00EF03F6" w:rsidRPr="00C07CFF" w:rsidP="00106B25" w14:paraId="13642076" w14:textId="736370FB">
            <w:pPr>
              <w:jc w:val="center"/>
              <w:rPr>
                <w:bCs/>
                <w:sz w:val="18"/>
                <w:szCs w:val="20"/>
              </w:rPr>
            </w:pPr>
            <w:r>
              <w:rPr>
                <w:bCs/>
                <w:sz w:val="18"/>
                <w:szCs w:val="20"/>
              </w:rPr>
              <w:t>k</w:t>
            </w:r>
            <w:r w:rsidRPr="00C07CFF">
              <w:rPr>
                <w:bCs/>
                <w:sz w:val="18"/>
                <w:szCs w:val="20"/>
              </w:rPr>
              <w:t>Wh</w:t>
            </w:r>
          </w:p>
        </w:tc>
        <w:tc>
          <w:tcPr>
            <w:tcW w:w="1502" w:type="dxa"/>
            <w:noWrap/>
            <w:hideMark/>
          </w:tcPr>
          <w:p w:rsidR="00EF03F6" w:rsidRPr="00C07CFF" w:rsidP="00106B25" w14:paraId="033E15D4" w14:textId="77777777">
            <w:pPr>
              <w:jc w:val="center"/>
              <w:rPr>
                <w:bCs/>
                <w:sz w:val="18"/>
                <w:szCs w:val="20"/>
              </w:rPr>
            </w:pPr>
            <w:r w:rsidRPr="00C07CFF">
              <w:rPr>
                <w:bCs/>
                <w:sz w:val="18"/>
                <w:szCs w:val="20"/>
              </w:rPr>
              <w:t>GJ</w:t>
            </w:r>
          </w:p>
        </w:tc>
      </w:tr>
      <w:tr w14:paraId="1D99B096" w14:textId="77777777" w:rsidTr="004D3F92">
        <w:tblPrEx>
          <w:tblW w:w="0" w:type="auto"/>
          <w:tblLook w:val="04A0"/>
        </w:tblPrEx>
        <w:trPr>
          <w:trHeight w:val="255"/>
        </w:trPr>
        <w:tc>
          <w:tcPr>
            <w:tcW w:w="1838" w:type="dxa"/>
            <w:noWrap/>
            <w:hideMark/>
          </w:tcPr>
          <w:p w:rsidR="00EF03F6" w:rsidRPr="00C07CFF" w:rsidP="00106B25" w14:paraId="206AE78B" w14:textId="77777777">
            <w:pPr>
              <w:rPr>
                <w:sz w:val="18"/>
                <w:szCs w:val="20"/>
              </w:rPr>
            </w:pPr>
            <w:r w:rsidRPr="00C07CFF">
              <w:rPr>
                <w:sz w:val="18"/>
                <w:szCs w:val="20"/>
              </w:rPr>
              <w:t>Benzin</w:t>
            </w:r>
          </w:p>
        </w:tc>
        <w:tc>
          <w:tcPr>
            <w:tcW w:w="1357" w:type="dxa"/>
            <w:noWrap/>
          </w:tcPr>
          <w:p w:rsidR="007117EE" w:rsidRPr="00C07CFF" w:rsidP="007117EE" w14:paraId="4041930B" w14:textId="0C6BF4B0">
            <w:pPr>
              <w:jc w:val="center"/>
              <w:rPr>
                <w:sz w:val="18"/>
                <w:szCs w:val="20"/>
              </w:rPr>
            </w:pPr>
            <w:r>
              <w:rPr>
                <w:sz w:val="18"/>
                <w:szCs w:val="20"/>
              </w:rPr>
              <w:t>45.160,5</w:t>
            </w:r>
          </w:p>
        </w:tc>
        <w:tc>
          <w:tcPr>
            <w:tcW w:w="1502" w:type="dxa"/>
            <w:noWrap/>
          </w:tcPr>
          <w:p w:rsidR="00EF03F6" w:rsidRPr="00C07CFF" w:rsidP="007117EE" w14:paraId="2EB2D4C7" w14:textId="545C2AAE">
            <w:pPr>
              <w:jc w:val="center"/>
              <w:rPr>
                <w:sz w:val="18"/>
                <w:szCs w:val="20"/>
              </w:rPr>
            </w:pPr>
            <w:r>
              <w:rPr>
                <w:sz w:val="18"/>
                <w:szCs w:val="20"/>
              </w:rPr>
              <w:t>162,6</w:t>
            </w:r>
          </w:p>
        </w:tc>
      </w:tr>
      <w:tr w14:paraId="0DAFD4AC" w14:textId="77777777" w:rsidTr="004D3F92">
        <w:tblPrEx>
          <w:tblW w:w="0" w:type="auto"/>
          <w:tblLook w:val="04A0"/>
        </w:tblPrEx>
        <w:trPr>
          <w:trHeight w:val="255"/>
        </w:trPr>
        <w:tc>
          <w:tcPr>
            <w:tcW w:w="1838" w:type="dxa"/>
            <w:noWrap/>
            <w:hideMark/>
          </w:tcPr>
          <w:p w:rsidR="00EF03F6" w:rsidRPr="00C07CFF" w:rsidP="00106B25" w14:paraId="2C181940" w14:textId="77777777">
            <w:pPr>
              <w:rPr>
                <w:sz w:val="18"/>
                <w:szCs w:val="20"/>
              </w:rPr>
            </w:pPr>
            <w:r w:rsidRPr="00C07CFF">
              <w:rPr>
                <w:sz w:val="18"/>
                <w:szCs w:val="20"/>
              </w:rPr>
              <w:t xml:space="preserve">Dizel </w:t>
            </w:r>
          </w:p>
        </w:tc>
        <w:tc>
          <w:tcPr>
            <w:tcW w:w="1357" w:type="dxa"/>
            <w:noWrap/>
          </w:tcPr>
          <w:p w:rsidR="00EF03F6" w:rsidRPr="00C07CFF" w:rsidP="00B038E8" w14:paraId="338D6CEA" w14:textId="656F7290">
            <w:pPr>
              <w:jc w:val="center"/>
              <w:rPr>
                <w:sz w:val="18"/>
                <w:szCs w:val="20"/>
              </w:rPr>
            </w:pPr>
            <w:r>
              <w:rPr>
                <w:sz w:val="18"/>
                <w:szCs w:val="20"/>
              </w:rPr>
              <w:t>869.811,2</w:t>
            </w:r>
          </w:p>
        </w:tc>
        <w:tc>
          <w:tcPr>
            <w:tcW w:w="1502" w:type="dxa"/>
            <w:noWrap/>
          </w:tcPr>
          <w:p w:rsidR="00EF03F6" w:rsidRPr="00C07CFF" w:rsidP="00B038E8" w14:paraId="53981D7B" w14:textId="73E9D24F">
            <w:pPr>
              <w:jc w:val="center"/>
              <w:rPr>
                <w:sz w:val="18"/>
                <w:szCs w:val="20"/>
              </w:rPr>
            </w:pPr>
            <w:r>
              <w:rPr>
                <w:sz w:val="18"/>
                <w:szCs w:val="20"/>
              </w:rPr>
              <w:t>3.131,3</w:t>
            </w:r>
          </w:p>
        </w:tc>
      </w:tr>
      <w:tr w14:paraId="036D4FE1" w14:textId="77777777" w:rsidTr="004D3F92">
        <w:tblPrEx>
          <w:tblW w:w="0" w:type="auto"/>
          <w:tblLook w:val="04A0"/>
        </w:tblPrEx>
        <w:trPr>
          <w:trHeight w:val="233"/>
        </w:trPr>
        <w:tc>
          <w:tcPr>
            <w:tcW w:w="1838" w:type="dxa"/>
            <w:noWrap/>
            <w:hideMark/>
          </w:tcPr>
          <w:p w:rsidR="00EF03F6" w:rsidRPr="00EF03F6" w:rsidP="00106B25" w14:paraId="36AFAFC7" w14:textId="77777777">
            <w:pPr>
              <w:rPr>
                <w:b/>
                <w:bCs/>
                <w:sz w:val="18"/>
                <w:szCs w:val="20"/>
              </w:rPr>
            </w:pPr>
            <w:r w:rsidRPr="00EF03F6">
              <w:rPr>
                <w:b/>
                <w:bCs/>
                <w:sz w:val="18"/>
                <w:szCs w:val="20"/>
              </w:rPr>
              <w:t>Ukupno</w:t>
            </w:r>
          </w:p>
        </w:tc>
        <w:tc>
          <w:tcPr>
            <w:tcW w:w="1357" w:type="dxa"/>
            <w:noWrap/>
          </w:tcPr>
          <w:p w:rsidR="00EF03F6" w:rsidRPr="00EF03F6" w:rsidP="00AF67C7" w14:paraId="0CF734A5" w14:textId="457226B2">
            <w:pPr>
              <w:jc w:val="center"/>
              <w:rPr>
                <w:b/>
                <w:bCs/>
                <w:sz w:val="18"/>
                <w:szCs w:val="20"/>
              </w:rPr>
            </w:pPr>
            <w:r>
              <w:rPr>
                <w:b/>
                <w:bCs/>
                <w:sz w:val="18"/>
                <w:szCs w:val="20"/>
              </w:rPr>
              <w:t>914.971,7</w:t>
            </w:r>
          </w:p>
        </w:tc>
        <w:tc>
          <w:tcPr>
            <w:tcW w:w="1502" w:type="dxa"/>
            <w:noWrap/>
          </w:tcPr>
          <w:p w:rsidR="00EF03F6" w:rsidRPr="00EF03F6" w:rsidP="00AF67C7" w14:paraId="02AB5F22" w14:textId="71BBB213">
            <w:pPr>
              <w:jc w:val="center"/>
              <w:rPr>
                <w:b/>
                <w:bCs/>
                <w:sz w:val="18"/>
                <w:szCs w:val="20"/>
              </w:rPr>
            </w:pPr>
            <w:r>
              <w:rPr>
                <w:b/>
                <w:bCs/>
                <w:sz w:val="18"/>
                <w:szCs w:val="20"/>
              </w:rPr>
              <w:t>3.293,9</w:t>
            </w:r>
          </w:p>
        </w:tc>
      </w:tr>
    </w:tbl>
    <w:p w:rsidR="002B04B8" w:rsidP="002B04B8" w14:paraId="6DFBA6EE" w14:textId="77777777"/>
    <w:p w:rsidR="00EB0217" w:rsidRPr="00C407A0" w:rsidP="002B04B8" w14:paraId="1D8092AD" w14:textId="6E488CB9">
      <w:r>
        <w:t xml:space="preserve"> </w:t>
      </w:r>
    </w:p>
    <w:p w:rsidR="00CC3C12" w:rsidP="00CC3C12" w14:paraId="2F6138F9" w14:textId="6D1373E7">
      <w:pPr>
        <w:pStyle w:val="Heading1"/>
      </w:pPr>
      <w:bookmarkStart w:id="62" w:name="_Toc239147716"/>
      <w:r>
        <w:t>PLANIRANE MJERE ENERGETSKE UČINKOVITOSTI</w:t>
      </w:r>
      <w:bookmarkEnd w:id="62"/>
      <w:r w:rsidR="00870336">
        <w:t xml:space="preserve"> </w:t>
      </w:r>
      <w:r w:rsidR="00985BD4">
        <w:t xml:space="preserve"> </w:t>
      </w:r>
      <w:r w:rsidR="000C6C8F">
        <w:t xml:space="preserve"> </w:t>
      </w:r>
    </w:p>
    <w:p w:rsidR="00321AEF" w:rsidP="00434F7D" w14:paraId="69D4EC44" w14:textId="6D6B9B6F">
      <w:r>
        <w:t xml:space="preserve">Prema Pravilniku </w:t>
      </w:r>
      <w:r w:rsidR="001B2DE7">
        <w:t xml:space="preserve">o  sustavu za praćenje, mjerenje i verifikaciju ušteda energije </w:t>
      </w:r>
      <w:r w:rsidR="00EF24B5">
        <w:t>(</w:t>
      </w:r>
      <w:r w:rsidR="00737A17">
        <w:t>„Narodne novine</w:t>
      </w:r>
      <w:r w:rsidR="000B6438">
        <w:t>“</w:t>
      </w:r>
      <w:r w:rsidR="00852A88">
        <w:t xml:space="preserve"> br. 98/21 i 30/22) </w:t>
      </w:r>
      <w:r w:rsidR="009E14D4">
        <w:t xml:space="preserve">potrebno je navesti sve planirane mjere za </w:t>
      </w:r>
      <w:r w:rsidR="006C05C1">
        <w:t xml:space="preserve">unaprjeđenje energetske učinkovitosti </w:t>
      </w:r>
      <w:r w:rsidR="007B2E01">
        <w:t xml:space="preserve">i prikazati ih pojedinačno </w:t>
      </w:r>
      <w:r>
        <w:t>u zasebnoj tablici. Za svaku mjeru je potrebno navesti kategoriju provedbe</w:t>
      </w:r>
      <w:r w:rsidR="003D1827">
        <w:t>, odnosno moguće je navesti jednu od niže navedenih:</w:t>
      </w:r>
    </w:p>
    <w:p w:rsidR="003D1827" w:rsidP="003364A6" w14:paraId="208838A0" w14:textId="497C1BF7">
      <w:pPr>
        <w:pStyle w:val="Caption"/>
      </w:pPr>
      <w:bookmarkStart w:id="63" w:name="_Toc239147730"/>
      <w:r w:rsidRPr="00733920">
        <w:rPr>
          <w:b/>
          <w:bCs/>
        </w:rPr>
        <w:t xml:space="preserve">Tablica </w:t>
      </w:r>
      <w:r w:rsidR="00E92E06">
        <w:rPr>
          <w:b/>
          <w:bCs/>
        </w:rPr>
        <w:fldChar w:fldCharType="begin"/>
      </w:r>
      <w:r w:rsidR="00E92E06">
        <w:rPr>
          <w:b/>
          <w:bCs/>
        </w:rPr>
        <w:instrText xml:space="preserve"> STYLEREF 1 \s </w:instrText>
      </w:r>
      <w:r w:rsidR="00E92E06">
        <w:rPr>
          <w:b/>
          <w:bCs/>
        </w:rPr>
        <w:fldChar w:fldCharType="separate"/>
      </w:r>
      <w:r w:rsidR="00E92E06">
        <w:rPr>
          <w:b/>
          <w:bCs/>
          <w:noProof/>
        </w:rPr>
        <w:t>5</w:t>
      </w:r>
      <w:r w:rsidR="00E92E06">
        <w:rPr>
          <w:b/>
          <w:bCs/>
        </w:rPr>
        <w:fldChar w:fldCharType="end"/>
      </w:r>
      <w:r w:rsidR="00E92E06">
        <w:rPr>
          <w:b/>
          <w:bCs/>
        </w:rPr>
        <w:t>.</w:t>
      </w:r>
      <w:r w:rsidR="00E92E06">
        <w:rPr>
          <w:b/>
          <w:bCs/>
        </w:rPr>
        <w:fldChar w:fldCharType="begin"/>
      </w:r>
      <w:r w:rsidR="00E92E06">
        <w:rPr>
          <w:b/>
          <w:bCs/>
        </w:rPr>
        <w:instrText xml:space="preserve"> SEQ Tablica \* ARABIC \s 1 </w:instrText>
      </w:r>
      <w:r w:rsidR="00E92E06">
        <w:rPr>
          <w:b/>
          <w:bCs/>
        </w:rPr>
        <w:fldChar w:fldCharType="separate"/>
      </w:r>
      <w:r w:rsidR="00E92E06">
        <w:rPr>
          <w:b/>
          <w:bCs/>
          <w:noProof/>
        </w:rPr>
        <w:t>1</w:t>
      </w:r>
      <w:r w:rsidR="00E92E06">
        <w:rPr>
          <w:b/>
          <w:bCs/>
        </w:rPr>
        <w:fldChar w:fldCharType="end"/>
      </w:r>
      <w:r>
        <w:t xml:space="preserve"> Kategorija provedbe mjere</w:t>
      </w:r>
      <w:bookmarkEnd w:id="63"/>
      <w:r>
        <w:t xml:space="preserve"> </w:t>
      </w:r>
    </w:p>
    <w:tbl>
      <w:tblPr>
        <w:tblStyle w:val="TableEIHP"/>
        <w:tblW w:w="0" w:type="auto"/>
        <w:tblLook w:val="04A0"/>
      </w:tblPr>
      <w:tblGrid>
        <w:gridCol w:w="4533"/>
        <w:gridCol w:w="4533"/>
      </w:tblGrid>
      <w:tr w14:paraId="0169CC48" w14:textId="77777777" w:rsidTr="002E47F9">
        <w:tblPrEx>
          <w:tblW w:w="0" w:type="auto"/>
          <w:tblLook w:val="04A0"/>
        </w:tblPrEx>
        <w:tc>
          <w:tcPr>
            <w:tcW w:w="4533" w:type="dxa"/>
            <w:vAlign w:val="top"/>
          </w:tcPr>
          <w:p w:rsidR="003364A6" w:rsidRPr="00F85D86" w:rsidP="002E47F9" w14:paraId="0F485AA1" w14:textId="17946E34">
            <w:pPr>
              <w:jc w:val="left"/>
              <w:rPr>
                <w:sz w:val="18"/>
                <w:szCs w:val="18"/>
              </w:rPr>
            </w:pPr>
            <w:bookmarkStart w:id="64" w:name="_Hlk202961657"/>
            <w:r w:rsidRPr="00F85D86">
              <w:rPr>
                <w:sz w:val="18"/>
                <w:szCs w:val="18"/>
              </w:rPr>
              <w:t xml:space="preserve">Kategorija </w:t>
            </w:r>
            <w:r w:rsidRPr="00F85D86" w:rsidR="00DB50C8">
              <w:rPr>
                <w:sz w:val="18"/>
                <w:szCs w:val="18"/>
              </w:rPr>
              <w:t>provedbe mjere</w:t>
            </w:r>
          </w:p>
        </w:tc>
        <w:tc>
          <w:tcPr>
            <w:tcW w:w="4533" w:type="dxa"/>
          </w:tcPr>
          <w:p w:rsidR="003364A6" w:rsidRPr="00F85D86" w:rsidP="003364A6" w14:paraId="65C99519" w14:textId="6AE33E4A">
            <w:pPr>
              <w:rPr>
                <w:sz w:val="18"/>
                <w:szCs w:val="18"/>
              </w:rPr>
            </w:pPr>
            <w:r w:rsidRPr="00F85D86">
              <w:rPr>
                <w:sz w:val="18"/>
                <w:szCs w:val="18"/>
              </w:rPr>
              <w:t>Opis kategorije</w:t>
            </w:r>
          </w:p>
        </w:tc>
      </w:tr>
      <w:bookmarkEnd w:id="64"/>
      <w:tr w14:paraId="6C0B0A59" w14:textId="77777777" w:rsidTr="002E47F9">
        <w:tblPrEx>
          <w:tblW w:w="0" w:type="auto"/>
          <w:tblLook w:val="04A0"/>
        </w:tblPrEx>
        <w:tc>
          <w:tcPr>
            <w:tcW w:w="4533" w:type="dxa"/>
            <w:vAlign w:val="top"/>
          </w:tcPr>
          <w:p w:rsidR="003364A6" w:rsidRPr="00F85D86" w:rsidP="002E47F9" w14:paraId="52CEA4B8" w14:textId="051FCC1C">
            <w:pPr>
              <w:jc w:val="left"/>
              <w:rPr>
                <w:sz w:val="18"/>
                <w:szCs w:val="18"/>
              </w:rPr>
            </w:pPr>
            <w:r w:rsidRPr="00F85D86">
              <w:rPr>
                <w:b/>
                <w:bCs/>
                <w:sz w:val="18"/>
                <w:szCs w:val="18"/>
              </w:rPr>
              <w:t>Mjere koje obveznik planiranja provodi samostalno</w:t>
            </w:r>
          </w:p>
        </w:tc>
        <w:tc>
          <w:tcPr>
            <w:tcW w:w="4533" w:type="dxa"/>
          </w:tcPr>
          <w:p w:rsidR="003364A6" w:rsidRPr="00F85D86" w:rsidP="003364A6" w14:paraId="5C921A62" w14:textId="388727CB">
            <w:pPr>
              <w:rPr>
                <w:sz w:val="18"/>
                <w:szCs w:val="18"/>
              </w:rPr>
            </w:pPr>
            <w:r w:rsidRPr="00F85D86">
              <w:rPr>
                <w:sz w:val="18"/>
                <w:szCs w:val="18"/>
              </w:rPr>
              <w:t>Primjer takvih mjera je zamjena uredskih aparata energetski učinkovitim, zamjena voznog parka, obnova zgrada kojima se koristi obveznik planiranja i/ili društva nad kojima ima upravljačka prava, trening eko vožnje za zaposlene kod obveznika planiranja i slično. Smatra se da mjere obveznik planiranja provodi samostalno i ako su sufinancirane iz nekog drugog izvora, a u planu se navodi planirani iznos vlastitih sredstava i planirani izvor sufinanciranja. Iznos vlastitih sredstava se dokazuje i planom proračuna obveznika planiranja za godinu koja je obuhvaćena planom.</w:t>
            </w:r>
          </w:p>
        </w:tc>
      </w:tr>
      <w:tr w14:paraId="214CA51B" w14:textId="77777777" w:rsidTr="002E47F9">
        <w:tblPrEx>
          <w:tblW w:w="0" w:type="auto"/>
          <w:tblLook w:val="04A0"/>
        </w:tblPrEx>
        <w:tc>
          <w:tcPr>
            <w:tcW w:w="4533" w:type="dxa"/>
            <w:vAlign w:val="top"/>
          </w:tcPr>
          <w:p w:rsidR="003364A6" w:rsidRPr="00F85D86" w:rsidP="002E47F9" w14:paraId="7E98F5FC" w14:textId="6DE35F77">
            <w:pPr>
              <w:jc w:val="left"/>
              <w:rPr>
                <w:sz w:val="18"/>
                <w:szCs w:val="18"/>
              </w:rPr>
            </w:pPr>
            <w:r w:rsidRPr="00F85D86">
              <w:rPr>
                <w:b/>
                <w:bCs/>
                <w:sz w:val="18"/>
                <w:szCs w:val="18"/>
              </w:rPr>
              <w:t>Mjere koje obveznik planiranja sufinancira</w:t>
            </w:r>
          </w:p>
        </w:tc>
        <w:tc>
          <w:tcPr>
            <w:tcW w:w="4533" w:type="dxa"/>
          </w:tcPr>
          <w:p w:rsidR="003364A6" w:rsidRPr="00F85D86" w:rsidP="003364A6" w14:paraId="4D21B5EA" w14:textId="2AA261CD">
            <w:pPr>
              <w:rPr>
                <w:sz w:val="18"/>
                <w:szCs w:val="18"/>
              </w:rPr>
            </w:pPr>
            <w:r w:rsidRPr="00F85D86">
              <w:rPr>
                <w:sz w:val="18"/>
                <w:szCs w:val="18"/>
              </w:rPr>
              <w:t>Odnosi se na mjere koje provode subjekti nad kojima obveznik planiranja nema upravljačka prava. Primjeri su programi sufinanciranja mjera kod građana ili poduzetnika, a takve mjere uključuju i one mjere u kojima se uz sufinanciranje obveznika planiranja koriste i sredstva iz drugih izvora, poput sredstava FZOEU ili iz EU fondova.</w:t>
            </w:r>
          </w:p>
        </w:tc>
      </w:tr>
      <w:tr w14:paraId="09F4EC98" w14:textId="77777777" w:rsidTr="002E47F9">
        <w:tblPrEx>
          <w:tblW w:w="0" w:type="auto"/>
          <w:tblLook w:val="04A0"/>
        </w:tblPrEx>
        <w:tc>
          <w:tcPr>
            <w:tcW w:w="4533" w:type="dxa"/>
            <w:vAlign w:val="top"/>
          </w:tcPr>
          <w:p w:rsidR="003364A6" w:rsidRPr="00F85D86" w:rsidP="002E47F9" w14:paraId="1466C125" w14:textId="5E8C6585">
            <w:pPr>
              <w:jc w:val="left"/>
              <w:rPr>
                <w:sz w:val="18"/>
                <w:szCs w:val="18"/>
              </w:rPr>
            </w:pPr>
            <w:r w:rsidRPr="00F85D86">
              <w:rPr>
                <w:b/>
                <w:bCs/>
                <w:sz w:val="18"/>
                <w:szCs w:val="18"/>
              </w:rPr>
              <w:t>Mjere koje obveznik planiranja ugovara</w:t>
            </w:r>
          </w:p>
        </w:tc>
        <w:tc>
          <w:tcPr>
            <w:tcW w:w="4533" w:type="dxa"/>
          </w:tcPr>
          <w:p w:rsidR="003364A6" w:rsidRPr="00F85D86" w:rsidP="003364A6" w14:paraId="450C7518" w14:textId="1A9AB130">
            <w:pPr>
              <w:rPr>
                <w:sz w:val="18"/>
                <w:szCs w:val="18"/>
              </w:rPr>
            </w:pPr>
            <w:r w:rsidRPr="00F85D86">
              <w:rPr>
                <w:sz w:val="18"/>
                <w:szCs w:val="18"/>
              </w:rPr>
              <w:t>Odnosi se na mjere u kojima obveznik planiranja ima ovlasti ugovoriti provedbu mjera, ali ne snosi rizike provedbe takvih mjera i ne financira ih svojim sredstvima. Primjer je provedba energetske obnove zgrada obveznika planiranja kao energetske usluge i provedba projekata javno-privatnog partnerstva.</w:t>
            </w:r>
          </w:p>
        </w:tc>
      </w:tr>
      <w:tr w14:paraId="2661928A" w14:textId="77777777" w:rsidTr="002E47F9">
        <w:tblPrEx>
          <w:tblW w:w="0" w:type="auto"/>
          <w:tblLook w:val="04A0"/>
        </w:tblPrEx>
        <w:tc>
          <w:tcPr>
            <w:tcW w:w="4533" w:type="dxa"/>
            <w:vAlign w:val="top"/>
          </w:tcPr>
          <w:p w:rsidR="003364A6" w:rsidRPr="00F85D86" w:rsidP="002E47F9" w14:paraId="142532A7" w14:textId="14CA6A2A">
            <w:pPr>
              <w:jc w:val="left"/>
              <w:rPr>
                <w:sz w:val="18"/>
                <w:szCs w:val="18"/>
              </w:rPr>
            </w:pPr>
            <w:r w:rsidRPr="00F85D86">
              <w:rPr>
                <w:b/>
                <w:bCs/>
                <w:sz w:val="18"/>
                <w:szCs w:val="18"/>
              </w:rPr>
              <w:t>Mjere koje obveznik planiranja provodi</w:t>
            </w:r>
          </w:p>
        </w:tc>
        <w:tc>
          <w:tcPr>
            <w:tcW w:w="4533" w:type="dxa"/>
          </w:tcPr>
          <w:p w:rsidR="003364A6" w:rsidRPr="00F85D86" w:rsidP="003364A6" w14:paraId="7214E351" w14:textId="4D434DD1">
            <w:pPr>
              <w:rPr>
                <w:sz w:val="18"/>
                <w:szCs w:val="18"/>
              </w:rPr>
            </w:pPr>
            <w:r w:rsidRPr="00F85D86">
              <w:rPr>
                <w:sz w:val="18"/>
                <w:szCs w:val="18"/>
              </w:rPr>
              <w:t>odnosi se na mjere u kojima obveznik planiranja sudjeluje i/ili odlučuje u provedbi, ali ih ne financira/sufinancira vlastitim sredstvima i ne snosi rizike vezane uz provedbu. Primjer takve mjere je provedba info kampanje koja je potpuno financirana iz drugog izvora, ali je za provedbu zadužen obveznik planiranja i/ili društva nad kojima obveznik planiranja ima upravljačka prava. Ako se rad na provedbi takve mjere ne financira iz vanjskog izvora, smatra se da ih obveznik planiranja sufinancira iznosom vrijednosti utrošenog rada zaposlenih, te ne spadaju u ovu kategoriju.</w:t>
            </w:r>
          </w:p>
        </w:tc>
      </w:tr>
      <w:tr w14:paraId="00E46831" w14:textId="77777777" w:rsidTr="002E47F9">
        <w:tblPrEx>
          <w:tblW w:w="0" w:type="auto"/>
          <w:tblLook w:val="04A0"/>
        </w:tblPrEx>
        <w:tc>
          <w:tcPr>
            <w:tcW w:w="4533" w:type="dxa"/>
            <w:vAlign w:val="top"/>
          </w:tcPr>
          <w:p w:rsidR="003364A6" w:rsidRPr="00F85D86" w:rsidP="002E47F9" w14:paraId="4059C3AD" w14:textId="68D4BC99">
            <w:pPr>
              <w:jc w:val="left"/>
              <w:rPr>
                <w:sz w:val="18"/>
                <w:szCs w:val="18"/>
              </w:rPr>
            </w:pPr>
            <w:r w:rsidRPr="00F85D86">
              <w:rPr>
                <w:b/>
                <w:bCs/>
                <w:sz w:val="18"/>
                <w:szCs w:val="18"/>
              </w:rPr>
              <w:t>Mjere sa posrednim učinkom na obveznika planiranja</w:t>
            </w:r>
          </w:p>
        </w:tc>
        <w:tc>
          <w:tcPr>
            <w:tcW w:w="4533" w:type="dxa"/>
          </w:tcPr>
          <w:p w:rsidR="003364A6" w:rsidRPr="00F85D86" w:rsidP="003364A6" w14:paraId="4EB495D2" w14:textId="37832764">
            <w:pPr>
              <w:rPr>
                <w:sz w:val="18"/>
                <w:szCs w:val="18"/>
              </w:rPr>
            </w:pPr>
            <w:r w:rsidRPr="00F85D86">
              <w:rPr>
                <w:sz w:val="18"/>
                <w:szCs w:val="18"/>
              </w:rPr>
              <w:t>Odnosi se na mjere u kojima obveznik planiranja stvara preduvjete za provedbu drugih mjera koje provodi samostalno. Primjer je priprema kriterija energetske učinkovitosti u javnoj nabavi, ili studije i analize potencijala za povećanje energetske učinkovitosti. Pri planiranju ovih mjera procjenjuju se troškovi koji proizlaze iz stvarnih troškova obveznika planiranja i troška rada zaposlenih, ali ne procjenjuju se uštede, s obzirom da će uštede biti utvrđene kada se pojedine mjere budu provodile.</w:t>
            </w:r>
          </w:p>
        </w:tc>
      </w:tr>
    </w:tbl>
    <w:p w:rsidR="003364A6" w:rsidRPr="003364A6" w:rsidP="003364A6" w14:paraId="69E135C8" w14:textId="77777777"/>
    <w:p w:rsidR="00B568D7" w:rsidP="001506AD" w14:paraId="32D00217" w14:textId="7E56D3E5">
      <w:r>
        <w:t xml:space="preserve">U sljedećim poglavljima </w:t>
      </w:r>
      <w:r w:rsidR="00470B84">
        <w:t xml:space="preserve">planirane mjere energetske učinkovitosti </w:t>
      </w:r>
      <w:r w:rsidR="00FF6D2B">
        <w:t xml:space="preserve">predstavljene su u tablicama s detaljnim opisom mjere i ostalim podacima </w:t>
      </w:r>
      <w:r w:rsidR="007C7C6E">
        <w:t>kako je propisano Pravilnikom</w:t>
      </w:r>
      <w:r w:rsidR="00647B0C">
        <w:t>, a mjere su podijeljene prema sektorima</w:t>
      </w:r>
      <w:r w:rsidR="00E573CB">
        <w:t>:</w:t>
      </w:r>
    </w:p>
    <w:p w:rsidR="00E573CB" w:rsidP="00E573CB" w14:paraId="39F1B044" w14:textId="77F67168">
      <w:pPr>
        <w:pStyle w:val="ListParagraph"/>
        <w:numPr>
          <w:ilvl w:val="0"/>
          <w:numId w:val="25"/>
        </w:numPr>
      </w:pPr>
      <w:r>
        <w:t xml:space="preserve">Mjere </w:t>
      </w:r>
      <w:r w:rsidR="00282B0C">
        <w:t>energetske učinkovitosti u sektoru zgradarstva</w:t>
      </w:r>
    </w:p>
    <w:p w:rsidR="00282B0C" w:rsidP="00E573CB" w14:paraId="21F7E23B" w14:textId="1FFEB7DA">
      <w:pPr>
        <w:pStyle w:val="ListParagraph"/>
        <w:numPr>
          <w:ilvl w:val="0"/>
          <w:numId w:val="25"/>
        </w:numPr>
      </w:pPr>
      <w:r>
        <w:t>Mjere energetske učinkovitost u sektoru prometa</w:t>
      </w:r>
    </w:p>
    <w:p w:rsidR="00282B0C" w:rsidP="00E573CB" w14:paraId="6FCD5DB1" w14:textId="18A68A74">
      <w:pPr>
        <w:pStyle w:val="ListParagraph"/>
        <w:numPr>
          <w:ilvl w:val="0"/>
          <w:numId w:val="25"/>
        </w:numPr>
      </w:pPr>
      <w:r>
        <w:t>Mjere energetske učinkovitosti u sektoru javne rasvjete</w:t>
      </w:r>
    </w:p>
    <w:p w:rsidR="00282B0C" w:rsidP="00E573CB" w14:paraId="30DD19AF" w14:textId="3014D31E">
      <w:pPr>
        <w:pStyle w:val="ListParagraph"/>
        <w:numPr>
          <w:ilvl w:val="0"/>
          <w:numId w:val="25"/>
        </w:numPr>
      </w:pPr>
      <w:r>
        <w:t xml:space="preserve">Informacijske mjere </w:t>
      </w:r>
    </w:p>
    <w:p w:rsidR="00E3716F" w:rsidP="00E3716F" w14:paraId="39499FD1" w14:textId="6B81821A">
      <w:r>
        <w:t>Faza mjere označava razinu izvršenosti kao što je npr.:</w:t>
      </w:r>
    </w:p>
    <w:p w:rsidR="00E3716F" w:rsidP="00E3716F" w14:paraId="7E782A7E" w14:textId="07E8ED23">
      <w:pPr>
        <w:pStyle w:val="ListParagraph"/>
        <w:numPr>
          <w:ilvl w:val="0"/>
          <w:numId w:val="29"/>
        </w:numPr>
      </w:pPr>
      <w:r>
        <w:t>Izrađen energetski certifikat,</w:t>
      </w:r>
    </w:p>
    <w:p w:rsidR="00E3716F" w:rsidP="00E3716F" w14:paraId="0A823FD4" w14:textId="7161B07C">
      <w:pPr>
        <w:pStyle w:val="ListParagraph"/>
        <w:numPr>
          <w:ilvl w:val="0"/>
          <w:numId w:val="29"/>
        </w:numPr>
      </w:pPr>
      <w:r>
        <w:t>Izrađena projektna dokumentacija,</w:t>
      </w:r>
    </w:p>
    <w:p w:rsidR="00E3716F" w:rsidP="00E3716F" w14:paraId="001408F9" w14:textId="073F59BE">
      <w:pPr>
        <w:pStyle w:val="ListParagraph"/>
        <w:numPr>
          <w:ilvl w:val="0"/>
          <w:numId w:val="29"/>
        </w:numPr>
      </w:pPr>
      <w:r>
        <w:t>Projektna dokumentacija u izradi,</w:t>
      </w:r>
    </w:p>
    <w:p w:rsidR="00E3716F" w:rsidP="00E3716F" w14:paraId="39702D02" w14:textId="3B09A719">
      <w:pPr>
        <w:pStyle w:val="ListParagraph"/>
        <w:numPr>
          <w:ilvl w:val="0"/>
          <w:numId w:val="29"/>
        </w:numPr>
      </w:pPr>
      <w:r>
        <w:t>Projektna dokumentacija u planu,</w:t>
      </w:r>
    </w:p>
    <w:p w:rsidR="00000F92" w:rsidP="00E3716F" w14:paraId="116D1E69" w14:textId="06419608">
      <w:pPr>
        <w:pStyle w:val="ListParagraph"/>
        <w:numPr>
          <w:ilvl w:val="0"/>
          <w:numId w:val="29"/>
        </w:numPr>
      </w:pPr>
      <w:r>
        <w:t>I drugo…</w:t>
      </w:r>
    </w:p>
    <w:p w:rsidR="00E3716F" w:rsidP="00E3716F" w14:paraId="77B1BD08" w14:textId="77777777"/>
    <w:p w:rsidR="00E3716F" w:rsidP="00E3716F" w14:paraId="72E21C2A" w14:textId="77777777"/>
    <w:p w:rsidR="00E3716F" w:rsidP="00E3716F" w14:paraId="5054EB35" w14:textId="77777777"/>
    <w:p w:rsidR="00E3716F" w:rsidP="00E3716F" w14:paraId="1F33E02E" w14:textId="77777777"/>
    <w:p w:rsidR="00E3716F" w:rsidP="00E3716F" w14:paraId="484CDF0C" w14:textId="77777777"/>
    <w:p w:rsidR="00E3716F" w:rsidP="00E3716F" w14:paraId="002E908B" w14:textId="77777777"/>
    <w:p w:rsidR="00E3716F" w:rsidP="00E3716F" w14:paraId="63A2B024" w14:textId="77777777"/>
    <w:p w:rsidR="00E3716F" w:rsidP="00E3716F" w14:paraId="4D931CE0" w14:textId="77777777"/>
    <w:p w:rsidR="00E3716F" w:rsidP="00E3716F" w14:paraId="4A53C45F" w14:textId="77777777"/>
    <w:p w:rsidR="00E3716F" w:rsidP="00E3716F" w14:paraId="69C7E3B1" w14:textId="77777777"/>
    <w:p w:rsidR="00E3716F" w:rsidP="00E3716F" w14:paraId="50CEB33A" w14:textId="77777777"/>
    <w:p w:rsidR="00E3716F" w:rsidP="00E3716F" w14:paraId="41997F28" w14:textId="77777777"/>
    <w:p w:rsidR="00E3716F" w:rsidP="00E3716F" w14:paraId="521D3F41" w14:textId="77777777"/>
    <w:p w:rsidR="00E3716F" w:rsidP="00E3716F" w14:paraId="5C875936" w14:textId="77777777"/>
    <w:p w:rsidR="00E3716F" w:rsidP="00E3716F" w14:paraId="080F4174" w14:textId="77777777"/>
    <w:p w:rsidR="00E3716F" w:rsidP="00E3716F" w14:paraId="04774E6F" w14:textId="3BB6B964">
      <w:pPr>
        <w:pStyle w:val="Heading2"/>
      </w:pPr>
      <w:bookmarkStart w:id="65" w:name="_Toc239147717"/>
      <w:r>
        <w:t xml:space="preserve">Mjere energetske učinkovitosti u </w:t>
      </w:r>
      <w:r w:rsidR="00823210">
        <w:t xml:space="preserve">sektoru </w:t>
      </w:r>
      <w:r>
        <w:t>zgradarstv</w:t>
      </w:r>
      <w:r w:rsidR="00823210">
        <w:t>a</w:t>
      </w:r>
      <w:bookmarkEnd w:id="65"/>
      <w:r>
        <w:t xml:space="preserve"> </w:t>
      </w:r>
    </w:p>
    <w:p w:rsidR="004066BE" w:rsidP="002E00F0" w14:paraId="6CE1A9C0" w14:textId="77777777">
      <w:r>
        <w:t xml:space="preserve">U ovom </w:t>
      </w:r>
      <w:r w:rsidR="00FC4418">
        <w:t>poglavlju predstavljene</w:t>
      </w:r>
      <w:r w:rsidRPr="0095555F" w:rsidR="0095555F">
        <w:t xml:space="preserve"> su mjere usmjerene na unaprjeđenje energetske učinkovitosti u sektoru zgradarstva, koje obveznik planiranja samostalno provodi.</w:t>
      </w:r>
      <w:r w:rsidR="00D31888">
        <w:t xml:space="preserve"> </w:t>
      </w:r>
      <w:r w:rsidRPr="00525FCA" w:rsidR="00525FCA">
        <w:t>Sektor zgradarstva jedan je od ključnih područja za ostvarivanje ciljeva energetske učinkovitosti i smanjenja emisija stakleničkih plinova, s obzirom na značajan udio potrošnje energije u javnim i poslovnim zgradama.</w:t>
      </w:r>
      <w:r w:rsidR="00FC4418">
        <w:t xml:space="preserve"> </w:t>
      </w:r>
      <w:r w:rsidR="00F42AB6">
        <w:t>Predložene m</w:t>
      </w:r>
      <w:r w:rsidR="00D31888">
        <w:t xml:space="preserve">jere usmjerene </w:t>
      </w:r>
      <w:r w:rsidR="00F42AB6">
        <w:t xml:space="preserve">su </w:t>
      </w:r>
      <w:r w:rsidR="00D31888">
        <w:t xml:space="preserve">na </w:t>
      </w:r>
      <w:r w:rsidR="00046AFD">
        <w:t>obnovu i modernizaciju postojećeg fonda zgrada te unaprjeđenje sustava tehničke opreme i upravljanja energijom.</w:t>
      </w:r>
      <w:r w:rsidRPr="0095555F" w:rsidR="0095555F">
        <w:t xml:space="preserve"> </w:t>
      </w:r>
      <w:r w:rsidRPr="00F765DA" w:rsidR="00F765DA">
        <w:t>Za svaku pojedinu mjeru prikazani su procijenjeni godišnji učinci u pogledu uštede energije i smanjenja emisija CO₂, procijenjena vrijednost potrebnih ulaganja, planirani model financiranja, predviđeni rokovi provedbe te način praćenja i vrednovanja njezine provedbe.</w:t>
      </w:r>
    </w:p>
    <w:p w:rsidR="0095555F" w:rsidP="00245098" w14:paraId="01D93A42" w14:textId="02969EFE">
      <w:pPr>
        <w:pStyle w:val="Caption"/>
      </w:pPr>
      <w:bookmarkStart w:id="66" w:name="_Toc239147731"/>
      <w:r w:rsidRPr="00467031">
        <w:rPr>
          <w:b/>
          <w:bCs/>
        </w:rPr>
        <w:t xml:space="preserve">Tablica </w:t>
      </w:r>
      <w:r w:rsidR="00E92E06">
        <w:rPr>
          <w:b/>
          <w:bCs/>
        </w:rPr>
        <w:fldChar w:fldCharType="begin"/>
      </w:r>
      <w:r w:rsidR="00E92E06">
        <w:rPr>
          <w:b/>
          <w:bCs/>
        </w:rPr>
        <w:instrText xml:space="preserve"> STYLEREF 1 \s </w:instrText>
      </w:r>
      <w:r w:rsidR="00E92E06">
        <w:rPr>
          <w:b/>
          <w:bCs/>
        </w:rPr>
        <w:fldChar w:fldCharType="separate"/>
      </w:r>
      <w:r w:rsidR="00E92E06">
        <w:rPr>
          <w:b/>
          <w:bCs/>
          <w:noProof/>
        </w:rPr>
        <w:t>5</w:t>
      </w:r>
      <w:r w:rsidR="00E92E06">
        <w:rPr>
          <w:b/>
          <w:bCs/>
        </w:rPr>
        <w:fldChar w:fldCharType="end"/>
      </w:r>
      <w:r w:rsidR="00E92E06">
        <w:rPr>
          <w:b/>
          <w:bCs/>
        </w:rPr>
        <w:t>.</w:t>
      </w:r>
      <w:r w:rsidR="00E92E06">
        <w:rPr>
          <w:b/>
          <w:bCs/>
        </w:rPr>
        <w:fldChar w:fldCharType="begin"/>
      </w:r>
      <w:r w:rsidR="00E92E06">
        <w:rPr>
          <w:b/>
          <w:bCs/>
        </w:rPr>
        <w:instrText xml:space="preserve"> SEQ Tablica \* ARABIC \s 1 </w:instrText>
      </w:r>
      <w:r w:rsidR="00E92E06">
        <w:rPr>
          <w:b/>
          <w:bCs/>
        </w:rPr>
        <w:fldChar w:fldCharType="separate"/>
      </w:r>
      <w:r w:rsidR="00E92E06">
        <w:rPr>
          <w:b/>
          <w:bCs/>
          <w:noProof/>
        </w:rPr>
        <w:t>2</w:t>
      </w:r>
      <w:r w:rsidR="00E92E06">
        <w:rPr>
          <w:b/>
          <w:bCs/>
        </w:rPr>
        <w:fldChar w:fldCharType="end"/>
      </w:r>
      <w:r w:rsidR="0016284E">
        <w:t xml:space="preserve"> Mjera 1 </w:t>
      </w:r>
      <w:r w:rsidR="00467031">
        <w:t>–</w:t>
      </w:r>
      <w:r w:rsidR="0016284E">
        <w:t xml:space="preserve"> </w:t>
      </w:r>
      <w:r w:rsidR="003D5314">
        <w:t>Integralna obnova gradske knjižnice Kaštel Sućurac</w:t>
      </w:r>
      <w:bookmarkEnd w:id="66"/>
      <w:r w:rsidR="003D5314">
        <w:t xml:space="preserve"> </w:t>
      </w:r>
    </w:p>
    <w:tbl>
      <w:tblPr>
        <w:tblStyle w:val="TableEIHP"/>
        <w:tblW w:w="0" w:type="auto"/>
        <w:tblLook w:val="04A0"/>
      </w:tblPr>
      <w:tblGrid>
        <w:gridCol w:w="706"/>
        <w:gridCol w:w="565"/>
        <w:gridCol w:w="1404"/>
        <w:gridCol w:w="783"/>
        <w:gridCol w:w="2137"/>
        <w:gridCol w:w="753"/>
        <w:gridCol w:w="2718"/>
      </w:tblGrid>
      <w:tr w14:paraId="5DDC1C05" w14:textId="77777777" w:rsidTr="00E433B7">
        <w:tblPrEx>
          <w:tblW w:w="0" w:type="auto"/>
          <w:tblLook w:val="04A0"/>
        </w:tblPrEx>
        <w:trPr>
          <w:trHeight w:val="257"/>
        </w:trPr>
        <w:tc>
          <w:tcPr>
            <w:tcW w:w="706" w:type="dxa"/>
            <w:hideMark/>
          </w:tcPr>
          <w:p w:rsidR="00B16867" w:rsidRPr="00B16867" w:rsidP="00B16867" w14:paraId="14802652" w14:textId="77777777">
            <w:pPr>
              <w:rPr>
                <w:bCs/>
                <w:sz w:val="18"/>
                <w:szCs w:val="20"/>
              </w:rPr>
            </w:pPr>
            <w:r w:rsidRPr="00B16867">
              <w:rPr>
                <w:bCs/>
                <w:sz w:val="18"/>
                <w:szCs w:val="20"/>
              </w:rPr>
              <w:t>R. br. Mjere</w:t>
            </w:r>
          </w:p>
        </w:tc>
        <w:tc>
          <w:tcPr>
            <w:tcW w:w="565" w:type="dxa"/>
            <w:hideMark/>
          </w:tcPr>
          <w:p w:rsidR="00B16867" w:rsidRPr="00B16867" w:rsidP="00CF4DED" w14:paraId="134AC858" w14:textId="77777777">
            <w:pPr>
              <w:jc w:val="center"/>
              <w:rPr>
                <w:bCs/>
                <w:sz w:val="18"/>
                <w:szCs w:val="20"/>
              </w:rPr>
            </w:pPr>
            <w:r w:rsidRPr="00B16867">
              <w:rPr>
                <w:bCs/>
                <w:sz w:val="18"/>
                <w:szCs w:val="20"/>
              </w:rPr>
              <w:t>1</w:t>
            </w:r>
          </w:p>
        </w:tc>
        <w:tc>
          <w:tcPr>
            <w:tcW w:w="1404" w:type="dxa"/>
            <w:hideMark/>
          </w:tcPr>
          <w:p w:rsidR="00B16867" w:rsidRPr="00B16867" w14:paraId="36F4A66B" w14:textId="77777777">
            <w:pPr>
              <w:rPr>
                <w:bCs/>
                <w:sz w:val="18"/>
                <w:szCs w:val="20"/>
              </w:rPr>
            </w:pPr>
            <w:r w:rsidRPr="00B16867">
              <w:rPr>
                <w:bCs/>
                <w:sz w:val="18"/>
                <w:szCs w:val="20"/>
              </w:rPr>
              <w:t>Naziv mjere</w:t>
            </w:r>
          </w:p>
        </w:tc>
        <w:tc>
          <w:tcPr>
            <w:tcW w:w="6391" w:type="dxa"/>
            <w:gridSpan w:val="4"/>
            <w:hideMark/>
          </w:tcPr>
          <w:p w:rsidR="00B16867" w:rsidRPr="00B16867" w:rsidP="00B16867" w14:paraId="62A13787" w14:textId="0ACF27F1">
            <w:pPr>
              <w:rPr>
                <w:bCs/>
                <w:sz w:val="18"/>
                <w:szCs w:val="20"/>
              </w:rPr>
            </w:pPr>
            <w:r>
              <w:rPr>
                <w:bCs/>
                <w:sz w:val="18"/>
                <w:szCs w:val="20"/>
              </w:rPr>
              <w:t>Integralna obnova gradske knjižnice Kaštel Sućurac</w:t>
            </w:r>
            <w:r w:rsidRPr="00B16867">
              <w:rPr>
                <w:bCs/>
                <w:sz w:val="18"/>
                <w:szCs w:val="20"/>
              </w:rPr>
              <w:t xml:space="preserve"> </w:t>
            </w:r>
          </w:p>
        </w:tc>
      </w:tr>
      <w:tr w14:paraId="5D72DBDC" w14:textId="77777777" w:rsidTr="00E433B7">
        <w:tblPrEx>
          <w:tblW w:w="0" w:type="auto"/>
          <w:tblLook w:val="04A0"/>
        </w:tblPrEx>
        <w:trPr>
          <w:trHeight w:val="181"/>
        </w:trPr>
        <w:tc>
          <w:tcPr>
            <w:tcW w:w="2675" w:type="dxa"/>
            <w:gridSpan w:val="3"/>
            <w:hideMark/>
          </w:tcPr>
          <w:p w:rsidR="00B16867" w:rsidRPr="00B16867" w14:paraId="602BCDD2" w14:textId="77777777">
            <w:pPr>
              <w:rPr>
                <w:b/>
                <w:bCs/>
                <w:sz w:val="18"/>
                <w:szCs w:val="20"/>
              </w:rPr>
            </w:pPr>
            <w:r w:rsidRPr="00B16867">
              <w:rPr>
                <w:b/>
                <w:bCs/>
                <w:sz w:val="18"/>
                <w:szCs w:val="20"/>
              </w:rPr>
              <w:t>Kategorija provedbe</w:t>
            </w:r>
          </w:p>
        </w:tc>
        <w:tc>
          <w:tcPr>
            <w:tcW w:w="6391" w:type="dxa"/>
            <w:gridSpan w:val="4"/>
            <w:hideMark/>
          </w:tcPr>
          <w:p w:rsidR="00B16867" w:rsidRPr="00B16867" w:rsidP="00B16867" w14:paraId="0B83E19C" w14:textId="77777777">
            <w:pPr>
              <w:rPr>
                <w:sz w:val="18"/>
                <w:szCs w:val="20"/>
              </w:rPr>
            </w:pPr>
            <w:r w:rsidRPr="00B16867">
              <w:rPr>
                <w:sz w:val="18"/>
                <w:szCs w:val="20"/>
              </w:rPr>
              <w:t>Mjere koje obveznik planiranja provodi samostalno </w:t>
            </w:r>
          </w:p>
        </w:tc>
      </w:tr>
      <w:tr w14:paraId="5EC3CE56" w14:textId="77777777" w:rsidTr="00E433B7">
        <w:tblPrEx>
          <w:tblW w:w="0" w:type="auto"/>
          <w:tblLook w:val="04A0"/>
        </w:tblPrEx>
        <w:trPr>
          <w:trHeight w:val="317"/>
        </w:trPr>
        <w:tc>
          <w:tcPr>
            <w:tcW w:w="2675" w:type="dxa"/>
            <w:gridSpan w:val="3"/>
            <w:hideMark/>
          </w:tcPr>
          <w:p w:rsidR="00B16867" w:rsidRPr="00B16867" w14:paraId="1A697DFC" w14:textId="77777777">
            <w:pPr>
              <w:rPr>
                <w:b/>
                <w:bCs/>
                <w:sz w:val="18"/>
                <w:szCs w:val="20"/>
              </w:rPr>
            </w:pPr>
            <w:r w:rsidRPr="00B16867">
              <w:rPr>
                <w:b/>
                <w:bCs/>
                <w:sz w:val="18"/>
                <w:szCs w:val="20"/>
              </w:rPr>
              <w:t xml:space="preserve">Kategorija mjere </w:t>
            </w:r>
          </w:p>
        </w:tc>
        <w:tc>
          <w:tcPr>
            <w:tcW w:w="6391" w:type="dxa"/>
            <w:gridSpan w:val="4"/>
            <w:hideMark/>
          </w:tcPr>
          <w:p w:rsidR="00B16867" w:rsidRPr="00B16867" w:rsidP="00B16867" w14:paraId="5C12F813" w14:textId="15F7849F">
            <w:pPr>
              <w:rPr>
                <w:sz w:val="18"/>
                <w:szCs w:val="20"/>
              </w:rPr>
            </w:pPr>
            <w:r w:rsidRPr="00B16867">
              <w:rPr>
                <w:sz w:val="18"/>
                <w:szCs w:val="20"/>
              </w:rPr>
              <w:t xml:space="preserve">11. Integralna obnova postojećih stambenih zgrada i zgrada uslužnog sektora iz </w:t>
            </w:r>
            <w:r w:rsidRPr="00B16867">
              <w:rPr>
                <w:i/>
                <w:iCs/>
                <w:sz w:val="18"/>
                <w:szCs w:val="20"/>
              </w:rPr>
              <w:t>Pravilnika o sustavu za praćenje, mjerenje i verifikaciju ušteda energije</w:t>
            </w:r>
            <w:r w:rsidR="00A0788D">
              <w:rPr>
                <w:i/>
                <w:iCs/>
                <w:sz w:val="18"/>
                <w:szCs w:val="20"/>
              </w:rPr>
              <w:t xml:space="preserve"> („Narodne novine“ broj 98/21)</w:t>
            </w:r>
          </w:p>
        </w:tc>
      </w:tr>
      <w:tr w14:paraId="474DAB0B" w14:textId="77777777" w:rsidTr="00211F29">
        <w:tblPrEx>
          <w:tblW w:w="0" w:type="auto"/>
          <w:tblLook w:val="04A0"/>
        </w:tblPrEx>
        <w:trPr>
          <w:trHeight w:val="2088"/>
        </w:trPr>
        <w:tc>
          <w:tcPr>
            <w:tcW w:w="2675" w:type="dxa"/>
            <w:gridSpan w:val="3"/>
            <w:hideMark/>
          </w:tcPr>
          <w:p w:rsidR="00B16867" w:rsidRPr="00B16867" w14:paraId="18CFA67E" w14:textId="77777777">
            <w:pPr>
              <w:rPr>
                <w:b/>
                <w:bCs/>
                <w:sz w:val="18"/>
                <w:szCs w:val="20"/>
              </w:rPr>
            </w:pPr>
            <w:r w:rsidRPr="00B16867">
              <w:rPr>
                <w:b/>
                <w:bCs/>
                <w:sz w:val="18"/>
                <w:szCs w:val="20"/>
              </w:rPr>
              <w:t>Opis mjere</w:t>
            </w:r>
          </w:p>
        </w:tc>
        <w:tc>
          <w:tcPr>
            <w:tcW w:w="6391" w:type="dxa"/>
            <w:gridSpan w:val="4"/>
            <w:hideMark/>
          </w:tcPr>
          <w:p w:rsidR="00111A72" w:rsidRPr="00111A72" w:rsidP="00111A72" w14:paraId="0A524DA0" w14:textId="4C530207">
            <w:pPr>
              <w:rPr>
                <w:sz w:val="18"/>
                <w:szCs w:val="20"/>
              </w:rPr>
            </w:pPr>
            <w:r w:rsidRPr="00111A72">
              <w:rPr>
                <w:sz w:val="18"/>
                <w:szCs w:val="20"/>
              </w:rPr>
              <w:t xml:space="preserve">Za </w:t>
            </w:r>
            <w:r>
              <w:rPr>
                <w:sz w:val="18"/>
                <w:szCs w:val="20"/>
              </w:rPr>
              <w:t>objekt</w:t>
            </w:r>
            <w:r w:rsidRPr="00111A72">
              <w:rPr>
                <w:sz w:val="18"/>
                <w:szCs w:val="20"/>
              </w:rPr>
              <w:t xml:space="preserve"> </w:t>
            </w:r>
            <w:r>
              <w:rPr>
                <w:sz w:val="18"/>
                <w:szCs w:val="20"/>
              </w:rPr>
              <w:t>g</w:t>
            </w:r>
            <w:r w:rsidRPr="00111A72">
              <w:rPr>
                <w:sz w:val="18"/>
                <w:szCs w:val="20"/>
              </w:rPr>
              <w:t>radske knji</w:t>
            </w:r>
            <w:r w:rsidRPr="00111A72">
              <w:rPr>
                <w:rFonts w:hint="cs"/>
                <w:sz w:val="18"/>
                <w:szCs w:val="20"/>
              </w:rPr>
              <w:t>ž</w:t>
            </w:r>
            <w:r w:rsidRPr="00111A72">
              <w:rPr>
                <w:sz w:val="18"/>
                <w:szCs w:val="20"/>
              </w:rPr>
              <w:t>nice Ka</w:t>
            </w:r>
            <w:r w:rsidRPr="00111A72">
              <w:rPr>
                <w:rFonts w:hint="cs"/>
                <w:sz w:val="18"/>
                <w:szCs w:val="20"/>
              </w:rPr>
              <w:t>š</w:t>
            </w:r>
            <w:r w:rsidRPr="00111A72">
              <w:rPr>
                <w:sz w:val="18"/>
                <w:szCs w:val="20"/>
              </w:rPr>
              <w:t>tel Su</w:t>
            </w:r>
            <w:r w:rsidRPr="00111A72">
              <w:rPr>
                <w:rFonts w:hint="cs"/>
                <w:sz w:val="18"/>
                <w:szCs w:val="20"/>
              </w:rPr>
              <w:t>ć</w:t>
            </w:r>
            <w:r w:rsidRPr="00111A72">
              <w:rPr>
                <w:sz w:val="18"/>
                <w:szCs w:val="20"/>
              </w:rPr>
              <w:t>urac p</w:t>
            </w:r>
            <w:r>
              <w:rPr>
                <w:sz w:val="18"/>
                <w:szCs w:val="20"/>
              </w:rPr>
              <w:t>redviđena</w:t>
            </w:r>
            <w:r w:rsidRPr="00111A72">
              <w:rPr>
                <w:sz w:val="18"/>
                <w:szCs w:val="20"/>
              </w:rPr>
              <w:t xml:space="preserve"> je provedba integralne energetske obnove s ciljem pove</w:t>
            </w:r>
            <w:r w:rsidRPr="00111A72">
              <w:rPr>
                <w:rFonts w:hint="cs"/>
                <w:sz w:val="18"/>
                <w:szCs w:val="20"/>
              </w:rPr>
              <w:t>ć</w:t>
            </w:r>
            <w:r w:rsidRPr="00111A72">
              <w:rPr>
                <w:sz w:val="18"/>
                <w:szCs w:val="20"/>
              </w:rPr>
              <w:t>anja energetske u</w:t>
            </w:r>
            <w:r w:rsidRPr="00111A72">
              <w:rPr>
                <w:rFonts w:hint="cs"/>
                <w:sz w:val="18"/>
                <w:szCs w:val="20"/>
              </w:rPr>
              <w:t>č</w:t>
            </w:r>
            <w:r w:rsidRPr="00111A72">
              <w:rPr>
                <w:sz w:val="18"/>
                <w:szCs w:val="20"/>
              </w:rPr>
              <w:t>inkovitosti zgrade, smanjenja potro</w:t>
            </w:r>
            <w:r w:rsidRPr="00111A72">
              <w:rPr>
                <w:rFonts w:hint="cs"/>
                <w:sz w:val="18"/>
                <w:szCs w:val="20"/>
              </w:rPr>
              <w:t>š</w:t>
            </w:r>
            <w:r w:rsidRPr="00111A72">
              <w:rPr>
                <w:sz w:val="18"/>
                <w:szCs w:val="20"/>
              </w:rPr>
              <w:t>nje energije te unaprje</w:t>
            </w:r>
            <w:r w:rsidRPr="00111A72">
              <w:rPr>
                <w:rFonts w:hint="cs"/>
                <w:sz w:val="18"/>
                <w:szCs w:val="20"/>
              </w:rPr>
              <w:t>đ</w:t>
            </w:r>
            <w:r w:rsidRPr="00111A72">
              <w:rPr>
                <w:sz w:val="18"/>
                <w:szCs w:val="20"/>
              </w:rPr>
              <w:t xml:space="preserve">enja uvjeta boravka korisnika i zaposlenika. Integralna obnova obuhvatit </w:t>
            </w:r>
            <w:r w:rsidRPr="00111A72">
              <w:rPr>
                <w:rFonts w:hint="cs"/>
                <w:sz w:val="18"/>
                <w:szCs w:val="20"/>
              </w:rPr>
              <w:t>ć</w:t>
            </w:r>
            <w:r w:rsidRPr="00111A72">
              <w:rPr>
                <w:sz w:val="18"/>
                <w:szCs w:val="20"/>
              </w:rPr>
              <w:t>e pobolj</w:t>
            </w:r>
            <w:r w:rsidRPr="00111A72">
              <w:rPr>
                <w:rFonts w:hint="cs"/>
                <w:sz w:val="18"/>
                <w:szCs w:val="20"/>
              </w:rPr>
              <w:t>š</w:t>
            </w:r>
            <w:r w:rsidRPr="00111A72">
              <w:rPr>
                <w:sz w:val="18"/>
                <w:szCs w:val="20"/>
              </w:rPr>
              <w:t>anje toplinskih svojstava vanjske ovojnice zgrade pove</w:t>
            </w:r>
            <w:r w:rsidRPr="00111A72">
              <w:rPr>
                <w:rFonts w:hint="cs"/>
                <w:sz w:val="18"/>
                <w:szCs w:val="20"/>
              </w:rPr>
              <w:t>ć</w:t>
            </w:r>
            <w:r w:rsidRPr="00111A72">
              <w:rPr>
                <w:sz w:val="18"/>
                <w:szCs w:val="20"/>
              </w:rPr>
              <w:t>anjem toplinske izolacije vanjskih zidova, krova i drugih gra</w:t>
            </w:r>
            <w:r w:rsidRPr="00111A72">
              <w:rPr>
                <w:rFonts w:hint="cs"/>
                <w:sz w:val="18"/>
                <w:szCs w:val="20"/>
              </w:rPr>
              <w:t>đ</w:t>
            </w:r>
            <w:r w:rsidRPr="00111A72">
              <w:rPr>
                <w:sz w:val="18"/>
                <w:szCs w:val="20"/>
              </w:rPr>
              <w:t>evinskih elemenata, ovisno o projektnoj dokumentaciji, kao i zamjenu postoje</w:t>
            </w:r>
            <w:r w:rsidRPr="00111A72">
              <w:rPr>
                <w:rFonts w:hint="cs"/>
                <w:sz w:val="18"/>
                <w:szCs w:val="20"/>
              </w:rPr>
              <w:t>ć</w:t>
            </w:r>
            <w:r w:rsidRPr="00111A72">
              <w:rPr>
                <w:sz w:val="18"/>
                <w:szCs w:val="20"/>
              </w:rPr>
              <w:t>e vanjske stolarije novom energetski u</w:t>
            </w:r>
            <w:r w:rsidRPr="00111A72">
              <w:rPr>
                <w:rFonts w:hint="cs"/>
                <w:sz w:val="18"/>
                <w:szCs w:val="20"/>
              </w:rPr>
              <w:t>č</w:t>
            </w:r>
            <w:r w:rsidRPr="00111A72">
              <w:rPr>
                <w:sz w:val="18"/>
                <w:szCs w:val="20"/>
              </w:rPr>
              <w:t>inkovitom stolarijom boljih toplinsko-izolacijskih karakteristika.</w:t>
            </w:r>
          </w:p>
          <w:p w:rsidR="00B16867" w:rsidRPr="00B16867" w:rsidP="00111A72" w14:paraId="7132DCCD" w14:textId="2781925F">
            <w:pPr>
              <w:rPr>
                <w:sz w:val="18"/>
                <w:szCs w:val="20"/>
              </w:rPr>
            </w:pPr>
            <w:r w:rsidRPr="00111A72">
              <w:rPr>
                <w:sz w:val="18"/>
                <w:szCs w:val="20"/>
              </w:rPr>
              <w:t>Provedbom navedenih mjera o</w:t>
            </w:r>
            <w:r w:rsidRPr="00111A72">
              <w:rPr>
                <w:rFonts w:hint="cs"/>
                <w:sz w:val="18"/>
                <w:szCs w:val="20"/>
              </w:rPr>
              <w:t>č</w:t>
            </w:r>
            <w:r w:rsidRPr="00111A72">
              <w:rPr>
                <w:sz w:val="18"/>
                <w:szCs w:val="20"/>
              </w:rPr>
              <w:t>ekuje se smanjenje toplinskih gubitaka kroz ovojnicu zgrade, smanjenje potrebne energije za grijanje i hla</w:t>
            </w:r>
            <w:r w:rsidRPr="00111A72">
              <w:rPr>
                <w:rFonts w:hint="cs"/>
                <w:sz w:val="18"/>
                <w:szCs w:val="20"/>
              </w:rPr>
              <w:t>đ</w:t>
            </w:r>
            <w:r w:rsidRPr="00111A72">
              <w:rPr>
                <w:sz w:val="18"/>
                <w:szCs w:val="20"/>
              </w:rPr>
              <w:t>enje te posljedi</w:t>
            </w:r>
            <w:r w:rsidRPr="00111A72">
              <w:rPr>
                <w:rFonts w:hint="cs"/>
                <w:sz w:val="18"/>
                <w:szCs w:val="20"/>
              </w:rPr>
              <w:t>č</w:t>
            </w:r>
            <w:r w:rsidRPr="00111A72">
              <w:rPr>
                <w:sz w:val="18"/>
                <w:szCs w:val="20"/>
              </w:rPr>
              <w:t>no smanjenje tro</w:t>
            </w:r>
            <w:r w:rsidRPr="00111A72">
              <w:rPr>
                <w:rFonts w:hint="cs"/>
                <w:sz w:val="18"/>
                <w:szCs w:val="20"/>
              </w:rPr>
              <w:t>š</w:t>
            </w:r>
            <w:r w:rsidRPr="00111A72">
              <w:rPr>
                <w:sz w:val="18"/>
                <w:szCs w:val="20"/>
              </w:rPr>
              <w:t>kova za energiju i emisija stakleni</w:t>
            </w:r>
            <w:r w:rsidRPr="00111A72">
              <w:rPr>
                <w:rFonts w:hint="cs"/>
                <w:sz w:val="18"/>
                <w:szCs w:val="20"/>
              </w:rPr>
              <w:t>č</w:t>
            </w:r>
            <w:r w:rsidRPr="00111A72">
              <w:rPr>
                <w:sz w:val="18"/>
                <w:szCs w:val="20"/>
              </w:rPr>
              <w:t xml:space="preserve">kih plinova. </w:t>
            </w:r>
          </w:p>
        </w:tc>
      </w:tr>
      <w:tr w14:paraId="52463C37" w14:textId="77777777" w:rsidTr="00211F29">
        <w:tblPrEx>
          <w:tblW w:w="0" w:type="auto"/>
          <w:tblLook w:val="04A0"/>
        </w:tblPrEx>
        <w:trPr>
          <w:trHeight w:val="300"/>
        </w:trPr>
        <w:tc>
          <w:tcPr>
            <w:tcW w:w="2675" w:type="dxa"/>
            <w:gridSpan w:val="3"/>
            <w:hideMark/>
          </w:tcPr>
          <w:p w:rsidR="00B16867" w:rsidRPr="00B16867" w14:paraId="09A7A788" w14:textId="77777777">
            <w:pPr>
              <w:rPr>
                <w:b/>
                <w:bCs/>
                <w:sz w:val="18"/>
                <w:szCs w:val="20"/>
              </w:rPr>
            </w:pPr>
            <w:r w:rsidRPr="00B16867">
              <w:rPr>
                <w:b/>
                <w:bCs/>
                <w:sz w:val="18"/>
                <w:szCs w:val="20"/>
              </w:rPr>
              <w:t>Faza mjere</w:t>
            </w:r>
          </w:p>
        </w:tc>
        <w:tc>
          <w:tcPr>
            <w:tcW w:w="6391" w:type="dxa"/>
            <w:gridSpan w:val="4"/>
            <w:hideMark/>
          </w:tcPr>
          <w:p w:rsidR="00B16867" w:rsidRPr="00B16867" w:rsidP="00B16867" w14:paraId="7FD2BA69" w14:textId="13C67A2C">
            <w:pPr>
              <w:rPr>
                <w:sz w:val="18"/>
                <w:szCs w:val="20"/>
              </w:rPr>
            </w:pPr>
            <w:r>
              <w:rPr>
                <w:sz w:val="18"/>
                <w:szCs w:val="20"/>
              </w:rPr>
              <w:t>U planu</w:t>
            </w:r>
          </w:p>
        </w:tc>
      </w:tr>
      <w:tr w14:paraId="63645C34" w14:textId="77777777" w:rsidTr="00211F29">
        <w:tblPrEx>
          <w:tblW w:w="0" w:type="auto"/>
          <w:tblLook w:val="04A0"/>
        </w:tblPrEx>
        <w:trPr>
          <w:trHeight w:val="300"/>
        </w:trPr>
        <w:tc>
          <w:tcPr>
            <w:tcW w:w="2675" w:type="dxa"/>
            <w:gridSpan w:val="3"/>
            <w:hideMark/>
          </w:tcPr>
          <w:p w:rsidR="00B16867" w:rsidRPr="00B16867" w14:paraId="6B80DD60" w14:textId="77777777">
            <w:pPr>
              <w:rPr>
                <w:b/>
                <w:bCs/>
                <w:sz w:val="18"/>
                <w:szCs w:val="20"/>
              </w:rPr>
            </w:pPr>
            <w:r w:rsidRPr="00B16867">
              <w:rPr>
                <w:b/>
                <w:bCs/>
                <w:sz w:val="18"/>
                <w:szCs w:val="20"/>
              </w:rPr>
              <w:t>Iznos godišnje uštede</w:t>
            </w:r>
          </w:p>
        </w:tc>
        <w:tc>
          <w:tcPr>
            <w:tcW w:w="783" w:type="dxa"/>
            <w:hideMark/>
          </w:tcPr>
          <w:p w:rsidR="00B16867" w:rsidRPr="00B16867" w:rsidP="00B16867" w14:paraId="49B98C15" w14:textId="77777777">
            <w:pPr>
              <w:rPr>
                <w:sz w:val="18"/>
                <w:szCs w:val="20"/>
              </w:rPr>
            </w:pPr>
            <w:r w:rsidRPr="00B16867">
              <w:rPr>
                <w:sz w:val="18"/>
                <w:szCs w:val="20"/>
              </w:rPr>
              <w:t>MWh</w:t>
            </w:r>
          </w:p>
        </w:tc>
        <w:tc>
          <w:tcPr>
            <w:tcW w:w="2137" w:type="dxa"/>
            <w:hideMark/>
          </w:tcPr>
          <w:p w:rsidR="00B16867" w:rsidRPr="00B16867" w:rsidP="00B16867" w14:paraId="6E3FE428" w14:textId="79BF66AA">
            <w:pPr>
              <w:rPr>
                <w:sz w:val="18"/>
                <w:szCs w:val="20"/>
              </w:rPr>
            </w:pPr>
            <w:r>
              <w:rPr>
                <w:sz w:val="18"/>
                <w:szCs w:val="20"/>
              </w:rPr>
              <w:t>2</w:t>
            </w:r>
            <w:r w:rsidR="0057288C">
              <w:rPr>
                <w:sz w:val="18"/>
                <w:szCs w:val="20"/>
              </w:rPr>
              <w:t>,02</w:t>
            </w:r>
          </w:p>
        </w:tc>
        <w:tc>
          <w:tcPr>
            <w:tcW w:w="753" w:type="dxa"/>
            <w:hideMark/>
          </w:tcPr>
          <w:p w:rsidR="00B16867" w:rsidRPr="00B16867" w:rsidP="00B16867" w14:paraId="2420CD44" w14:textId="77777777">
            <w:pPr>
              <w:rPr>
                <w:sz w:val="18"/>
                <w:szCs w:val="20"/>
              </w:rPr>
            </w:pPr>
            <w:r w:rsidRPr="00B16867">
              <w:rPr>
                <w:sz w:val="18"/>
                <w:szCs w:val="20"/>
              </w:rPr>
              <w:t>tCO₂</w:t>
            </w:r>
          </w:p>
        </w:tc>
        <w:tc>
          <w:tcPr>
            <w:tcW w:w="2718" w:type="dxa"/>
            <w:hideMark/>
          </w:tcPr>
          <w:p w:rsidR="00B16867" w:rsidRPr="00B16867" w:rsidP="00B16867" w14:paraId="196F7190" w14:textId="5EBD0247">
            <w:pPr>
              <w:rPr>
                <w:sz w:val="18"/>
                <w:szCs w:val="20"/>
              </w:rPr>
            </w:pPr>
            <w:r>
              <w:rPr>
                <w:sz w:val="18"/>
                <w:szCs w:val="20"/>
              </w:rPr>
              <w:t>0,32</w:t>
            </w:r>
          </w:p>
        </w:tc>
      </w:tr>
      <w:tr w14:paraId="4A61B79E" w14:textId="77777777" w:rsidTr="00211F29">
        <w:tblPrEx>
          <w:tblW w:w="0" w:type="auto"/>
          <w:tblLook w:val="04A0"/>
        </w:tblPrEx>
        <w:trPr>
          <w:trHeight w:val="300"/>
        </w:trPr>
        <w:tc>
          <w:tcPr>
            <w:tcW w:w="2675" w:type="dxa"/>
            <w:gridSpan w:val="3"/>
            <w:hideMark/>
          </w:tcPr>
          <w:p w:rsidR="00B16867" w:rsidRPr="00B16867" w14:paraId="1C322E41" w14:textId="77777777">
            <w:pPr>
              <w:rPr>
                <w:b/>
                <w:bCs/>
                <w:sz w:val="18"/>
                <w:szCs w:val="20"/>
              </w:rPr>
            </w:pPr>
            <w:r w:rsidRPr="00B16867">
              <w:rPr>
                <w:b/>
                <w:bCs/>
                <w:sz w:val="18"/>
                <w:szCs w:val="20"/>
              </w:rPr>
              <w:t>Životni vijek mjere (godina)</w:t>
            </w:r>
          </w:p>
        </w:tc>
        <w:tc>
          <w:tcPr>
            <w:tcW w:w="6391" w:type="dxa"/>
            <w:gridSpan w:val="4"/>
            <w:hideMark/>
          </w:tcPr>
          <w:p w:rsidR="00B16867" w:rsidRPr="00B16867" w:rsidP="00B16867" w14:paraId="4C2534A7" w14:textId="77777777">
            <w:pPr>
              <w:rPr>
                <w:sz w:val="18"/>
                <w:szCs w:val="20"/>
              </w:rPr>
            </w:pPr>
            <w:r w:rsidRPr="00B16867">
              <w:rPr>
                <w:sz w:val="18"/>
                <w:szCs w:val="20"/>
              </w:rPr>
              <w:t>25 godina</w:t>
            </w:r>
          </w:p>
        </w:tc>
      </w:tr>
      <w:tr w14:paraId="037BBF44" w14:textId="77777777" w:rsidTr="00E433B7">
        <w:tblPrEx>
          <w:tblW w:w="0" w:type="auto"/>
          <w:tblLook w:val="04A0"/>
        </w:tblPrEx>
        <w:trPr>
          <w:trHeight w:val="403"/>
        </w:trPr>
        <w:tc>
          <w:tcPr>
            <w:tcW w:w="2675" w:type="dxa"/>
            <w:gridSpan w:val="3"/>
            <w:hideMark/>
          </w:tcPr>
          <w:p w:rsidR="00B16867" w:rsidRPr="00B16867" w14:paraId="21CE1725" w14:textId="77777777">
            <w:pPr>
              <w:rPr>
                <w:b/>
                <w:bCs/>
                <w:sz w:val="18"/>
                <w:szCs w:val="20"/>
              </w:rPr>
            </w:pPr>
            <w:r w:rsidRPr="00B16867">
              <w:rPr>
                <w:b/>
                <w:bCs/>
                <w:sz w:val="18"/>
                <w:szCs w:val="20"/>
              </w:rPr>
              <w:t>Očekivani iznos investicije (EUR)</w:t>
            </w:r>
          </w:p>
        </w:tc>
        <w:tc>
          <w:tcPr>
            <w:tcW w:w="6391" w:type="dxa"/>
            <w:gridSpan w:val="4"/>
            <w:hideMark/>
          </w:tcPr>
          <w:p w:rsidR="00B16867" w:rsidRPr="00B16867" w:rsidP="00B16867" w14:paraId="7A5AABBF" w14:textId="4ED2DE3C">
            <w:pPr>
              <w:rPr>
                <w:sz w:val="18"/>
                <w:szCs w:val="20"/>
              </w:rPr>
            </w:pPr>
            <w:r>
              <w:rPr>
                <w:sz w:val="18"/>
                <w:szCs w:val="20"/>
              </w:rPr>
              <w:t>31.123,78</w:t>
            </w:r>
          </w:p>
        </w:tc>
      </w:tr>
      <w:tr w14:paraId="28378046" w14:textId="77777777" w:rsidTr="00E433B7">
        <w:tblPrEx>
          <w:tblW w:w="0" w:type="auto"/>
          <w:tblLook w:val="04A0"/>
        </w:tblPrEx>
        <w:trPr>
          <w:trHeight w:val="383"/>
        </w:trPr>
        <w:tc>
          <w:tcPr>
            <w:tcW w:w="2675" w:type="dxa"/>
            <w:gridSpan w:val="3"/>
            <w:hideMark/>
          </w:tcPr>
          <w:p w:rsidR="00B16867" w:rsidRPr="00B16867" w14:paraId="3D65575D" w14:textId="77777777">
            <w:pPr>
              <w:rPr>
                <w:b/>
                <w:bCs/>
                <w:sz w:val="18"/>
                <w:szCs w:val="20"/>
              </w:rPr>
            </w:pPr>
            <w:r w:rsidRPr="00B16867">
              <w:rPr>
                <w:b/>
                <w:bCs/>
                <w:sz w:val="18"/>
                <w:szCs w:val="20"/>
              </w:rPr>
              <w:t>Planirani iznos vlastitog ulaganja</w:t>
            </w:r>
          </w:p>
        </w:tc>
        <w:tc>
          <w:tcPr>
            <w:tcW w:w="783" w:type="dxa"/>
            <w:hideMark/>
          </w:tcPr>
          <w:p w:rsidR="00B16867" w:rsidRPr="00B16867" w:rsidP="00B16867" w14:paraId="73D56572" w14:textId="77777777">
            <w:pPr>
              <w:rPr>
                <w:sz w:val="18"/>
                <w:szCs w:val="20"/>
              </w:rPr>
            </w:pPr>
            <w:r w:rsidRPr="00B16867">
              <w:rPr>
                <w:sz w:val="18"/>
                <w:szCs w:val="20"/>
              </w:rPr>
              <w:t>Min</w:t>
            </w:r>
          </w:p>
        </w:tc>
        <w:tc>
          <w:tcPr>
            <w:tcW w:w="2137" w:type="dxa"/>
            <w:hideMark/>
          </w:tcPr>
          <w:p w:rsidR="00B16867" w:rsidRPr="00B16867" w:rsidP="00B16867" w14:paraId="5CA1BE5F" w14:textId="5509BB95">
            <w:pPr>
              <w:rPr>
                <w:sz w:val="18"/>
                <w:szCs w:val="20"/>
              </w:rPr>
            </w:pPr>
            <w:r>
              <w:rPr>
                <w:sz w:val="18"/>
                <w:szCs w:val="20"/>
              </w:rPr>
              <w:t>6.224,76</w:t>
            </w:r>
          </w:p>
        </w:tc>
        <w:tc>
          <w:tcPr>
            <w:tcW w:w="753" w:type="dxa"/>
            <w:hideMark/>
          </w:tcPr>
          <w:p w:rsidR="00B16867" w:rsidRPr="00B16867" w:rsidP="00B16867" w14:paraId="44113B5F" w14:textId="77777777">
            <w:pPr>
              <w:rPr>
                <w:sz w:val="18"/>
                <w:szCs w:val="20"/>
              </w:rPr>
            </w:pPr>
            <w:r w:rsidRPr="00B16867">
              <w:rPr>
                <w:sz w:val="18"/>
                <w:szCs w:val="20"/>
              </w:rPr>
              <w:t>Maks</w:t>
            </w:r>
          </w:p>
        </w:tc>
        <w:tc>
          <w:tcPr>
            <w:tcW w:w="2718" w:type="dxa"/>
            <w:hideMark/>
          </w:tcPr>
          <w:p w:rsidR="00B16867" w:rsidRPr="00B16867" w:rsidP="00B16867" w14:paraId="641F84D3" w14:textId="091E603D">
            <w:pPr>
              <w:rPr>
                <w:sz w:val="18"/>
                <w:szCs w:val="20"/>
              </w:rPr>
            </w:pPr>
            <w:r>
              <w:rPr>
                <w:sz w:val="18"/>
                <w:szCs w:val="20"/>
              </w:rPr>
              <w:t>12</w:t>
            </w:r>
            <w:r w:rsidR="001D2FC7">
              <w:rPr>
                <w:sz w:val="18"/>
                <w:szCs w:val="20"/>
              </w:rPr>
              <w:t>.449,51</w:t>
            </w:r>
          </w:p>
        </w:tc>
      </w:tr>
      <w:tr w14:paraId="45D1E36C" w14:textId="77777777" w:rsidTr="00E433B7">
        <w:tblPrEx>
          <w:tblW w:w="0" w:type="auto"/>
          <w:tblLook w:val="04A0"/>
        </w:tblPrEx>
        <w:trPr>
          <w:trHeight w:val="221"/>
        </w:trPr>
        <w:tc>
          <w:tcPr>
            <w:tcW w:w="2675" w:type="dxa"/>
            <w:gridSpan w:val="3"/>
            <w:hideMark/>
          </w:tcPr>
          <w:p w:rsidR="00B16867" w:rsidRPr="00B16867" w14:paraId="7440CD4D" w14:textId="77777777">
            <w:pPr>
              <w:rPr>
                <w:b/>
                <w:bCs/>
                <w:sz w:val="18"/>
                <w:szCs w:val="20"/>
              </w:rPr>
            </w:pPr>
            <w:r w:rsidRPr="00B16867">
              <w:rPr>
                <w:b/>
                <w:bCs/>
                <w:sz w:val="18"/>
                <w:szCs w:val="20"/>
              </w:rPr>
              <w:t>Udio vlastitih sredstava u investiciji</w:t>
            </w:r>
          </w:p>
        </w:tc>
        <w:tc>
          <w:tcPr>
            <w:tcW w:w="783" w:type="dxa"/>
            <w:hideMark/>
          </w:tcPr>
          <w:p w:rsidR="00B16867" w:rsidRPr="00B16867" w:rsidP="00B16867" w14:paraId="7510F4F0" w14:textId="77777777">
            <w:pPr>
              <w:rPr>
                <w:sz w:val="18"/>
                <w:szCs w:val="20"/>
              </w:rPr>
            </w:pPr>
            <w:r w:rsidRPr="00B16867">
              <w:rPr>
                <w:sz w:val="18"/>
                <w:szCs w:val="20"/>
              </w:rPr>
              <w:t>Min</w:t>
            </w:r>
          </w:p>
        </w:tc>
        <w:tc>
          <w:tcPr>
            <w:tcW w:w="2137" w:type="dxa"/>
            <w:hideMark/>
          </w:tcPr>
          <w:p w:rsidR="00B16867" w:rsidRPr="00B16867" w:rsidP="00B16867" w14:paraId="26917FAB" w14:textId="77777777">
            <w:pPr>
              <w:rPr>
                <w:sz w:val="18"/>
                <w:szCs w:val="20"/>
              </w:rPr>
            </w:pPr>
            <w:r w:rsidRPr="00B16867">
              <w:rPr>
                <w:sz w:val="18"/>
                <w:szCs w:val="20"/>
              </w:rPr>
              <w:t>20,00%</w:t>
            </w:r>
          </w:p>
        </w:tc>
        <w:tc>
          <w:tcPr>
            <w:tcW w:w="753" w:type="dxa"/>
            <w:hideMark/>
          </w:tcPr>
          <w:p w:rsidR="00B16867" w:rsidRPr="00B16867" w:rsidP="00B16867" w14:paraId="36DB8CED" w14:textId="77777777">
            <w:pPr>
              <w:rPr>
                <w:sz w:val="18"/>
                <w:szCs w:val="20"/>
              </w:rPr>
            </w:pPr>
            <w:r w:rsidRPr="00B16867">
              <w:rPr>
                <w:sz w:val="18"/>
                <w:szCs w:val="20"/>
              </w:rPr>
              <w:t>Maks</w:t>
            </w:r>
          </w:p>
        </w:tc>
        <w:tc>
          <w:tcPr>
            <w:tcW w:w="2718" w:type="dxa"/>
            <w:hideMark/>
          </w:tcPr>
          <w:p w:rsidR="00B16867" w:rsidRPr="00B16867" w:rsidP="00B16867" w14:paraId="1FBA36B8" w14:textId="426BE9F2">
            <w:pPr>
              <w:rPr>
                <w:sz w:val="18"/>
                <w:szCs w:val="20"/>
              </w:rPr>
            </w:pPr>
            <w:r>
              <w:rPr>
                <w:sz w:val="18"/>
                <w:szCs w:val="20"/>
              </w:rPr>
              <w:t>40,00%</w:t>
            </w:r>
          </w:p>
        </w:tc>
      </w:tr>
      <w:tr w14:paraId="0DA8FEC6" w14:textId="77777777" w:rsidTr="00E433B7">
        <w:tblPrEx>
          <w:tblW w:w="0" w:type="auto"/>
          <w:tblLook w:val="04A0"/>
        </w:tblPrEx>
        <w:trPr>
          <w:trHeight w:val="23"/>
        </w:trPr>
        <w:tc>
          <w:tcPr>
            <w:tcW w:w="2675" w:type="dxa"/>
            <w:gridSpan w:val="3"/>
            <w:hideMark/>
          </w:tcPr>
          <w:p w:rsidR="00B16867" w:rsidRPr="00B16867" w14:paraId="200E7104" w14:textId="77777777">
            <w:pPr>
              <w:rPr>
                <w:b/>
                <w:bCs/>
                <w:sz w:val="18"/>
                <w:szCs w:val="20"/>
              </w:rPr>
            </w:pPr>
            <w:r w:rsidRPr="00B16867">
              <w:rPr>
                <w:b/>
                <w:bCs/>
                <w:sz w:val="18"/>
                <w:szCs w:val="20"/>
              </w:rPr>
              <w:t>Izvor sufinanciranja</w:t>
            </w:r>
          </w:p>
        </w:tc>
        <w:tc>
          <w:tcPr>
            <w:tcW w:w="6391" w:type="dxa"/>
            <w:gridSpan w:val="4"/>
            <w:hideMark/>
          </w:tcPr>
          <w:p w:rsidR="00211F29" w:rsidP="00B16867" w14:paraId="0E85F2C8" w14:textId="7473C68C">
            <w:pPr>
              <w:rPr>
                <w:sz w:val="18"/>
                <w:szCs w:val="20"/>
              </w:rPr>
            </w:pPr>
            <w:r>
              <w:rPr>
                <w:sz w:val="18"/>
                <w:szCs w:val="20"/>
              </w:rPr>
              <w:t xml:space="preserve">Proračun </w:t>
            </w:r>
            <w:r w:rsidR="001D2FC7">
              <w:rPr>
                <w:sz w:val="18"/>
                <w:szCs w:val="20"/>
              </w:rPr>
              <w:t>Grada Kaštela</w:t>
            </w:r>
            <w:r>
              <w:rPr>
                <w:sz w:val="18"/>
                <w:szCs w:val="20"/>
              </w:rPr>
              <w:t xml:space="preserve">, sufinanciranje </w:t>
            </w:r>
            <w:r>
              <w:rPr>
                <w:sz w:val="18"/>
                <w:szCs w:val="20"/>
              </w:rPr>
              <w:t>europskim ili</w:t>
            </w:r>
          </w:p>
          <w:p w:rsidR="00211F29" w:rsidRPr="00B16867" w:rsidP="00B16867" w14:paraId="65126491" w14:textId="674AA382">
            <w:pPr>
              <w:rPr>
                <w:sz w:val="18"/>
                <w:szCs w:val="20"/>
              </w:rPr>
            </w:pPr>
            <w:r>
              <w:rPr>
                <w:sz w:val="18"/>
                <w:szCs w:val="20"/>
              </w:rPr>
              <w:t>n</w:t>
            </w:r>
            <w:r>
              <w:rPr>
                <w:sz w:val="18"/>
                <w:szCs w:val="20"/>
              </w:rPr>
              <w:t>acionalnim fondovima</w:t>
            </w:r>
          </w:p>
        </w:tc>
      </w:tr>
      <w:tr w14:paraId="3875F267" w14:textId="77777777" w:rsidTr="00E433B7">
        <w:tblPrEx>
          <w:tblW w:w="0" w:type="auto"/>
          <w:tblLook w:val="04A0"/>
        </w:tblPrEx>
        <w:trPr>
          <w:trHeight w:val="23"/>
        </w:trPr>
        <w:tc>
          <w:tcPr>
            <w:tcW w:w="2675" w:type="dxa"/>
            <w:gridSpan w:val="3"/>
            <w:hideMark/>
          </w:tcPr>
          <w:p w:rsidR="00B16867" w:rsidRPr="00B16867" w14:paraId="27429B38" w14:textId="77777777">
            <w:pPr>
              <w:rPr>
                <w:b/>
                <w:bCs/>
                <w:sz w:val="18"/>
                <w:szCs w:val="20"/>
              </w:rPr>
            </w:pPr>
            <w:r w:rsidRPr="00B16867">
              <w:rPr>
                <w:b/>
                <w:bCs/>
                <w:sz w:val="18"/>
                <w:szCs w:val="20"/>
              </w:rPr>
              <w:t>Rokovi provedbe</w:t>
            </w:r>
          </w:p>
        </w:tc>
        <w:tc>
          <w:tcPr>
            <w:tcW w:w="6391" w:type="dxa"/>
            <w:gridSpan w:val="4"/>
            <w:hideMark/>
          </w:tcPr>
          <w:p w:rsidR="00B16867" w:rsidRPr="00B16867" w:rsidP="00B16867" w14:paraId="41496A0B" w14:textId="77777777">
            <w:pPr>
              <w:rPr>
                <w:sz w:val="18"/>
                <w:szCs w:val="20"/>
              </w:rPr>
            </w:pPr>
            <w:r w:rsidRPr="00B16867">
              <w:rPr>
                <w:sz w:val="18"/>
                <w:szCs w:val="20"/>
              </w:rPr>
              <w:t>3 godine</w:t>
            </w:r>
          </w:p>
        </w:tc>
      </w:tr>
      <w:tr w14:paraId="05E3EB04" w14:textId="77777777" w:rsidTr="00E433B7">
        <w:tblPrEx>
          <w:tblW w:w="0" w:type="auto"/>
          <w:tblLook w:val="04A0"/>
        </w:tblPrEx>
        <w:trPr>
          <w:trHeight w:val="23"/>
        </w:trPr>
        <w:tc>
          <w:tcPr>
            <w:tcW w:w="2675" w:type="dxa"/>
            <w:gridSpan w:val="3"/>
            <w:hideMark/>
          </w:tcPr>
          <w:p w:rsidR="00B16867" w:rsidRPr="00B16867" w14:paraId="1FE11B0F" w14:textId="77777777">
            <w:pPr>
              <w:rPr>
                <w:b/>
                <w:bCs/>
                <w:sz w:val="18"/>
                <w:szCs w:val="20"/>
              </w:rPr>
            </w:pPr>
            <w:r w:rsidRPr="00B16867">
              <w:rPr>
                <w:b/>
                <w:bCs/>
                <w:sz w:val="18"/>
                <w:szCs w:val="20"/>
              </w:rPr>
              <w:t>Način praćenja</w:t>
            </w:r>
          </w:p>
        </w:tc>
        <w:tc>
          <w:tcPr>
            <w:tcW w:w="6391" w:type="dxa"/>
            <w:gridSpan w:val="4"/>
            <w:hideMark/>
          </w:tcPr>
          <w:p w:rsidR="00B16867" w:rsidRPr="00B16867" w:rsidP="00B16867" w14:paraId="19D7C66C" w14:textId="6D274723">
            <w:pPr>
              <w:rPr>
                <w:sz w:val="18"/>
                <w:szCs w:val="20"/>
              </w:rPr>
            </w:pPr>
            <w:r w:rsidRPr="00B16867">
              <w:rPr>
                <w:sz w:val="18"/>
                <w:szCs w:val="20"/>
              </w:rPr>
              <w:t xml:space="preserve">Sustav za praćenje, mjerenje </w:t>
            </w:r>
            <w:r w:rsidR="00211F29">
              <w:rPr>
                <w:sz w:val="18"/>
                <w:szCs w:val="20"/>
              </w:rPr>
              <w:t>i</w:t>
            </w:r>
            <w:r w:rsidRPr="00B16867">
              <w:rPr>
                <w:sz w:val="18"/>
                <w:szCs w:val="20"/>
              </w:rPr>
              <w:t xml:space="preserve"> verifikaciju ušteda</w:t>
            </w:r>
          </w:p>
        </w:tc>
      </w:tr>
    </w:tbl>
    <w:p w:rsidR="00B16867" w:rsidP="00B16867" w14:paraId="51AAA8B0" w14:textId="77777777"/>
    <w:p w:rsidR="001D2FC7" w:rsidP="00B16867" w14:paraId="1FCA0A16" w14:textId="0856CF44"/>
    <w:p w:rsidR="001D2FC7" w:rsidP="001D2FC7" w14:paraId="64B26B6D" w14:textId="7E5C79F0">
      <w:pPr>
        <w:pStyle w:val="Caption"/>
      </w:pPr>
      <w:bookmarkStart w:id="67" w:name="_Toc239147732"/>
      <w:r w:rsidRPr="001D2FC7">
        <w:rPr>
          <w:b/>
          <w:bCs/>
        </w:rPr>
        <w:t xml:space="preserve">Tablica </w:t>
      </w:r>
      <w:r w:rsidR="00E92E06">
        <w:rPr>
          <w:b/>
          <w:bCs/>
        </w:rPr>
        <w:fldChar w:fldCharType="begin"/>
      </w:r>
      <w:r w:rsidR="00E92E06">
        <w:rPr>
          <w:b/>
          <w:bCs/>
        </w:rPr>
        <w:instrText xml:space="preserve"> STYLEREF 1 \s </w:instrText>
      </w:r>
      <w:r w:rsidR="00E92E06">
        <w:rPr>
          <w:b/>
          <w:bCs/>
        </w:rPr>
        <w:fldChar w:fldCharType="separate"/>
      </w:r>
      <w:r w:rsidR="00E92E06">
        <w:rPr>
          <w:b/>
          <w:bCs/>
          <w:noProof/>
        </w:rPr>
        <w:t>5</w:t>
      </w:r>
      <w:r w:rsidR="00E92E06">
        <w:rPr>
          <w:b/>
          <w:bCs/>
        </w:rPr>
        <w:fldChar w:fldCharType="end"/>
      </w:r>
      <w:r w:rsidR="00E92E06">
        <w:rPr>
          <w:b/>
          <w:bCs/>
        </w:rPr>
        <w:t>.</w:t>
      </w:r>
      <w:r w:rsidR="00E92E06">
        <w:rPr>
          <w:b/>
          <w:bCs/>
        </w:rPr>
        <w:fldChar w:fldCharType="begin"/>
      </w:r>
      <w:r w:rsidR="00E92E06">
        <w:rPr>
          <w:b/>
          <w:bCs/>
        </w:rPr>
        <w:instrText xml:space="preserve"> SEQ Tablica \* ARABIC \s 1 </w:instrText>
      </w:r>
      <w:r w:rsidR="00E92E06">
        <w:rPr>
          <w:b/>
          <w:bCs/>
        </w:rPr>
        <w:fldChar w:fldCharType="separate"/>
      </w:r>
      <w:r w:rsidR="00E92E06">
        <w:rPr>
          <w:b/>
          <w:bCs/>
          <w:noProof/>
        </w:rPr>
        <w:t>3</w:t>
      </w:r>
      <w:r w:rsidR="00E92E06">
        <w:rPr>
          <w:b/>
          <w:bCs/>
        </w:rPr>
        <w:fldChar w:fldCharType="end"/>
      </w:r>
      <w:r>
        <w:rPr>
          <w:b/>
          <w:bCs/>
        </w:rPr>
        <w:t xml:space="preserve"> </w:t>
      </w:r>
      <w:r>
        <w:t xml:space="preserve">Mjera 2 – </w:t>
      </w:r>
      <w:r w:rsidRPr="008A042A" w:rsidR="008A042A">
        <w:t>Primjena obnovljivih izvora energije ugradnjom fotonaponskih elektrana na zgrade Grada Kaštela</w:t>
      </w:r>
      <w:bookmarkEnd w:id="67"/>
    </w:p>
    <w:tbl>
      <w:tblPr>
        <w:tblStyle w:val="TableEIHP"/>
        <w:tblW w:w="0" w:type="auto"/>
        <w:tblLook w:val="04A0"/>
      </w:tblPr>
      <w:tblGrid>
        <w:gridCol w:w="706"/>
        <w:gridCol w:w="565"/>
        <w:gridCol w:w="1404"/>
        <w:gridCol w:w="783"/>
        <w:gridCol w:w="2137"/>
        <w:gridCol w:w="753"/>
        <w:gridCol w:w="2718"/>
      </w:tblGrid>
      <w:tr w14:paraId="50E329B8" w14:textId="77777777" w:rsidTr="00B74A0A">
        <w:tblPrEx>
          <w:tblW w:w="0" w:type="auto"/>
          <w:tblLook w:val="04A0"/>
        </w:tblPrEx>
        <w:trPr>
          <w:trHeight w:val="257"/>
        </w:trPr>
        <w:tc>
          <w:tcPr>
            <w:tcW w:w="706" w:type="dxa"/>
            <w:hideMark/>
          </w:tcPr>
          <w:p w:rsidR="00CF4DED" w:rsidRPr="00B16867" w:rsidP="00B74A0A" w14:paraId="21546CC4" w14:textId="77777777">
            <w:pPr>
              <w:rPr>
                <w:bCs/>
                <w:sz w:val="18"/>
                <w:szCs w:val="20"/>
              </w:rPr>
            </w:pPr>
            <w:r w:rsidRPr="00B16867">
              <w:rPr>
                <w:bCs/>
                <w:sz w:val="18"/>
                <w:szCs w:val="20"/>
              </w:rPr>
              <w:t>R. br. Mjere</w:t>
            </w:r>
          </w:p>
        </w:tc>
        <w:tc>
          <w:tcPr>
            <w:tcW w:w="565" w:type="dxa"/>
            <w:hideMark/>
          </w:tcPr>
          <w:p w:rsidR="00CF4DED" w:rsidRPr="00B16867" w:rsidP="00CF4DED" w14:paraId="3EDD6229" w14:textId="77E1C516">
            <w:pPr>
              <w:jc w:val="center"/>
              <w:rPr>
                <w:bCs/>
                <w:sz w:val="18"/>
                <w:szCs w:val="20"/>
              </w:rPr>
            </w:pPr>
            <w:r>
              <w:rPr>
                <w:bCs/>
                <w:sz w:val="18"/>
                <w:szCs w:val="20"/>
              </w:rPr>
              <w:t>2</w:t>
            </w:r>
          </w:p>
        </w:tc>
        <w:tc>
          <w:tcPr>
            <w:tcW w:w="1404" w:type="dxa"/>
            <w:hideMark/>
          </w:tcPr>
          <w:p w:rsidR="00CF4DED" w:rsidRPr="00B16867" w:rsidP="00B74A0A" w14:paraId="4E0B9942" w14:textId="77777777">
            <w:pPr>
              <w:rPr>
                <w:bCs/>
                <w:sz w:val="18"/>
                <w:szCs w:val="20"/>
              </w:rPr>
            </w:pPr>
            <w:r w:rsidRPr="00B16867">
              <w:rPr>
                <w:bCs/>
                <w:sz w:val="18"/>
                <w:szCs w:val="20"/>
              </w:rPr>
              <w:t>Naziv mjere</w:t>
            </w:r>
          </w:p>
        </w:tc>
        <w:tc>
          <w:tcPr>
            <w:tcW w:w="6391" w:type="dxa"/>
            <w:gridSpan w:val="4"/>
            <w:hideMark/>
          </w:tcPr>
          <w:p w:rsidR="00CF4DED" w:rsidRPr="00B16867" w:rsidP="00B74A0A" w14:paraId="2E035511" w14:textId="47F92647">
            <w:pPr>
              <w:rPr>
                <w:bCs/>
                <w:sz w:val="18"/>
                <w:szCs w:val="20"/>
              </w:rPr>
            </w:pPr>
            <w:r w:rsidRPr="006C1FED">
              <w:rPr>
                <w:sz w:val="18"/>
                <w:szCs w:val="20"/>
              </w:rPr>
              <w:t>Primjena obnovljivih izvora energije ugradnjom fotonaponskih elektrana na zgrade Grada Kaštela</w:t>
            </w:r>
          </w:p>
        </w:tc>
      </w:tr>
      <w:tr w14:paraId="28D63F66" w14:textId="77777777" w:rsidTr="00B74A0A">
        <w:tblPrEx>
          <w:tblW w:w="0" w:type="auto"/>
          <w:tblLook w:val="04A0"/>
        </w:tblPrEx>
        <w:trPr>
          <w:trHeight w:val="181"/>
        </w:trPr>
        <w:tc>
          <w:tcPr>
            <w:tcW w:w="2675" w:type="dxa"/>
            <w:gridSpan w:val="3"/>
            <w:hideMark/>
          </w:tcPr>
          <w:p w:rsidR="00CF4DED" w:rsidRPr="00B16867" w:rsidP="00B74A0A" w14:paraId="35C448B1" w14:textId="77777777">
            <w:pPr>
              <w:rPr>
                <w:b/>
                <w:bCs/>
                <w:sz w:val="18"/>
                <w:szCs w:val="20"/>
              </w:rPr>
            </w:pPr>
            <w:r w:rsidRPr="00B16867">
              <w:rPr>
                <w:b/>
                <w:bCs/>
                <w:sz w:val="18"/>
                <w:szCs w:val="20"/>
              </w:rPr>
              <w:t>Kategorija provedbe</w:t>
            </w:r>
          </w:p>
        </w:tc>
        <w:tc>
          <w:tcPr>
            <w:tcW w:w="6391" w:type="dxa"/>
            <w:gridSpan w:val="4"/>
            <w:hideMark/>
          </w:tcPr>
          <w:p w:rsidR="00CF4DED" w:rsidRPr="00B16867" w:rsidP="00B74A0A" w14:paraId="462587C4" w14:textId="77777777">
            <w:pPr>
              <w:rPr>
                <w:sz w:val="18"/>
                <w:szCs w:val="20"/>
              </w:rPr>
            </w:pPr>
            <w:r w:rsidRPr="00B16867">
              <w:rPr>
                <w:sz w:val="18"/>
                <w:szCs w:val="20"/>
              </w:rPr>
              <w:t>Mjere koje obveznik planiranja provodi samostalno </w:t>
            </w:r>
          </w:p>
        </w:tc>
      </w:tr>
      <w:tr w14:paraId="541ABB3E" w14:textId="77777777" w:rsidTr="00B74A0A">
        <w:tblPrEx>
          <w:tblW w:w="0" w:type="auto"/>
          <w:tblLook w:val="04A0"/>
        </w:tblPrEx>
        <w:trPr>
          <w:trHeight w:val="317"/>
        </w:trPr>
        <w:tc>
          <w:tcPr>
            <w:tcW w:w="2675" w:type="dxa"/>
            <w:gridSpan w:val="3"/>
            <w:hideMark/>
          </w:tcPr>
          <w:p w:rsidR="00CF4DED" w:rsidRPr="00B16867" w:rsidP="00B74A0A" w14:paraId="3E4AF3B0" w14:textId="77777777">
            <w:pPr>
              <w:rPr>
                <w:b/>
                <w:bCs/>
                <w:sz w:val="18"/>
                <w:szCs w:val="20"/>
              </w:rPr>
            </w:pPr>
            <w:r w:rsidRPr="00B16867">
              <w:rPr>
                <w:b/>
                <w:bCs/>
                <w:sz w:val="18"/>
                <w:szCs w:val="20"/>
              </w:rPr>
              <w:t xml:space="preserve">Kategorija mjere </w:t>
            </w:r>
          </w:p>
        </w:tc>
        <w:tc>
          <w:tcPr>
            <w:tcW w:w="6391" w:type="dxa"/>
            <w:gridSpan w:val="4"/>
            <w:hideMark/>
          </w:tcPr>
          <w:p w:rsidR="00CF4DED" w:rsidRPr="00B16867" w:rsidP="00B74A0A" w14:paraId="5C73734A" w14:textId="209B92F1">
            <w:pPr>
              <w:rPr>
                <w:sz w:val="18"/>
                <w:szCs w:val="20"/>
              </w:rPr>
            </w:pPr>
            <w:r w:rsidRPr="00B16867">
              <w:rPr>
                <w:sz w:val="18"/>
                <w:szCs w:val="20"/>
              </w:rPr>
              <w:t>1</w:t>
            </w:r>
            <w:r w:rsidR="00096209">
              <w:rPr>
                <w:sz w:val="18"/>
                <w:szCs w:val="20"/>
              </w:rPr>
              <w:t>5</w:t>
            </w:r>
            <w:r w:rsidRPr="00B16867">
              <w:rPr>
                <w:sz w:val="18"/>
                <w:szCs w:val="20"/>
              </w:rPr>
              <w:t xml:space="preserve">. </w:t>
            </w:r>
            <w:r w:rsidR="00D678D8">
              <w:rPr>
                <w:sz w:val="18"/>
                <w:szCs w:val="20"/>
              </w:rPr>
              <w:t>F</w:t>
            </w:r>
            <w:r w:rsidRPr="00D678D8" w:rsidR="00D678D8">
              <w:rPr>
                <w:sz w:val="18"/>
                <w:szCs w:val="20"/>
              </w:rPr>
              <w:t>otonaponski sun</w:t>
            </w:r>
            <w:r w:rsidRPr="00D678D8" w:rsidR="00D678D8">
              <w:rPr>
                <w:rFonts w:hint="cs"/>
                <w:sz w:val="18"/>
                <w:szCs w:val="20"/>
              </w:rPr>
              <w:t>č</w:t>
            </w:r>
            <w:r w:rsidRPr="00D678D8" w:rsidR="00D678D8">
              <w:rPr>
                <w:sz w:val="18"/>
                <w:szCs w:val="20"/>
              </w:rPr>
              <w:t xml:space="preserve">evi moduli </w:t>
            </w:r>
            <w:r w:rsidRPr="00B16867">
              <w:rPr>
                <w:sz w:val="18"/>
                <w:szCs w:val="20"/>
              </w:rPr>
              <w:t xml:space="preserve">iz </w:t>
            </w:r>
            <w:r w:rsidRPr="00B16867">
              <w:rPr>
                <w:i/>
                <w:iCs/>
                <w:sz w:val="18"/>
                <w:szCs w:val="20"/>
              </w:rPr>
              <w:t>Pravilnika o sustavu za praćenje, mjerenje i verifikaciju ušteda energije</w:t>
            </w:r>
            <w:r>
              <w:rPr>
                <w:i/>
                <w:iCs/>
                <w:sz w:val="18"/>
                <w:szCs w:val="20"/>
              </w:rPr>
              <w:t xml:space="preserve"> („Narodne novine“ broj 98/21)</w:t>
            </w:r>
          </w:p>
        </w:tc>
      </w:tr>
      <w:tr w14:paraId="6D374613" w14:textId="77777777" w:rsidTr="00B74A0A">
        <w:tblPrEx>
          <w:tblW w:w="0" w:type="auto"/>
          <w:tblLook w:val="04A0"/>
        </w:tblPrEx>
        <w:trPr>
          <w:trHeight w:val="2088"/>
        </w:trPr>
        <w:tc>
          <w:tcPr>
            <w:tcW w:w="2675" w:type="dxa"/>
            <w:gridSpan w:val="3"/>
            <w:hideMark/>
          </w:tcPr>
          <w:p w:rsidR="00CF4DED" w:rsidRPr="00B16867" w:rsidP="00B74A0A" w14:paraId="208E1FCE" w14:textId="77777777">
            <w:pPr>
              <w:rPr>
                <w:b/>
                <w:bCs/>
                <w:sz w:val="18"/>
                <w:szCs w:val="20"/>
              </w:rPr>
            </w:pPr>
            <w:r w:rsidRPr="00B16867">
              <w:rPr>
                <w:b/>
                <w:bCs/>
                <w:sz w:val="18"/>
                <w:szCs w:val="20"/>
              </w:rPr>
              <w:t>Opis mjere</w:t>
            </w:r>
          </w:p>
        </w:tc>
        <w:tc>
          <w:tcPr>
            <w:tcW w:w="6391" w:type="dxa"/>
            <w:gridSpan w:val="4"/>
            <w:hideMark/>
          </w:tcPr>
          <w:p w:rsidR="00CF4DED" w:rsidRPr="00B16867" w:rsidP="00B74A0A" w14:paraId="0EB913BF" w14:textId="0EBE59CE">
            <w:pPr>
              <w:rPr>
                <w:sz w:val="18"/>
                <w:szCs w:val="20"/>
              </w:rPr>
            </w:pPr>
            <w:r w:rsidRPr="00FB5886">
              <w:rPr>
                <w:sz w:val="18"/>
                <w:szCs w:val="20"/>
              </w:rPr>
              <w:t xml:space="preserve">Mjera obuhvaća primjenu obnovljivih izvora energije ugradnjom fotonaponskih elektrana na zgrade u vlasništvu i nadležnosti Grada Kaštela s ciljem povećanja udjela energije proizvedene iz obnovljivih izvora, smanjenja potrošnje električne energije iz mreže te smanjenja emisija stakleničkih plinova. U okviru mjere planira se ugradnja tri fotonaponske elektrane ukupne instalirane snage 85 kW, koje će proizvoditi električnu energiju za vlastite potrebe objekata na kojima će biti postavljene. Provedbom mjere očekuje se smanjenje troškova za električnu energiju, povećanje energetske samodostatnosti zgrada te doprinos ostvarenju ciljeva energetske učinkovitosti i </w:t>
            </w:r>
            <w:r w:rsidRPr="00FB5886">
              <w:rPr>
                <w:sz w:val="18"/>
                <w:szCs w:val="20"/>
              </w:rPr>
              <w:t>dekarbonizacije</w:t>
            </w:r>
            <w:r w:rsidRPr="00FB5886">
              <w:rPr>
                <w:sz w:val="18"/>
                <w:szCs w:val="20"/>
              </w:rPr>
              <w:t xml:space="preserve"> Grada Kaštela.</w:t>
            </w:r>
            <w:r>
              <w:rPr>
                <w:sz w:val="18"/>
                <w:szCs w:val="20"/>
              </w:rPr>
              <w:t xml:space="preserve"> </w:t>
            </w:r>
          </w:p>
        </w:tc>
      </w:tr>
      <w:tr w14:paraId="4436F5EA" w14:textId="77777777" w:rsidTr="00B74A0A">
        <w:tblPrEx>
          <w:tblW w:w="0" w:type="auto"/>
          <w:tblLook w:val="04A0"/>
        </w:tblPrEx>
        <w:trPr>
          <w:trHeight w:val="300"/>
        </w:trPr>
        <w:tc>
          <w:tcPr>
            <w:tcW w:w="2675" w:type="dxa"/>
            <w:gridSpan w:val="3"/>
            <w:hideMark/>
          </w:tcPr>
          <w:p w:rsidR="00CF4DED" w:rsidRPr="00B16867" w:rsidP="00B74A0A" w14:paraId="7C882FE0" w14:textId="77777777">
            <w:pPr>
              <w:rPr>
                <w:b/>
                <w:bCs/>
                <w:sz w:val="18"/>
                <w:szCs w:val="20"/>
              </w:rPr>
            </w:pPr>
            <w:r w:rsidRPr="00B16867">
              <w:rPr>
                <w:b/>
                <w:bCs/>
                <w:sz w:val="18"/>
                <w:szCs w:val="20"/>
              </w:rPr>
              <w:t>Faza mjere</w:t>
            </w:r>
          </w:p>
        </w:tc>
        <w:tc>
          <w:tcPr>
            <w:tcW w:w="6391" w:type="dxa"/>
            <w:gridSpan w:val="4"/>
            <w:hideMark/>
          </w:tcPr>
          <w:p w:rsidR="00CF4DED" w:rsidRPr="00B16867" w:rsidP="00B74A0A" w14:paraId="0FA190A6" w14:textId="77777777">
            <w:pPr>
              <w:rPr>
                <w:sz w:val="18"/>
                <w:szCs w:val="20"/>
              </w:rPr>
            </w:pPr>
            <w:r>
              <w:rPr>
                <w:sz w:val="18"/>
                <w:szCs w:val="20"/>
              </w:rPr>
              <w:t>U planu</w:t>
            </w:r>
          </w:p>
        </w:tc>
      </w:tr>
      <w:tr w14:paraId="7EC76C27" w14:textId="77777777" w:rsidTr="00B74A0A">
        <w:tblPrEx>
          <w:tblW w:w="0" w:type="auto"/>
          <w:tblLook w:val="04A0"/>
        </w:tblPrEx>
        <w:trPr>
          <w:trHeight w:val="300"/>
        </w:trPr>
        <w:tc>
          <w:tcPr>
            <w:tcW w:w="2675" w:type="dxa"/>
            <w:gridSpan w:val="3"/>
            <w:hideMark/>
          </w:tcPr>
          <w:p w:rsidR="00CF4DED" w:rsidRPr="00B16867" w:rsidP="00B74A0A" w14:paraId="0B84E209" w14:textId="77777777">
            <w:pPr>
              <w:rPr>
                <w:b/>
                <w:bCs/>
                <w:sz w:val="18"/>
                <w:szCs w:val="20"/>
              </w:rPr>
            </w:pPr>
            <w:r w:rsidRPr="00B16867">
              <w:rPr>
                <w:b/>
                <w:bCs/>
                <w:sz w:val="18"/>
                <w:szCs w:val="20"/>
              </w:rPr>
              <w:t>Iznos godišnje uštede</w:t>
            </w:r>
          </w:p>
        </w:tc>
        <w:tc>
          <w:tcPr>
            <w:tcW w:w="783" w:type="dxa"/>
            <w:hideMark/>
          </w:tcPr>
          <w:p w:rsidR="00CF4DED" w:rsidRPr="00B16867" w:rsidP="00B74A0A" w14:paraId="03E02673" w14:textId="77777777">
            <w:pPr>
              <w:rPr>
                <w:sz w:val="18"/>
                <w:szCs w:val="20"/>
              </w:rPr>
            </w:pPr>
            <w:r w:rsidRPr="00B16867">
              <w:rPr>
                <w:sz w:val="18"/>
                <w:szCs w:val="20"/>
              </w:rPr>
              <w:t>MWh</w:t>
            </w:r>
          </w:p>
        </w:tc>
        <w:tc>
          <w:tcPr>
            <w:tcW w:w="2137" w:type="dxa"/>
            <w:hideMark/>
          </w:tcPr>
          <w:p w:rsidR="00CF4DED" w:rsidRPr="00B16867" w:rsidP="00B74A0A" w14:paraId="492FBF93" w14:textId="4710C80F">
            <w:pPr>
              <w:rPr>
                <w:sz w:val="18"/>
                <w:szCs w:val="20"/>
              </w:rPr>
            </w:pPr>
            <w:r>
              <w:rPr>
                <w:sz w:val="18"/>
                <w:szCs w:val="20"/>
              </w:rPr>
              <w:t>160,65</w:t>
            </w:r>
          </w:p>
        </w:tc>
        <w:tc>
          <w:tcPr>
            <w:tcW w:w="753" w:type="dxa"/>
            <w:hideMark/>
          </w:tcPr>
          <w:p w:rsidR="00CF4DED" w:rsidRPr="00B16867" w:rsidP="00B74A0A" w14:paraId="47D55447" w14:textId="77777777">
            <w:pPr>
              <w:rPr>
                <w:sz w:val="18"/>
                <w:szCs w:val="20"/>
              </w:rPr>
            </w:pPr>
            <w:r w:rsidRPr="00B16867">
              <w:rPr>
                <w:sz w:val="18"/>
                <w:szCs w:val="20"/>
              </w:rPr>
              <w:t>tCO₂</w:t>
            </w:r>
          </w:p>
        </w:tc>
        <w:tc>
          <w:tcPr>
            <w:tcW w:w="2718" w:type="dxa"/>
            <w:hideMark/>
          </w:tcPr>
          <w:p w:rsidR="00CF4DED" w:rsidRPr="00B16867" w:rsidP="00B74A0A" w14:paraId="5E0EF485" w14:textId="2E284198">
            <w:pPr>
              <w:rPr>
                <w:sz w:val="18"/>
                <w:szCs w:val="20"/>
              </w:rPr>
            </w:pPr>
            <w:r>
              <w:rPr>
                <w:sz w:val="18"/>
                <w:szCs w:val="20"/>
              </w:rPr>
              <w:t>25,54</w:t>
            </w:r>
          </w:p>
        </w:tc>
      </w:tr>
      <w:tr w14:paraId="218F5820" w14:textId="77777777" w:rsidTr="00B74A0A">
        <w:tblPrEx>
          <w:tblW w:w="0" w:type="auto"/>
          <w:tblLook w:val="04A0"/>
        </w:tblPrEx>
        <w:trPr>
          <w:trHeight w:val="300"/>
        </w:trPr>
        <w:tc>
          <w:tcPr>
            <w:tcW w:w="2675" w:type="dxa"/>
            <w:gridSpan w:val="3"/>
            <w:hideMark/>
          </w:tcPr>
          <w:p w:rsidR="00CF4DED" w:rsidRPr="00B16867" w:rsidP="00B74A0A" w14:paraId="438D0C34" w14:textId="77777777">
            <w:pPr>
              <w:rPr>
                <w:b/>
                <w:bCs/>
                <w:sz w:val="18"/>
                <w:szCs w:val="20"/>
              </w:rPr>
            </w:pPr>
            <w:r w:rsidRPr="00B16867">
              <w:rPr>
                <w:b/>
                <w:bCs/>
                <w:sz w:val="18"/>
                <w:szCs w:val="20"/>
              </w:rPr>
              <w:t>Životni vijek mjere (godina)</w:t>
            </w:r>
          </w:p>
        </w:tc>
        <w:tc>
          <w:tcPr>
            <w:tcW w:w="6391" w:type="dxa"/>
            <w:gridSpan w:val="4"/>
            <w:hideMark/>
          </w:tcPr>
          <w:p w:rsidR="00CF4DED" w:rsidRPr="00B16867" w:rsidP="00B74A0A" w14:paraId="151A006F" w14:textId="77777777">
            <w:pPr>
              <w:rPr>
                <w:sz w:val="18"/>
                <w:szCs w:val="20"/>
              </w:rPr>
            </w:pPr>
            <w:r w:rsidRPr="00B16867">
              <w:rPr>
                <w:sz w:val="18"/>
                <w:szCs w:val="20"/>
              </w:rPr>
              <w:t>25 godina</w:t>
            </w:r>
          </w:p>
        </w:tc>
      </w:tr>
      <w:tr w14:paraId="3336C6E4" w14:textId="77777777" w:rsidTr="00B74A0A">
        <w:tblPrEx>
          <w:tblW w:w="0" w:type="auto"/>
          <w:tblLook w:val="04A0"/>
        </w:tblPrEx>
        <w:trPr>
          <w:trHeight w:val="403"/>
        </w:trPr>
        <w:tc>
          <w:tcPr>
            <w:tcW w:w="2675" w:type="dxa"/>
            <w:gridSpan w:val="3"/>
            <w:hideMark/>
          </w:tcPr>
          <w:p w:rsidR="00CF4DED" w:rsidRPr="00B16867" w:rsidP="00B74A0A" w14:paraId="13348723" w14:textId="77777777">
            <w:pPr>
              <w:rPr>
                <w:b/>
                <w:bCs/>
                <w:sz w:val="18"/>
                <w:szCs w:val="20"/>
              </w:rPr>
            </w:pPr>
            <w:r w:rsidRPr="00B16867">
              <w:rPr>
                <w:b/>
                <w:bCs/>
                <w:sz w:val="18"/>
                <w:szCs w:val="20"/>
              </w:rPr>
              <w:t>Očekivani iznos investicije (EUR)</w:t>
            </w:r>
          </w:p>
        </w:tc>
        <w:tc>
          <w:tcPr>
            <w:tcW w:w="6391" w:type="dxa"/>
            <w:gridSpan w:val="4"/>
            <w:hideMark/>
          </w:tcPr>
          <w:p w:rsidR="00CF4DED" w:rsidRPr="00B16867" w:rsidP="00B74A0A" w14:paraId="61311671" w14:textId="0202383C">
            <w:pPr>
              <w:rPr>
                <w:sz w:val="18"/>
                <w:szCs w:val="20"/>
              </w:rPr>
            </w:pPr>
            <w:r>
              <w:rPr>
                <w:sz w:val="18"/>
                <w:szCs w:val="20"/>
              </w:rPr>
              <w:t>102.000,00</w:t>
            </w:r>
          </w:p>
        </w:tc>
      </w:tr>
      <w:tr w14:paraId="3239B483" w14:textId="77777777" w:rsidTr="00B74A0A">
        <w:tblPrEx>
          <w:tblW w:w="0" w:type="auto"/>
          <w:tblLook w:val="04A0"/>
        </w:tblPrEx>
        <w:trPr>
          <w:trHeight w:val="383"/>
        </w:trPr>
        <w:tc>
          <w:tcPr>
            <w:tcW w:w="2675" w:type="dxa"/>
            <w:gridSpan w:val="3"/>
            <w:hideMark/>
          </w:tcPr>
          <w:p w:rsidR="00CF4DED" w:rsidRPr="00B16867" w:rsidP="00B74A0A" w14:paraId="5778EA80" w14:textId="77777777">
            <w:pPr>
              <w:rPr>
                <w:b/>
                <w:bCs/>
                <w:sz w:val="18"/>
                <w:szCs w:val="20"/>
              </w:rPr>
            </w:pPr>
            <w:r w:rsidRPr="00B16867">
              <w:rPr>
                <w:b/>
                <w:bCs/>
                <w:sz w:val="18"/>
                <w:szCs w:val="20"/>
              </w:rPr>
              <w:t>Planirani iznos vlastitog ulaganja</w:t>
            </w:r>
          </w:p>
        </w:tc>
        <w:tc>
          <w:tcPr>
            <w:tcW w:w="783" w:type="dxa"/>
            <w:hideMark/>
          </w:tcPr>
          <w:p w:rsidR="00CF4DED" w:rsidRPr="00B16867" w:rsidP="00B74A0A" w14:paraId="54C909E3" w14:textId="77777777">
            <w:pPr>
              <w:rPr>
                <w:sz w:val="18"/>
                <w:szCs w:val="20"/>
              </w:rPr>
            </w:pPr>
            <w:r w:rsidRPr="00B16867">
              <w:rPr>
                <w:sz w:val="18"/>
                <w:szCs w:val="20"/>
              </w:rPr>
              <w:t>Min</w:t>
            </w:r>
          </w:p>
        </w:tc>
        <w:tc>
          <w:tcPr>
            <w:tcW w:w="2137" w:type="dxa"/>
            <w:hideMark/>
          </w:tcPr>
          <w:p w:rsidR="00CF4DED" w:rsidRPr="00B16867" w:rsidP="00B74A0A" w14:paraId="3F8D3E0E" w14:textId="29BC7B55">
            <w:pPr>
              <w:rPr>
                <w:sz w:val="18"/>
                <w:szCs w:val="20"/>
              </w:rPr>
            </w:pPr>
            <w:r>
              <w:rPr>
                <w:sz w:val="18"/>
                <w:szCs w:val="20"/>
              </w:rPr>
              <w:t>20.400,00</w:t>
            </w:r>
          </w:p>
        </w:tc>
        <w:tc>
          <w:tcPr>
            <w:tcW w:w="753" w:type="dxa"/>
            <w:hideMark/>
          </w:tcPr>
          <w:p w:rsidR="00CF4DED" w:rsidRPr="00B16867" w:rsidP="00B74A0A" w14:paraId="28926AD7" w14:textId="77777777">
            <w:pPr>
              <w:rPr>
                <w:sz w:val="18"/>
                <w:szCs w:val="20"/>
              </w:rPr>
            </w:pPr>
            <w:r w:rsidRPr="00B16867">
              <w:rPr>
                <w:sz w:val="18"/>
                <w:szCs w:val="20"/>
              </w:rPr>
              <w:t>Maks</w:t>
            </w:r>
          </w:p>
        </w:tc>
        <w:tc>
          <w:tcPr>
            <w:tcW w:w="2718" w:type="dxa"/>
            <w:hideMark/>
          </w:tcPr>
          <w:p w:rsidR="00CF4DED" w:rsidRPr="00B16867" w:rsidP="00B74A0A" w14:paraId="14198616" w14:textId="170BFA77">
            <w:pPr>
              <w:rPr>
                <w:sz w:val="18"/>
                <w:szCs w:val="20"/>
              </w:rPr>
            </w:pPr>
            <w:r>
              <w:rPr>
                <w:sz w:val="18"/>
                <w:szCs w:val="20"/>
              </w:rPr>
              <w:t>40.800,00</w:t>
            </w:r>
          </w:p>
        </w:tc>
      </w:tr>
      <w:tr w14:paraId="64A957C2" w14:textId="77777777" w:rsidTr="00B74A0A">
        <w:tblPrEx>
          <w:tblW w:w="0" w:type="auto"/>
          <w:tblLook w:val="04A0"/>
        </w:tblPrEx>
        <w:trPr>
          <w:trHeight w:val="221"/>
        </w:trPr>
        <w:tc>
          <w:tcPr>
            <w:tcW w:w="2675" w:type="dxa"/>
            <w:gridSpan w:val="3"/>
            <w:hideMark/>
          </w:tcPr>
          <w:p w:rsidR="00CF4DED" w:rsidRPr="00B16867" w:rsidP="00B74A0A" w14:paraId="6ACEDA1B" w14:textId="77777777">
            <w:pPr>
              <w:rPr>
                <w:b/>
                <w:bCs/>
                <w:sz w:val="18"/>
                <w:szCs w:val="20"/>
              </w:rPr>
            </w:pPr>
            <w:r w:rsidRPr="00B16867">
              <w:rPr>
                <w:b/>
                <w:bCs/>
                <w:sz w:val="18"/>
                <w:szCs w:val="20"/>
              </w:rPr>
              <w:t>Udio vlastitih sredstava u investiciji</w:t>
            </w:r>
          </w:p>
        </w:tc>
        <w:tc>
          <w:tcPr>
            <w:tcW w:w="783" w:type="dxa"/>
            <w:hideMark/>
          </w:tcPr>
          <w:p w:rsidR="00CF4DED" w:rsidRPr="00B16867" w:rsidP="00B74A0A" w14:paraId="1C9239D1" w14:textId="77777777">
            <w:pPr>
              <w:rPr>
                <w:sz w:val="18"/>
                <w:szCs w:val="20"/>
              </w:rPr>
            </w:pPr>
            <w:r w:rsidRPr="00B16867">
              <w:rPr>
                <w:sz w:val="18"/>
                <w:szCs w:val="20"/>
              </w:rPr>
              <w:t>Min</w:t>
            </w:r>
          </w:p>
        </w:tc>
        <w:tc>
          <w:tcPr>
            <w:tcW w:w="2137" w:type="dxa"/>
            <w:hideMark/>
          </w:tcPr>
          <w:p w:rsidR="00CF4DED" w:rsidRPr="00B16867" w:rsidP="00B74A0A" w14:paraId="30C0D215" w14:textId="77777777">
            <w:pPr>
              <w:rPr>
                <w:sz w:val="18"/>
                <w:szCs w:val="20"/>
              </w:rPr>
            </w:pPr>
            <w:r w:rsidRPr="00B16867">
              <w:rPr>
                <w:sz w:val="18"/>
                <w:szCs w:val="20"/>
              </w:rPr>
              <w:t>20,00%</w:t>
            </w:r>
          </w:p>
        </w:tc>
        <w:tc>
          <w:tcPr>
            <w:tcW w:w="753" w:type="dxa"/>
            <w:hideMark/>
          </w:tcPr>
          <w:p w:rsidR="00CF4DED" w:rsidRPr="00B16867" w:rsidP="00B74A0A" w14:paraId="70482A38" w14:textId="77777777">
            <w:pPr>
              <w:rPr>
                <w:sz w:val="18"/>
                <w:szCs w:val="20"/>
              </w:rPr>
            </w:pPr>
            <w:r w:rsidRPr="00B16867">
              <w:rPr>
                <w:sz w:val="18"/>
                <w:szCs w:val="20"/>
              </w:rPr>
              <w:t>Maks</w:t>
            </w:r>
          </w:p>
        </w:tc>
        <w:tc>
          <w:tcPr>
            <w:tcW w:w="2718" w:type="dxa"/>
            <w:hideMark/>
          </w:tcPr>
          <w:p w:rsidR="00CF4DED" w:rsidRPr="00B16867" w:rsidP="00B74A0A" w14:paraId="1B88A832" w14:textId="77777777">
            <w:pPr>
              <w:rPr>
                <w:sz w:val="18"/>
                <w:szCs w:val="20"/>
              </w:rPr>
            </w:pPr>
            <w:r>
              <w:rPr>
                <w:sz w:val="18"/>
                <w:szCs w:val="20"/>
              </w:rPr>
              <w:t>40,00%</w:t>
            </w:r>
          </w:p>
        </w:tc>
      </w:tr>
      <w:tr w14:paraId="33BF8BED" w14:textId="77777777" w:rsidTr="00B74A0A">
        <w:tblPrEx>
          <w:tblW w:w="0" w:type="auto"/>
          <w:tblLook w:val="04A0"/>
        </w:tblPrEx>
        <w:trPr>
          <w:trHeight w:val="23"/>
        </w:trPr>
        <w:tc>
          <w:tcPr>
            <w:tcW w:w="2675" w:type="dxa"/>
            <w:gridSpan w:val="3"/>
            <w:hideMark/>
          </w:tcPr>
          <w:p w:rsidR="00CF4DED" w:rsidRPr="00B16867" w:rsidP="00B74A0A" w14:paraId="4F98A643" w14:textId="77777777">
            <w:pPr>
              <w:rPr>
                <w:b/>
                <w:bCs/>
                <w:sz w:val="18"/>
                <w:szCs w:val="20"/>
              </w:rPr>
            </w:pPr>
            <w:r w:rsidRPr="00B16867">
              <w:rPr>
                <w:b/>
                <w:bCs/>
                <w:sz w:val="18"/>
                <w:szCs w:val="20"/>
              </w:rPr>
              <w:t>Izvor sufinanciranja</w:t>
            </w:r>
          </w:p>
        </w:tc>
        <w:tc>
          <w:tcPr>
            <w:tcW w:w="6391" w:type="dxa"/>
            <w:gridSpan w:val="4"/>
            <w:hideMark/>
          </w:tcPr>
          <w:p w:rsidR="00CF4DED" w:rsidP="00B74A0A" w14:paraId="2E2F2AB0" w14:textId="77777777">
            <w:pPr>
              <w:rPr>
                <w:sz w:val="18"/>
                <w:szCs w:val="20"/>
              </w:rPr>
            </w:pPr>
            <w:r>
              <w:rPr>
                <w:sz w:val="18"/>
                <w:szCs w:val="20"/>
              </w:rPr>
              <w:t>Proračun Grada Kaštela, sufinanciranje europskim ili</w:t>
            </w:r>
          </w:p>
          <w:p w:rsidR="00CF4DED" w:rsidRPr="00B16867" w:rsidP="00B74A0A" w14:paraId="62856D50" w14:textId="77777777">
            <w:pPr>
              <w:rPr>
                <w:sz w:val="18"/>
                <w:szCs w:val="20"/>
              </w:rPr>
            </w:pPr>
            <w:r>
              <w:rPr>
                <w:sz w:val="18"/>
                <w:szCs w:val="20"/>
              </w:rPr>
              <w:t>nacionalnim fondovima</w:t>
            </w:r>
          </w:p>
        </w:tc>
      </w:tr>
      <w:tr w14:paraId="49390EF2" w14:textId="77777777" w:rsidTr="00B74A0A">
        <w:tblPrEx>
          <w:tblW w:w="0" w:type="auto"/>
          <w:tblLook w:val="04A0"/>
        </w:tblPrEx>
        <w:trPr>
          <w:trHeight w:val="23"/>
        </w:trPr>
        <w:tc>
          <w:tcPr>
            <w:tcW w:w="2675" w:type="dxa"/>
            <w:gridSpan w:val="3"/>
            <w:hideMark/>
          </w:tcPr>
          <w:p w:rsidR="00CF4DED" w:rsidRPr="00B16867" w:rsidP="00B74A0A" w14:paraId="5667D239" w14:textId="77777777">
            <w:pPr>
              <w:rPr>
                <w:b/>
                <w:bCs/>
                <w:sz w:val="18"/>
                <w:szCs w:val="20"/>
              </w:rPr>
            </w:pPr>
            <w:r w:rsidRPr="00B16867">
              <w:rPr>
                <w:b/>
                <w:bCs/>
                <w:sz w:val="18"/>
                <w:szCs w:val="20"/>
              </w:rPr>
              <w:t>Rokovi provedbe</w:t>
            </w:r>
          </w:p>
        </w:tc>
        <w:tc>
          <w:tcPr>
            <w:tcW w:w="6391" w:type="dxa"/>
            <w:gridSpan w:val="4"/>
            <w:hideMark/>
          </w:tcPr>
          <w:p w:rsidR="00CF4DED" w:rsidRPr="00B16867" w:rsidP="00B74A0A" w14:paraId="67F8A75A" w14:textId="77777777">
            <w:pPr>
              <w:rPr>
                <w:sz w:val="18"/>
                <w:szCs w:val="20"/>
              </w:rPr>
            </w:pPr>
            <w:r w:rsidRPr="00B16867">
              <w:rPr>
                <w:sz w:val="18"/>
                <w:szCs w:val="20"/>
              </w:rPr>
              <w:t>3 godine</w:t>
            </w:r>
          </w:p>
        </w:tc>
      </w:tr>
      <w:tr w14:paraId="4BC45F92" w14:textId="77777777" w:rsidTr="00B74A0A">
        <w:tblPrEx>
          <w:tblW w:w="0" w:type="auto"/>
          <w:tblLook w:val="04A0"/>
        </w:tblPrEx>
        <w:trPr>
          <w:trHeight w:val="23"/>
        </w:trPr>
        <w:tc>
          <w:tcPr>
            <w:tcW w:w="2675" w:type="dxa"/>
            <w:gridSpan w:val="3"/>
            <w:hideMark/>
          </w:tcPr>
          <w:p w:rsidR="00CF4DED" w:rsidRPr="00B16867" w:rsidP="00B74A0A" w14:paraId="2CFF3F4B" w14:textId="77777777">
            <w:pPr>
              <w:rPr>
                <w:b/>
                <w:bCs/>
                <w:sz w:val="18"/>
                <w:szCs w:val="20"/>
              </w:rPr>
            </w:pPr>
            <w:r w:rsidRPr="00B16867">
              <w:rPr>
                <w:b/>
                <w:bCs/>
                <w:sz w:val="18"/>
                <w:szCs w:val="20"/>
              </w:rPr>
              <w:t>Način praćenja</w:t>
            </w:r>
          </w:p>
        </w:tc>
        <w:tc>
          <w:tcPr>
            <w:tcW w:w="6391" w:type="dxa"/>
            <w:gridSpan w:val="4"/>
            <w:hideMark/>
          </w:tcPr>
          <w:p w:rsidR="00CF4DED" w:rsidRPr="00B16867" w:rsidP="00B74A0A" w14:paraId="572BF0DE" w14:textId="77777777">
            <w:pPr>
              <w:rPr>
                <w:sz w:val="18"/>
                <w:szCs w:val="20"/>
              </w:rPr>
            </w:pPr>
            <w:r w:rsidRPr="00B16867">
              <w:rPr>
                <w:sz w:val="18"/>
                <w:szCs w:val="20"/>
              </w:rPr>
              <w:t xml:space="preserve">Sustav za praćenje, mjerenje </w:t>
            </w:r>
            <w:r>
              <w:rPr>
                <w:sz w:val="18"/>
                <w:szCs w:val="20"/>
              </w:rPr>
              <w:t>i</w:t>
            </w:r>
            <w:r w:rsidRPr="00B16867">
              <w:rPr>
                <w:sz w:val="18"/>
                <w:szCs w:val="20"/>
              </w:rPr>
              <w:t xml:space="preserve"> verifikaciju ušteda</w:t>
            </w:r>
          </w:p>
        </w:tc>
      </w:tr>
    </w:tbl>
    <w:p w:rsidR="00C33E1A" w:rsidP="00C33E1A" w14:paraId="6319DF27" w14:textId="77777777"/>
    <w:p w:rsidR="005F48B8" w:rsidP="005F48B8" w14:paraId="4E03E5E2" w14:textId="68B52796">
      <w:pPr>
        <w:pStyle w:val="Caption"/>
      </w:pPr>
      <w:bookmarkStart w:id="68" w:name="_Toc239147733"/>
      <w:r w:rsidRPr="000D2F42">
        <w:rPr>
          <w:b/>
          <w:bCs/>
        </w:rPr>
        <w:t xml:space="preserve">Tablica </w:t>
      </w:r>
      <w:r w:rsidRPr="000D2F42" w:rsidR="00E92E06">
        <w:rPr>
          <w:b/>
          <w:bCs/>
        </w:rPr>
        <w:fldChar w:fldCharType="begin"/>
      </w:r>
      <w:r w:rsidRPr="000D2F42" w:rsidR="00E92E06">
        <w:rPr>
          <w:b/>
          <w:bCs/>
        </w:rPr>
        <w:instrText xml:space="preserve"> STYLEREF 1 \s </w:instrText>
      </w:r>
      <w:r w:rsidRPr="000D2F42" w:rsidR="00E92E06">
        <w:rPr>
          <w:b/>
          <w:bCs/>
        </w:rPr>
        <w:fldChar w:fldCharType="separate"/>
      </w:r>
      <w:r w:rsidRPr="000D2F42" w:rsidR="00E92E06">
        <w:rPr>
          <w:b/>
          <w:bCs/>
          <w:noProof/>
        </w:rPr>
        <w:t>5</w:t>
      </w:r>
      <w:r w:rsidRPr="000D2F42" w:rsidR="00E92E06">
        <w:rPr>
          <w:b/>
          <w:bCs/>
        </w:rPr>
        <w:fldChar w:fldCharType="end"/>
      </w:r>
      <w:r w:rsidRPr="000D2F42" w:rsidR="00E92E06">
        <w:rPr>
          <w:b/>
          <w:bCs/>
        </w:rPr>
        <w:t>.</w:t>
      </w:r>
      <w:r w:rsidRPr="000D2F42" w:rsidR="00E92E06">
        <w:rPr>
          <w:b/>
          <w:bCs/>
        </w:rPr>
        <w:fldChar w:fldCharType="begin"/>
      </w:r>
      <w:r w:rsidRPr="000D2F42" w:rsidR="00E92E06">
        <w:rPr>
          <w:b/>
          <w:bCs/>
        </w:rPr>
        <w:instrText xml:space="preserve"> SEQ Tablica \* ARABIC \s 1 </w:instrText>
      </w:r>
      <w:r w:rsidRPr="000D2F42" w:rsidR="00E92E06">
        <w:rPr>
          <w:b/>
          <w:bCs/>
        </w:rPr>
        <w:fldChar w:fldCharType="separate"/>
      </w:r>
      <w:r w:rsidRPr="000D2F42" w:rsidR="00E92E06">
        <w:rPr>
          <w:b/>
          <w:bCs/>
          <w:noProof/>
        </w:rPr>
        <w:t>4</w:t>
      </w:r>
      <w:r w:rsidRPr="000D2F42" w:rsidR="00E92E06">
        <w:rPr>
          <w:b/>
          <w:bCs/>
        </w:rPr>
        <w:fldChar w:fldCharType="end"/>
      </w:r>
      <w:r>
        <w:t xml:space="preserve"> Mjera 3 </w:t>
      </w:r>
      <w:r w:rsidR="00CD0507">
        <w:t>–</w:t>
      </w:r>
      <w:r>
        <w:t xml:space="preserve"> </w:t>
      </w:r>
      <w:r w:rsidR="00CD0507">
        <w:t>Energetska obnova kina Sveti Juraj u Kaštel Sućurcu</w:t>
      </w:r>
      <w:bookmarkEnd w:id="68"/>
      <w:r w:rsidR="00CD0507">
        <w:t xml:space="preserve"> </w:t>
      </w:r>
    </w:p>
    <w:tbl>
      <w:tblPr>
        <w:tblStyle w:val="TableEIHP"/>
        <w:tblW w:w="0" w:type="auto"/>
        <w:tblLook w:val="04A0"/>
      </w:tblPr>
      <w:tblGrid>
        <w:gridCol w:w="706"/>
        <w:gridCol w:w="565"/>
        <w:gridCol w:w="1404"/>
        <w:gridCol w:w="783"/>
        <w:gridCol w:w="2137"/>
        <w:gridCol w:w="753"/>
        <w:gridCol w:w="2718"/>
      </w:tblGrid>
      <w:tr w14:paraId="40FA6E10" w14:textId="77777777" w:rsidTr="006B0227">
        <w:tblPrEx>
          <w:tblW w:w="0" w:type="auto"/>
          <w:tblLook w:val="04A0"/>
        </w:tblPrEx>
        <w:trPr>
          <w:trHeight w:val="257"/>
        </w:trPr>
        <w:tc>
          <w:tcPr>
            <w:tcW w:w="706" w:type="dxa"/>
            <w:hideMark/>
          </w:tcPr>
          <w:p w:rsidR="00FC7D19" w:rsidRPr="00B16867" w:rsidP="006B0227" w14:paraId="726A97B5" w14:textId="77777777">
            <w:pPr>
              <w:rPr>
                <w:bCs/>
                <w:sz w:val="18"/>
                <w:szCs w:val="20"/>
              </w:rPr>
            </w:pPr>
            <w:r w:rsidRPr="00B16867">
              <w:rPr>
                <w:bCs/>
                <w:sz w:val="18"/>
                <w:szCs w:val="20"/>
              </w:rPr>
              <w:t>R. br. Mjere</w:t>
            </w:r>
          </w:p>
        </w:tc>
        <w:tc>
          <w:tcPr>
            <w:tcW w:w="565" w:type="dxa"/>
            <w:hideMark/>
          </w:tcPr>
          <w:p w:rsidR="00FC7D19" w:rsidRPr="00B16867" w:rsidP="006B0227" w14:paraId="7E4AF8B4" w14:textId="368922E7">
            <w:pPr>
              <w:jc w:val="center"/>
              <w:rPr>
                <w:bCs/>
                <w:sz w:val="18"/>
                <w:szCs w:val="20"/>
              </w:rPr>
            </w:pPr>
            <w:r>
              <w:rPr>
                <w:bCs/>
                <w:sz w:val="18"/>
                <w:szCs w:val="20"/>
              </w:rPr>
              <w:t>3</w:t>
            </w:r>
          </w:p>
        </w:tc>
        <w:tc>
          <w:tcPr>
            <w:tcW w:w="1404" w:type="dxa"/>
            <w:hideMark/>
          </w:tcPr>
          <w:p w:rsidR="00FC7D19" w:rsidRPr="00B16867" w:rsidP="006B0227" w14:paraId="1D341EA2" w14:textId="77777777">
            <w:pPr>
              <w:rPr>
                <w:bCs/>
                <w:sz w:val="18"/>
                <w:szCs w:val="20"/>
              </w:rPr>
            </w:pPr>
            <w:r w:rsidRPr="00B16867">
              <w:rPr>
                <w:bCs/>
                <w:sz w:val="18"/>
                <w:szCs w:val="20"/>
              </w:rPr>
              <w:t>Naziv mjere</w:t>
            </w:r>
          </w:p>
        </w:tc>
        <w:tc>
          <w:tcPr>
            <w:tcW w:w="6391" w:type="dxa"/>
            <w:gridSpan w:val="4"/>
            <w:hideMark/>
          </w:tcPr>
          <w:p w:rsidR="00FC7D19" w:rsidRPr="00B16867" w:rsidP="006B0227" w14:paraId="7387EF76" w14:textId="22FC8FC8">
            <w:pPr>
              <w:rPr>
                <w:bCs/>
                <w:sz w:val="18"/>
                <w:szCs w:val="20"/>
              </w:rPr>
            </w:pPr>
            <w:r w:rsidRPr="00FC7D19">
              <w:rPr>
                <w:bCs/>
                <w:sz w:val="18"/>
                <w:szCs w:val="20"/>
              </w:rPr>
              <w:t>Energetska obnova kina Sveti Juraj u Kaštel Sućurcu</w:t>
            </w:r>
          </w:p>
        </w:tc>
      </w:tr>
      <w:tr w14:paraId="6CEE2FD0" w14:textId="77777777" w:rsidTr="006B0227">
        <w:tblPrEx>
          <w:tblW w:w="0" w:type="auto"/>
          <w:tblLook w:val="04A0"/>
        </w:tblPrEx>
        <w:trPr>
          <w:trHeight w:val="181"/>
        </w:trPr>
        <w:tc>
          <w:tcPr>
            <w:tcW w:w="2675" w:type="dxa"/>
            <w:gridSpan w:val="3"/>
            <w:hideMark/>
          </w:tcPr>
          <w:p w:rsidR="00FC7D19" w:rsidRPr="00B16867" w:rsidP="006B0227" w14:paraId="625D40BD" w14:textId="77777777">
            <w:pPr>
              <w:rPr>
                <w:b/>
                <w:bCs/>
                <w:sz w:val="18"/>
                <w:szCs w:val="20"/>
              </w:rPr>
            </w:pPr>
            <w:r w:rsidRPr="00B16867">
              <w:rPr>
                <w:b/>
                <w:bCs/>
                <w:sz w:val="18"/>
                <w:szCs w:val="20"/>
              </w:rPr>
              <w:t>Kategorija provedbe</w:t>
            </w:r>
          </w:p>
        </w:tc>
        <w:tc>
          <w:tcPr>
            <w:tcW w:w="6391" w:type="dxa"/>
            <w:gridSpan w:val="4"/>
            <w:hideMark/>
          </w:tcPr>
          <w:p w:rsidR="00FC7D19" w:rsidRPr="00B16867" w:rsidP="006B0227" w14:paraId="2E898633" w14:textId="77777777">
            <w:pPr>
              <w:rPr>
                <w:sz w:val="18"/>
                <w:szCs w:val="20"/>
              </w:rPr>
            </w:pPr>
            <w:r w:rsidRPr="00B16867">
              <w:rPr>
                <w:sz w:val="18"/>
                <w:szCs w:val="20"/>
              </w:rPr>
              <w:t>Mjere koje obveznik planiranja provodi samostalno </w:t>
            </w:r>
          </w:p>
        </w:tc>
      </w:tr>
      <w:tr w14:paraId="1AADF2C4" w14:textId="77777777" w:rsidTr="006B0227">
        <w:tblPrEx>
          <w:tblW w:w="0" w:type="auto"/>
          <w:tblLook w:val="04A0"/>
        </w:tblPrEx>
        <w:trPr>
          <w:trHeight w:val="317"/>
        </w:trPr>
        <w:tc>
          <w:tcPr>
            <w:tcW w:w="2675" w:type="dxa"/>
            <w:gridSpan w:val="3"/>
            <w:hideMark/>
          </w:tcPr>
          <w:p w:rsidR="00FC7D19" w:rsidRPr="00B16867" w:rsidP="006B0227" w14:paraId="08AD1DE0" w14:textId="77777777">
            <w:pPr>
              <w:rPr>
                <w:b/>
                <w:bCs/>
                <w:sz w:val="18"/>
                <w:szCs w:val="20"/>
              </w:rPr>
            </w:pPr>
            <w:r w:rsidRPr="00B16867">
              <w:rPr>
                <w:b/>
                <w:bCs/>
                <w:sz w:val="18"/>
                <w:szCs w:val="20"/>
              </w:rPr>
              <w:t xml:space="preserve">Kategorija mjere </w:t>
            </w:r>
          </w:p>
        </w:tc>
        <w:tc>
          <w:tcPr>
            <w:tcW w:w="6391" w:type="dxa"/>
            <w:gridSpan w:val="4"/>
            <w:hideMark/>
          </w:tcPr>
          <w:p w:rsidR="00FC7D19" w:rsidRPr="00B16867" w:rsidP="006B0227" w14:paraId="745FCFA5" w14:textId="2FE59A5B">
            <w:pPr>
              <w:rPr>
                <w:sz w:val="18"/>
                <w:szCs w:val="20"/>
              </w:rPr>
            </w:pPr>
            <w:r w:rsidRPr="00B16867">
              <w:rPr>
                <w:sz w:val="18"/>
                <w:szCs w:val="20"/>
              </w:rPr>
              <w:t>1</w:t>
            </w:r>
            <w:r>
              <w:rPr>
                <w:sz w:val="18"/>
                <w:szCs w:val="20"/>
              </w:rPr>
              <w:t>5</w:t>
            </w:r>
            <w:r w:rsidRPr="00B16867">
              <w:rPr>
                <w:sz w:val="18"/>
                <w:szCs w:val="20"/>
              </w:rPr>
              <w:t xml:space="preserve">. </w:t>
            </w:r>
            <w:r w:rsidR="002A5346">
              <w:rPr>
                <w:sz w:val="18"/>
                <w:szCs w:val="20"/>
              </w:rPr>
              <w:t xml:space="preserve">Obnova toplinske </w:t>
            </w:r>
            <w:r w:rsidR="009C6B55">
              <w:rPr>
                <w:sz w:val="18"/>
                <w:szCs w:val="20"/>
              </w:rPr>
              <w:t xml:space="preserve">izolacije pojedinih dijelova ovojnice zgrada </w:t>
            </w:r>
            <w:r w:rsidRPr="00D678D8">
              <w:rPr>
                <w:sz w:val="18"/>
                <w:szCs w:val="20"/>
              </w:rPr>
              <w:t xml:space="preserve"> </w:t>
            </w:r>
            <w:r w:rsidRPr="00B16867">
              <w:rPr>
                <w:sz w:val="18"/>
                <w:szCs w:val="20"/>
              </w:rPr>
              <w:t xml:space="preserve">iz </w:t>
            </w:r>
            <w:r w:rsidRPr="00B16867">
              <w:rPr>
                <w:i/>
                <w:iCs/>
                <w:sz w:val="18"/>
                <w:szCs w:val="20"/>
              </w:rPr>
              <w:t>Pravilnika o sustavu za praćenje, mjerenje i verifikaciju ušteda energije</w:t>
            </w:r>
            <w:r>
              <w:rPr>
                <w:i/>
                <w:iCs/>
                <w:sz w:val="18"/>
                <w:szCs w:val="20"/>
              </w:rPr>
              <w:t xml:space="preserve"> („Narodne novine“ broj 98/21)</w:t>
            </w:r>
          </w:p>
        </w:tc>
      </w:tr>
      <w:tr w14:paraId="423F1850" w14:textId="77777777" w:rsidTr="006B0227">
        <w:tblPrEx>
          <w:tblW w:w="0" w:type="auto"/>
          <w:tblLook w:val="04A0"/>
        </w:tblPrEx>
        <w:trPr>
          <w:trHeight w:val="2088"/>
        </w:trPr>
        <w:tc>
          <w:tcPr>
            <w:tcW w:w="2675" w:type="dxa"/>
            <w:gridSpan w:val="3"/>
            <w:hideMark/>
          </w:tcPr>
          <w:p w:rsidR="00FC7D19" w:rsidRPr="00B16867" w:rsidP="006B0227" w14:paraId="1E470C91" w14:textId="77777777">
            <w:pPr>
              <w:rPr>
                <w:b/>
                <w:bCs/>
                <w:sz w:val="18"/>
                <w:szCs w:val="20"/>
              </w:rPr>
            </w:pPr>
            <w:r w:rsidRPr="00B16867">
              <w:rPr>
                <w:b/>
                <w:bCs/>
                <w:sz w:val="18"/>
                <w:szCs w:val="20"/>
              </w:rPr>
              <w:t>Opis mjere</w:t>
            </w:r>
          </w:p>
        </w:tc>
        <w:tc>
          <w:tcPr>
            <w:tcW w:w="6391" w:type="dxa"/>
            <w:gridSpan w:val="4"/>
            <w:hideMark/>
          </w:tcPr>
          <w:p w:rsidR="00FC7D19" w:rsidRPr="00B16867" w:rsidP="006B0227" w14:paraId="26B9D578" w14:textId="5B80D9EA">
            <w:pPr>
              <w:rPr>
                <w:sz w:val="18"/>
                <w:szCs w:val="20"/>
              </w:rPr>
            </w:pPr>
            <w:r w:rsidRPr="0059731F">
              <w:rPr>
                <w:sz w:val="18"/>
                <w:szCs w:val="20"/>
              </w:rPr>
              <w:t xml:space="preserve">Energetska obnova obuhvatit će rekonstrukciju vanjske ovojnice zgrade, uključujući toplinsku izolaciju svih vanjskih zidova iznad razine terena, ravnih krovova te unutarnjih zidova koji graniče s negrijanim prostorima. Za toplinsku zaštitu fasade primijenit će se ETICS sustav s pločama kamene mineralne vune odgovarajućih debljina, dok će se unutarnji zidovi izolirati slojem kamene mineralne vune zaštićenim gips-kartonskim pločama. Ravni krovovi toplinski će se izolirati pločama kamene mineralne vune, uz izvedbu </w:t>
            </w:r>
            <w:r w:rsidRPr="0059731F">
              <w:rPr>
                <w:sz w:val="18"/>
                <w:szCs w:val="20"/>
              </w:rPr>
              <w:t>hidroizolacijskog</w:t>
            </w:r>
            <w:r w:rsidRPr="0059731F">
              <w:rPr>
                <w:sz w:val="18"/>
                <w:szCs w:val="20"/>
              </w:rPr>
              <w:t xml:space="preserve"> sloja TPO membranom, a na prohodnim terasama postavit će se završni sloj </w:t>
            </w:r>
            <w:r w:rsidRPr="0059731F">
              <w:rPr>
                <w:sz w:val="18"/>
                <w:szCs w:val="20"/>
              </w:rPr>
              <w:t>kulir</w:t>
            </w:r>
            <w:r w:rsidRPr="0059731F">
              <w:rPr>
                <w:sz w:val="18"/>
                <w:szCs w:val="20"/>
              </w:rPr>
              <w:t xml:space="preserve"> ploča na plastičnim podmetačima. U sklopu obnove zamijenit će se i sva postojeća vanjska stolarija novim prozorima s IZO dvostrukim ostakljenjem, </w:t>
            </w:r>
            <w:r w:rsidRPr="0059731F">
              <w:rPr>
                <w:sz w:val="18"/>
                <w:szCs w:val="20"/>
              </w:rPr>
              <w:t>niskoemisijskim</w:t>
            </w:r>
            <w:r w:rsidRPr="0059731F">
              <w:rPr>
                <w:sz w:val="18"/>
                <w:szCs w:val="20"/>
              </w:rPr>
              <w:t xml:space="preserve"> (</w:t>
            </w:r>
            <w:r w:rsidRPr="0059731F">
              <w:rPr>
                <w:sz w:val="18"/>
                <w:szCs w:val="20"/>
              </w:rPr>
              <w:t>low</w:t>
            </w:r>
            <w:r w:rsidRPr="0059731F">
              <w:rPr>
                <w:sz w:val="18"/>
                <w:szCs w:val="20"/>
              </w:rPr>
              <w:t>-e) premazom i ispunom inertnim plinom, čime će se osigurati visoka toplinska učinkovitost i smanjeni toplinski gubici.</w:t>
            </w:r>
          </w:p>
        </w:tc>
      </w:tr>
      <w:tr w14:paraId="67971241" w14:textId="77777777" w:rsidTr="006B0227">
        <w:tblPrEx>
          <w:tblW w:w="0" w:type="auto"/>
          <w:tblLook w:val="04A0"/>
        </w:tblPrEx>
        <w:trPr>
          <w:trHeight w:val="300"/>
        </w:trPr>
        <w:tc>
          <w:tcPr>
            <w:tcW w:w="2675" w:type="dxa"/>
            <w:gridSpan w:val="3"/>
            <w:hideMark/>
          </w:tcPr>
          <w:p w:rsidR="00FC7D19" w:rsidRPr="00B16867" w:rsidP="006B0227" w14:paraId="099485FD" w14:textId="77777777">
            <w:pPr>
              <w:rPr>
                <w:b/>
                <w:bCs/>
                <w:sz w:val="18"/>
                <w:szCs w:val="20"/>
              </w:rPr>
            </w:pPr>
            <w:r w:rsidRPr="00B16867">
              <w:rPr>
                <w:b/>
                <w:bCs/>
                <w:sz w:val="18"/>
                <w:szCs w:val="20"/>
              </w:rPr>
              <w:t>Faza mjere</w:t>
            </w:r>
          </w:p>
        </w:tc>
        <w:tc>
          <w:tcPr>
            <w:tcW w:w="6391" w:type="dxa"/>
            <w:gridSpan w:val="4"/>
            <w:hideMark/>
          </w:tcPr>
          <w:p w:rsidR="00FC7D19" w:rsidRPr="00B16867" w:rsidP="006B0227" w14:paraId="21E4F4FB" w14:textId="77777777">
            <w:pPr>
              <w:rPr>
                <w:sz w:val="18"/>
                <w:szCs w:val="20"/>
              </w:rPr>
            </w:pPr>
            <w:r>
              <w:rPr>
                <w:sz w:val="18"/>
                <w:szCs w:val="20"/>
              </w:rPr>
              <w:t>U planu</w:t>
            </w:r>
          </w:p>
        </w:tc>
      </w:tr>
      <w:tr w14:paraId="21317994" w14:textId="77777777" w:rsidTr="006B0227">
        <w:tblPrEx>
          <w:tblW w:w="0" w:type="auto"/>
          <w:tblLook w:val="04A0"/>
        </w:tblPrEx>
        <w:trPr>
          <w:trHeight w:val="300"/>
        </w:trPr>
        <w:tc>
          <w:tcPr>
            <w:tcW w:w="2675" w:type="dxa"/>
            <w:gridSpan w:val="3"/>
            <w:hideMark/>
          </w:tcPr>
          <w:p w:rsidR="00FC7D19" w:rsidRPr="00B16867" w:rsidP="006B0227" w14:paraId="29A435FC" w14:textId="77777777">
            <w:pPr>
              <w:rPr>
                <w:b/>
                <w:bCs/>
                <w:sz w:val="18"/>
                <w:szCs w:val="20"/>
              </w:rPr>
            </w:pPr>
            <w:r w:rsidRPr="00B16867">
              <w:rPr>
                <w:b/>
                <w:bCs/>
                <w:sz w:val="18"/>
                <w:szCs w:val="20"/>
              </w:rPr>
              <w:t>Iznos godišnje uštede</w:t>
            </w:r>
          </w:p>
        </w:tc>
        <w:tc>
          <w:tcPr>
            <w:tcW w:w="783" w:type="dxa"/>
            <w:hideMark/>
          </w:tcPr>
          <w:p w:rsidR="00FC7D19" w:rsidRPr="00B16867" w:rsidP="006B0227" w14:paraId="1BB7CD61" w14:textId="77777777">
            <w:pPr>
              <w:rPr>
                <w:sz w:val="18"/>
                <w:szCs w:val="20"/>
              </w:rPr>
            </w:pPr>
            <w:r w:rsidRPr="00B16867">
              <w:rPr>
                <w:sz w:val="18"/>
                <w:szCs w:val="20"/>
              </w:rPr>
              <w:t>MWh</w:t>
            </w:r>
          </w:p>
        </w:tc>
        <w:tc>
          <w:tcPr>
            <w:tcW w:w="2137" w:type="dxa"/>
            <w:hideMark/>
          </w:tcPr>
          <w:p w:rsidR="00FC7D19" w:rsidRPr="00B16867" w:rsidP="006B0227" w14:paraId="754ECAFE" w14:textId="410E0336">
            <w:pPr>
              <w:rPr>
                <w:sz w:val="18"/>
                <w:szCs w:val="20"/>
              </w:rPr>
            </w:pPr>
            <w:r>
              <w:rPr>
                <w:sz w:val="18"/>
                <w:szCs w:val="20"/>
              </w:rPr>
              <w:t>81,46</w:t>
            </w:r>
          </w:p>
        </w:tc>
        <w:tc>
          <w:tcPr>
            <w:tcW w:w="753" w:type="dxa"/>
            <w:hideMark/>
          </w:tcPr>
          <w:p w:rsidR="00FC7D19" w:rsidRPr="00B16867" w:rsidP="006B0227" w14:paraId="6ACE5A6C" w14:textId="77777777">
            <w:pPr>
              <w:rPr>
                <w:sz w:val="18"/>
                <w:szCs w:val="20"/>
              </w:rPr>
            </w:pPr>
            <w:r w:rsidRPr="00B16867">
              <w:rPr>
                <w:sz w:val="18"/>
                <w:szCs w:val="20"/>
              </w:rPr>
              <w:t>tCO₂</w:t>
            </w:r>
          </w:p>
        </w:tc>
        <w:tc>
          <w:tcPr>
            <w:tcW w:w="2718" w:type="dxa"/>
            <w:hideMark/>
          </w:tcPr>
          <w:p w:rsidR="00FC7D19" w:rsidRPr="00B16867" w:rsidP="006B0227" w14:paraId="096FCDA9" w14:textId="171B2D21">
            <w:pPr>
              <w:rPr>
                <w:sz w:val="18"/>
                <w:szCs w:val="20"/>
              </w:rPr>
            </w:pPr>
            <w:r>
              <w:rPr>
                <w:sz w:val="18"/>
                <w:szCs w:val="20"/>
              </w:rPr>
              <w:t>24,18</w:t>
            </w:r>
          </w:p>
        </w:tc>
      </w:tr>
      <w:tr w14:paraId="6BCDA1EC" w14:textId="77777777" w:rsidTr="006B0227">
        <w:tblPrEx>
          <w:tblW w:w="0" w:type="auto"/>
          <w:tblLook w:val="04A0"/>
        </w:tblPrEx>
        <w:trPr>
          <w:trHeight w:val="300"/>
        </w:trPr>
        <w:tc>
          <w:tcPr>
            <w:tcW w:w="2675" w:type="dxa"/>
            <w:gridSpan w:val="3"/>
            <w:hideMark/>
          </w:tcPr>
          <w:p w:rsidR="00FC7D19" w:rsidRPr="00B16867" w:rsidP="006B0227" w14:paraId="0211EA8D" w14:textId="77777777">
            <w:pPr>
              <w:rPr>
                <w:b/>
                <w:bCs/>
                <w:sz w:val="18"/>
                <w:szCs w:val="20"/>
              </w:rPr>
            </w:pPr>
            <w:r w:rsidRPr="00B16867">
              <w:rPr>
                <w:b/>
                <w:bCs/>
                <w:sz w:val="18"/>
                <w:szCs w:val="20"/>
              </w:rPr>
              <w:t>Životni vijek mjere (godina)</w:t>
            </w:r>
          </w:p>
        </w:tc>
        <w:tc>
          <w:tcPr>
            <w:tcW w:w="6391" w:type="dxa"/>
            <w:gridSpan w:val="4"/>
            <w:hideMark/>
          </w:tcPr>
          <w:p w:rsidR="00FC7D19" w:rsidRPr="00B16867" w:rsidP="006B0227" w14:paraId="045FD727" w14:textId="77777777">
            <w:pPr>
              <w:rPr>
                <w:sz w:val="18"/>
                <w:szCs w:val="20"/>
              </w:rPr>
            </w:pPr>
            <w:r w:rsidRPr="00B16867">
              <w:rPr>
                <w:sz w:val="18"/>
                <w:szCs w:val="20"/>
              </w:rPr>
              <w:t>25 godina</w:t>
            </w:r>
          </w:p>
        </w:tc>
      </w:tr>
      <w:tr w14:paraId="1246830A" w14:textId="77777777" w:rsidTr="006B0227">
        <w:tblPrEx>
          <w:tblW w:w="0" w:type="auto"/>
          <w:tblLook w:val="04A0"/>
        </w:tblPrEx>
        <w:trPr>
          <w:trHeight w:val="403"/>
        </w:trPr>
        <w:tc>
          <w:tcPr>
            <w:tcW w:w="2675" w:type="dxa"/>
            <w:gridSpan w:val="3"/>
            <w:hideMark/>
          </w:tcPr>
          <w:p w:rsidR="00FC7D19" w:rsidRPr="00B16867" w:rsidP="006B0227" w14:paraId="4AC9D8C1" w14:textId="77777777">
            <w:pPr>
              <w:rPr>
                <w:b/>
                <w:bCs/>
                <w:sz w:val="18"/>
                <w:szCs w:val="20"/>
              </w:rPr>
            </w:pPr>
            <w:r w:rsidRPr="00B16867">
              <w:rPr>
                <w:b/>
                <w:bCs/>
                <w:sz w:val="18"/>
                <w:szCs w:val="20"/>
              </w:rPr>
              <w:t>Očekivani iznos investicije (EUR)</w:t>
            </w:r>
          </w:p>
        </w:tc>
        <w:tc>
          <w:tcPr>
            <w:tcW w:w="6391" w:type="dxa"/>
            <w:gridSpan w:val="4"/>
            <w:hideMark/>
          </w:tcPr>
          <w:p w:rsidR="00FC7D19" w:rsidRPr="00B16867" w:rsidP="006B0227" w14:paraId="3C8D42C0" w14:textId="102B3D8F">
            <w:pPr>
              <w:rPr>
                <w:sz w:val="18"/>
                <w:szCs w:val="20"/>
              </w:rPr>
            </w:pPr>
            <w:r>
              <w:rPr>
                <w:sz w:val="18"/>
                <w:szCs w:val="20"/>
              </w:rPr>
              <w:t>201.444,31</w:t>
            </w:r>
          </w:p>
        </w:tc>
      </w:tr>
      <w:tr w14:paraId="398FC980" w14:textId="77777777" w:rsidTr="006B0227">
        <w:tblPrEx>
          <w:tblW w:w="0" w:type="auto"/>
          <w:tblLook w:val="04A0"/>
        </w:tblPrEx>
        <w:trPr>
          <w:trHeight w:val="383"/>
        </w:trPr>
        <w:tc>
          <w:tcPr>
            <w:tcW w:w="2675" w:type="dxa"/>
            <w:gridSpan w:val="3"/>
            <w:hideMark/>
          </w:tcPr>
          <w:p w:rsidR="00FC7D19" w:rsidRPr="00B16867" w:rsidP="006B0227" w14:paraId="361DCE75" w14:textId="77777777">
            <w:pPr>
              <w:rPr>
                <w:b/>
                <w:bCs/>
                <w:sz w:val="18"/>
                <w:szCs w:val="20"/>
              </w:rPr>
            </w:pPr>
            <w:r w:rsidRPr="00B16867">
              <w:rPr>
                <w:b/>
                <w:bCs/>
                <w:sz w:val="18"/>
                <w:szCs w:val="20"/>
              </w:rPr>
              <w:t>Planirani iznos vlastitog ulaganja</w:t>
            </w:r>
          </w:p>
        </w:tc>
        <w:tc>
          <w:tcPr>
            <w:tcW w:w="783" w:type="dxa"/>
            <w:hideMark/>
          </w:tcPr>
          <w:p w:rsidR="00FC7D19" w:rsidRPr="00B16867" w:rsidP="006B0227" w14:paraId="30861E58" w14:textId="77777777">
            <w:pPr>
              <w:rPr>
                <w:sz w:val="18"/>
                <w:szCs w:val="20"/>
              </w:rPr>
            </w:pPr>
            <w:r w:rsidRPr="00B16867">
              <w:rPr>
                <w:sz w:val="18"/>
                <w:szCs w:val="20"/>
              </w:rPr>
              <w:t>Min</w:t>
            </w:r>
          </w:p>
        </w:tc>
        <w:tc>
          <w:tcPr>
            <w:tcW w:w="2137" w:type="dxa"/>
            <w:hideMark/>
          </w:tcPr>
          <w:p w:rsidR="00FC7D19" w:rsidRPr="00B16867" w:rsidP="006B0227" w14:paraId="2446E685" w14:textId="657EF2B2">
            <w:pPr>
              <w:rPr>
                <w:sz w:val="18"/>
                <w:szCs w:val="20"/>
              </w:rPr>
            </w:pPr>
            <w:r>
              <w:rPr>
                <w:sz w:val="18"/>
                <w:szCs w:val="20"/>
              </w:rPr>
              <w:t>40.288,86</w:t>
            </w:r>
          </w:p>
        </w:tc>
        <w:tc>
          <w:tcPr>
            <w:tcW w:w="753" w:type="dxa"/>
            <w:hideMark/>
          </w:tcPr>
          <w:p w:rsidR="00FC7D19" w:rsidRPr="00B16867" w:rsidP="006B0227" w14:paraId="4F0639E8" w14:textId="77777777">
            <w:pPr>
              <w:rPr>
                <w:sz w:val="18"/>
                <w:szCs w:val="20"/>
              </w:rPr>
            </w:pPr>
            <w:r w:rsidRPr="00B16867">
              <w:rPr>
                <w:sz w:val="18"/>
                <w:szCs w:val="20"/>
              </w:rPr>
              <w:t>Maks</w:t>
            </w:r>
          </w:p>
        </w:tc>
        <w:tc>
          <w:tcPr>
            <w:tcW w:w="2718" w:type="dxa"/>
            <w:hideMark/>
          </w:tcPr>
          <w:p w:rsidR="00FC7D19" w:rsidRPr="00B16867" w:rsidP="006B0227" w14:paraId="3CE85EF6" w14:textId="5D16EBD0">
            <w:pPr>
              <w:rPr>
                <w:sz w:val="18"/>
                <w:szCs w:val="20"/>
              </w:rPr>
            </w:pPr>
            <w:r>
              <w:rPr>
                <w:sz w:val="18"/>
                <w:szCs w:val="20"/>
              </w:rPr>
              <w:t>80.577,72</w:t>
            </w:r>
          </w:p>
        </w:tc>
      </w:tr>
      <w:tr w14:paraId="64D249CC" w14:textId="77777777" w:rsidTr="006B0227">
        <w:tblPrEx>
          <w:tblW w:w="0" w:type="auto"/>
          <w:tblLook w:val="04A0"/>
        </w:tblPrEx>
        <w:trPr>
          <w:trHeight w:val="221"/>
        </w:trPr>
        <w:tc>
          <w:tcPr>
            <w:tcW w:w="2675" w:type="dxa"/>
            <w:gridSpan w:val="3"/>
            <w:hideMark/>
          </w:tcPr>
          <w:p w:rsidR="00FC7D19" w:rsidRPr="00B16867" w:rsidP="006B0227" w14:paraId="5C320DF0" w14:textId="77777777">
            <w:pPr>
              <w:rPr>
                <w:b/>
                <w:bCs/>
                <w:sz w:val="18"/>
                <w:szCs w:val="20"/>
              </w:rPr>
            </w:pPr>
            <w:r w:rsidRPr="00B16867">
              <w:rPr>
                <w:b/>
                <w:bCs/>
                <w:sz w:val="18"/>
                <w:szCs w:val="20"/>
              </w:rPr>
              <w:t>Udio vlastitih sredstava u investiciji</w:t>
            </w:r>
          </w:p>
        </w:tc>
        <w:tc>
          <w:tcPr>
            <w:tcW w:w="783" w:type="dxa"/>
            <w:hideMark/>
          </w:tcPr>
          <w:p w:rsidR="00FC7D19" w:rsidRPr="00B16867" w:rsidP="006B0227" w14:paraId="074D933F" w14:textId="77777777">
            <w:pPr>
              <w:rPr>
                <w:sz w:val="18"/>
                <w:szCs w:val="20"/>
              </w:rPr>
            </w:pPr>
            <w:r w:rsidRPr="00B16867">
              <w:rPr>
                <w:sz w:val="18"/>
                <w:szCs w:val="20"/>
              </w:rPr>
              <w:t>Min</w:t>
            </w:r>
          </w:p>
        </w:tc>
        <w:tc>
          <w:tcPr>
            <w:tcW w:w="2137" w:type="dxa"/>
            <w:hideMark/>
          </w:tcPr>
          <w:p w:rsidR="00FC7D19" w:rsidRPr="00B16867" w:rsidP="006B0227" w14:paraId="4616904F" w14:textId="77777777">
            <w:pPr>
              <w:rPr>
                <w:sz w:val="18"/>
                <w:szCs w:val="20"/>
              </w:rPr>
            </w:pPr>
            <w:r w:rsidRPr="00B16867">
              <w:rPr>
                <w:sz w:val="18"/>
                <w:szCs w:val="20"/>
              </w:rPr>
              <w:t>20,00%</w:t>
            </w:r>
          </w:p>
        </w:tc>
        <w:tc>
          <w:tcPr>
            <w:tcW w:w="753" w:type="dxa"/>
            <w:hideMark/>
          </w:tcPr>
          <w:p w:rsidR="00FC7D19" w:rsidRPr="00B16867" w:rsidP="006B0227" w14:paraId="6AAAF7EB" w14:textId="77777777">
            <w:pPr>
              <w:rPr>
                <w:sz w:val="18"/>
                <w:szCs w:val="20"/>
              </w:rPr>
            </w:pPr>
            <w:r w:rsidRPr="00B16867">
              <w:rPr>
                <w:sz w:val="18"/>
                <w:szCs w:val="20"/>
              </w:rPr>
              <w:t>Maks</w:t>
            </w:r>
          </w:p>
        </w:tc>
        <w:tc>
          <w:tcPr>
            <w:tcW w:w="2718" w:type="dxa"/>
            <w:hideMark/>
          </w:tcPr>
          <w:p w:rsidR="00FC7D19" w:rsidRPr="00B16867" w:rsidP="006B0227" w14:paraId="3BF5EEAD" w14:textId="77777777">
            <w:pPr>
              <w:rPr>
                <w:sz w:val="18"/>
                <w:szCs w:val="20"/>
              </w:rPr>
            </w:pPr>
            <w:r>
              <w:rPr>
                <w:sz w:val="18"/>
                <w:szCs w:val="20"/>
              </w:rPr>
              <w:t>40,00%</w:t>
            </w:r>
          </w:p>
        </w:tc>
      </w:tr>
      <w:tr w14:paraId="7C55E3F5" w14:textId="77777777" w:rsidTr="006B0227">
        <w:tblPrEx>
          <w:tblW w:w="0" w:type="auto"/>
          <w:tblLook w:val="04A0"/>
        </w:tblPrEx>
        <w:trPr>
          <w:trHeight w:val="23"/>
        </w:trPr>
        <w:tc>
          <w:tcPr>
            <w:tcW w:w="2675" w:type="dxa"/>
            <w:gridSpan w:val="3"/>
            <w:hideMark/>
          </w:tcPr>
          <w:p w:rsidR="00FC7D19" w:rsidRPr="00B16867" w:rsidP="006B0227" w14:paraId="726606F9" w14:textId="77777777">
            <w:pPr>
              <w:rPr>
                <w:b/>
                <w:bCs/>
                <w:sz w:val="18"/>
                <w:szCs w:val="20"/>
              </w:rPr>
            </w:pPr>
            <w:r w:rsidRPr="00B16867">
              <w:rPr>
                <w:b/>
                <w:bCs/>
                <w:sz w:val="18"/>
                <w:szCs w:val="20"/>
              </w:rPr>
              <w:t>Izvor sufinanciranja</w:t>
            </w:r>
          </w:p>
        </w:tc>
        <w:tc>
          <w:tcPr>
            <w:tcW w:w="6391" w:type="dxa"/>
            <w:gridSpan w:val="4"/>
            <w:hideMark/>
          </w:tcPr>
          <w:p w:rsidR="00FC7D19" w:rsidP="006B0227" w14:paraId="4F2685ED" w14:textId="77777777">
            <w:pPr>
              <w:rPr>
                <w:sz w:val="18"/>
                <w:szCs w:val="20"/>
              </w:rPr>
            </w:pPr>
            <w:r>
              <w:rPr>
                <w:sz w:val="18"/>
                <w:szCs w:val="20"/>
              </w:rPr>
              <w:t>Proračun Grada Kaštela, sufinanciranje europskim ili</w:t>
            </w:r>
          </w:p>
          <w:p w:rsidR="00FC7D19" w:rsidRPr="00B16867" w:rsidP="006B0227" w14:paraId="13ECBE86" w14:textId="77777777">
            <w:pPr>
              <w:rPr>
                <w:sz w:val="18"/>
                <w:szCs w:val="20"/>
              </w:rPr>
            </w:pPr>
            <w:r>
              <w:rPr>
                <w:sz w:val="18"/>
                <w:szCs w:val="20"/>
              </w:rPr>
              <w:t>nacionalnim fondovima</w:t>
            </w:r>
          </w:p>
        </w:tc>
      </w:tr>
      <w:tr w14:paraId="57A38D42" w14:textId="77777777" w:rsidTr="006B0227">
        <w:tblPrEx>
          <w:tblW w:w="0" w:type="auto"/>
          <w:tblLook w:val="04A0"/>
        </w:tblPrEx>
        <w:trPr>
          <w:trHeight w:val="23"/>
        </w:trPr>
        <w:tc>
          <w:tcPr>
            <w:tcW w:w="2675" w:type="dxa"/>
            <w:gridSpan w:val="3"/>
            <w:hideMark/>
          </w:tcPr>
          <w:p w:rsidR="00FC7D19" w:rsidRPr="00B16867" w:rsidP="006B0227" w14:paraId="06172093" w14:textId="77777777">
            <w:pPr>
              <w:rPr>
                <w:b/>
                <w:bCs/>
                <w:sz w:val="18"/>
                <w:szCs w:val="20"/>
              </w:rPr>
            </w:pPr>
            <w:r w:rsidRPr="00B16867">
              <w:rPr>
                <w:b/>
                <w:bCs/>
                <w:sz w:val="18"/>
                <w:szCs w:val="20"/>
              </w:rPr>
              <w:t>Rokovi provedbe</w:t>
            </w:r>
          </w:p>
        </w:tc>
        <w:tc>
          <w:tcPr>
            <w:tcW w:w="6391" w:type="dxa"/>
            <w:gridSpan w:val="4"/>
            <w:hideMark/>
          </w:tcPr>
          <w:p w:rsidR="00FC7D19" w:rsidRPr="00B16867" w:rsidP="006B0227" w14:paraId="4049508A" w14:textId="77777777">
            <w:pPr>
              <w:rPr>
                <w:sz w:val="18"/>
                <w:szCs w:val="20"/>
              </w:rPr>
            </w:pPr>
            <w:r w:rsidRPr="00B16867">
              <w:rPr>
                <w:sz w:val="18"/>
                <w:szCs w:val="20"/>
              </w:rPr>
              <w:t>3 godine</w:t>
            </w:r>
          </w:p>
        </w:tc>
      </w:tr>
      <w:tr w14:paraId="71B3EE77" w14:textId="77777777" w:rsidTr="006B0227">
        <w:tblPrEx>
          <w:tblW w:w="0" w:type="auto"/>
          <w:tblLook w:val="04A0"/>
        </w:tblPrEx>
        <w:trPr>
          <w:trHeight w:val="23"/>
        </w:trPr>
        <w:tc>
          <w:tcPr>
            <w:tcW w:w="2675" w:type="dxa"/>
            <w:gridSpan w:val="3"/>
            <w:hideMark/>
          </w:tcPr>
          <w:p w:rsidR="00FC7D19" w:rsidRPr="00B16867" w:rsidP="006B0227" w14:paraId="386EEFA0" w14:textId="77777777">
            <w:pPr>
              <w:rPr>
                <w:b/>
                <w:bCs/>
                <w:sz w:val="18"/>
                <w:szCs w:val="20"/>
              </w:rPr>
            </w:pPr>
            <w:r w:rsidRPr="00B16867">
              <w:rPr>
                <w:b/>
                <w:bCs/>
                <w:sz w:val="18"/>
                <w:szCs w:val="20"/>
              </w:rPr>
              <w:t>Način praćenja</w:t>
            </w:r>
          </w:p>
        </w:tc>
        <w:tc>
          <w:tcPr>
            <w:tcW w:w="6391" w:type="dxa"/>
            <w:gridSpan w:val="4"/>
            <w:hideMark/>
          </w:tcPr>
          <w:p w:rsidR="00FC7D19" w:rsidRPr="00B16867" w:rsidP="006B0227" w14:paraId="12EB8E04" w14:textId="77777777">
            <w:pPr>
              <w:rPr>
                <w:sz w:val="18"/>
                <w:szCs w:val="20"/>
              </w:rPr>
            </w:pPr>
            <w:r w:rsidRPr="00B16867">
              <w:rPr>
                <w:sz w:val="18"/>
                <w:szCs w:val="20"/>
              </w:rPr>
              <w:t xml:space="preserve">Sustav za praćenje, mjerenje </w:t>
            </w:r>
            <w:r>
              <w:rPr>
                <w:sz w:val="18"/>
                <w:szCs w:val="20"/>
              </w:rPr>
              <w:t>i</w:t>
            </w:r>
            <w:r w:rsidRPr="00B16867">
              <w:rPr>
                <w:sz w:val="18"/>
                <w:szCs w:val="20"/>
              </w:rPr>
              <w:t xml:space="preserve"> verifikaciju ušteda</w:t>
            </w:r>
          </w:p>
        </w:tc>
      </w:tr>
    </w:tbl>
    <w:p w:rsidR="00CD0507" w:rsidRPr="00CD0507" w:rsidP="00CD0507" w14:paraId="45CB9508" w14:textId="77777777"/>
    <w:p w:rsidR="005F48B8" w:rsidP="00E92E06" w14:paraId="3CE3A288" w14:textId="5F2209C2">
      <w:pPr>
        <w:pStyle w:val="Caption"/>
      </w:pPr>
      <w:bookmarkStart w:id="69" w:name="_Toc239147734"/>
      <w:r w:rsidRPr="00CB7080">
        <w:rPr>
          <w:b/>
          <w:bCs/>
        </w:rPr>
        <w:t xml:space="preserve">Tablica </w:t>
      </w:r>
      <w:r w:rsidRPr="00CB7080">
        <w:rPr>
          <w:b/>
          <w:bCs/>
        </w:rPr>
        <w:fldChar w:fldCharType="begin"/>
      </w:r>
      <w:r w:rsidRPr="00CB7080">
        <w:rPr>
          <w:b/>
          <w:bCs/>
        </w:rPr>
        <w:instrText xml:space="preserve"> STYLEREF 1 \s </w:instrText>
      </w:r>
      <w:r w:rsidRPr="00CB7080">
        <w:rPr>
          <w:b/>
          <w:bCs/>
        </w:rPr>
        <w:fldChar w:fldCharType="separate"/>
      </w:r>
      <w:r w:rsidRPr="00CB7080">
        <w:rPr>
          <w:b/>
          <w:bCs/>
          <w:noProof/>
        </w:rPr>
        <w:t>5</w:t>
      </w:r>
      <w:r w:rsidRPr="00CB7080">
        <w:rPr>
          <w:b/>
          <w:bCs/>
        </w:rPr>
        <w:fldChar w:fldCharType="end"/>
      </w:r>
      <w:r w:rsidRPr="00CB7080">
        <w:rPr>
          <w:b/>
          <w:bCs/>
        </w:rPr>
        <w:t>.</w:t>
      </w:r>
      <w:r w:rsidRPr="00CB7080">
        <w:rPr>
          <w:b/>
          <w:bCs/>
        </w:rPr>
        <w:fldChar w:fldCharType="begin"/>
      </w:r>
      <w:r w:rsidRPr="00CB7080">
        <w:rPr>
          <w:b/>
          <w:bCs/>
        </w:rPr>
        <w:instrText xml:space="preserve"> SEQ Tablica \* ARABIC \s 1 </w:instrText>
      </w:r>
      <w:r w:rsidRPr="00CB7080">
        <w:rPr>
          <w:b/>
          <w:bCs/>
        </w:rPr>
        <w:fldChar w:fldCharType="separate"/>
      </w:r>
      <w:r w:rsidRPr="00CB7080">
        <w:rPr>
          <w:b/>
          <w:bCs/>
          <w:noProof/>
        </w:rPr>
        <w:t>5</w:t>
      </w:r>
      <w:r w:rsidRPr="00CB7080">
        <w:rPr>
          <w:b/>
          <w:bCs/>
        </w:rPr>
        <w:fldChar w:fldCharType="end"/>
      </w:r>
      <w:r>
        <w:t xml:space="preserve"> Mjera 4 </w:t>
      </w:r>
      <w:r w:rsidR="00CB7080">
        <w:t>– Integralna obnova javnih zgrada koje kao energent koriste loživo ulje</w:t>
      </w:r>
      <w:bookmarkEnd w:id="69"/>
      <w:r w:rsidR="00CB7080">
        <w:t xml:space="preserve">  </w:t>
      </w:r>
    </w:p>
    <w:tbl>
      <w:tblPr>
        <w:tblStyle w:val="TableEIHP"/>
        <w:tblW w:w="0" w:type="auto"/>
        <w:tblLook w:val="04A0"/>
      </w:tblPr>
      <w:tblGrid>
        <w:gridCol w:w="706"/>
        <w:gridCol w:w="565"/>
        <w:gridCol w:w="1404"/>
        <w:gridCol w:w="783"/>
        <w:gridCol w:w="2137"/>
        <w:gridCol w:w="753"/>
        <w:gridCol w:w="2718"/>
      </w:tblGrid>
      <w:tr w14:paraId="14027611" w14:textId="77777777" w:rsidTr="00C36386">
        <w:tblPrEx>
          <w:tblW w:w="0" w:type="auto"/>
          <w:tblLook w:val="04A0"/>
        </w:tblPrEx>
        <w:trPr>
          <w:trHeight w:val="257"/>
        </w:trPr>
        <w:tc>
          <w:tcPr>
            <w:tcW w:w="706" w:type="dxa"/>
            <w:hideMark/>
          </w:tcPr>
          <w:p w:rsidR="00E92E06" w:rsidRPr="00B16867" w:rsidP="00C36386" w14:paraId="5612BBF6" w14:textId="77777777">
            <w:pPr>
              <w:rPr>
                <w:bCs/>
                <w:sz w:val="18"/>
                <w:szCs w:val="20"/>
              </w:rPr>
            </w:pPr>
            <w:r w:rsidRPr="00B16867">
              <w:rPr>
                <w:bCs/>
                <w:sz w:val="18"/>
                <w:szCs w:val="20"/>
              </w:rPr>
              <w:t>R. br. Mjere</w:t>
            </w:r>
          </w:p>
        </w:tc>
        <w:tc>
          <w:tcPr>
            <w:tcW w:w="565" w:type="dxa"/>
            <w:hideMark/>
          </w:tcPr>
          <w:p w:rsidR="00E92E06" w:rsidRPr="00B16867" w:rsidP="00C36386" w14:paraId="27C1A190" w14:textId="669F5782">
            <w:pPr>
              <w:jc w:val="center"/>
              <w:rPr>
                <w:bCs/>
                <w:sz w:val="18"/>
                <w:szCs w:val="20"/>
              </w:rPr>
            </w:pPr>
            <w:r>
              <w:rPr>
                <w:bCs/>
                <w:sz w:val="18"/>
                <w:szCs w:val="20"/>
              </w:rPr>
              <w:t>4</w:t>
            </w:r>
          </w:p>
        </w:tc>
        <w:tc>
          <w:tcPr>
            <w:tcW w:w="1404" w:type="dxa"/>
            <w:hideMark/>
          </w:tcPr>
          <w:p w:rsidR="00E92E06" w:rsidRPr="00B16867" w:rsidP="00C36386" w14:paraId="4A5FD8F2" w14:textId="77777777">
            <w:pPr>
              <w:rPr>
                <w:bCs/>
                <w:sz w:val="18"/>
                <w:szCs w:val="20"/>
              </w:rPr>
            </w:pPr>
            <w:r w:rsidRPr="00B16867">
              <w:rPr>
                <w:bCs/>
                <w:sz w:val="18"/>
                <w:szCs w:val="20"/>
              </w:rPr>
              <w:t>Naziv mjere</w:t>
            </w:r>
          </w:p>
        </w:tc>
        <w:tc>
          <w:tcPr>
            <w:tcW w:w="6391" w:type="dxa"/>
            <w:gridSpan w:val="4"/>
            <w:hideMark/>
          </w:tcPr>
          <w:p w:rsidR="00E92E06" w:rsidRPr="00B16867" w:rsidP="00C36386" w14:paraId="5A128844" w14:textId="068BC94F">
            <w:pPr>
              <w:rPr>
                <w:bCs/>
                <w:sz w:val="18"/>
                <w:szCs w:val="20"/>
              </w:rPr>
            </w:pPr>
            <w:r>
              <w:t>I</w:t>
            </w:r>
            <w:r w:rsidRPr="0073335A">
              <w:rPr>
                <w:sz w:val="18"/>
                <w:szCs w:val="20"/>
              </w:rPr>
              <w:t xml:space="preserve">ntegralna obnova javnih zgrada koje kao energent koriste loživo ulje  </w:t>
            </w:r>
          </w:p>
        </w:tc>
      </w:tr>
      <w:tr w14:paraId="2B49C9D9" w14:textId="77777777" w:rsidTr="00C36386">
        <w:tblPrEx>
          <w:tblW w:w="0" w:type="auto"/>
          <w:tblLook w:val="04A0"/>
        </w:tblPrEx>
        <w:trPr>
          <w:trHeight w:val="181"/>
        </w:trPr>
        <w:tc>
          <w:tcPr>
            <w:tcW w:w="2675" w:type="dxa"/>
            <w:gridSpan w:val="3"/>
            <w:hideMark/>
          </w:tcPr>
          <w:p w:rsidR="00E92E06" w:rsidRPr="00B16867" w:rsidP="00C36386" w14:paraId="3D782A17" w14:textId="77777777">
            <w:pPr>
              <w:rPr>
                <w:b/>
                <w:bCs/>
                <w:sz w:val="18"/>
                <w:szCs w:val="20"/>
              </w:rPr>
            </w:pPr>
            <w:r w:rsidRPr="00B16867">
              <w:rPr>
                <w:b/>
                <w:bCs/>
                <w:sz w:val="18"/>
                <w:szCs w:val="20"/>
              </w:rPr>
              <w:t>Kategorija provedbe</w:t>
            </w:r>
          </w:p>
        </w:tc>
        <w:tc>
          <w:tcPr>
            <w:tcW w:w="6391" w:type="dxa"/>
            <w:gridSpan w:val="4"/>
            <w:hideMark/>
          </w:tcPr>
          <w:p w:rsidR="00E92E06" w:rsidRPr="00B16867" w:rsidP="00C36386" w14:paraId="45F38BDF" w14:textId="77777777">
            <w:pPr>
              <w:rPr>
                <w:sz w:val="18"/>
                <w:szCs w:val="20"/>
              </w:rPr>
            </w:pPr>
            <w:r w:rsidRPr="00B16867">
              <w:rPr>
                <w:sz w:val="18"/>
                <w:szCs w:val="20"/>
              </w:rPr>
              <w:t>Mjere koje obveznik planiranja provodi samostalno </w:t>
            </w:r>
          </w:p>
        </w:tc>
      </w:tr>
      <w:tr w14:paraId="7C276F13" w14:textId="77777777" w:rsidTr="00C36386">
        <w:tblPrEx>
          <w:tblW w:w="0" w:type="auto"/>
          <w:tblLook w:val="04A0"/>
        </w:tblPrEx>
        <w:trPr>
          <w:trHeight w:val="317"/>
        </w:trPr>
        <w:tc>
          <w:tcPr>
            <w:tcW w:w="2675" w:type="dxa"/>
            <w:gridSpan w:val="3"/>
            <w:hideMark/>
          </w:tcPr>
          <w:p w:rsidR="00E92E06" w:rsidRPr="00B16867" w:rsidP="00C36386" w14:paraId="48D14985" w14:textId="77777777">
            <w:pPr>
              <w:rPr>
                <w:b/>
                <w:bCs/>
                <w:sz w:val="18"/>
                <w:szCs w:val="20"/>
              </w:rPr>
            </w:pPr>
            <w:r w:rsidRPr="00B16867">
              <w:rPr>
                <w:b/>
                <w:bCs/>
                <w:sz w:val="18"/>
                <w:szCs w:val="20"/>
              </w:rPr>
              <w:t xml:space="preserve">Kategorija mjere </w:t>
            </w:r>
          </w:p>
        </w:tc>
        <w:tc>
          <w:tcPr>
            <w:tcW w:w="6391" w:type="dxa"/>
            <w:gridSpan w:val="4"/>
            <w:hideMark/>
          </w:tcPr>
          <w:p w:rsidR="00E92E06" w:rsidRPr="00B16867" w:rsidP="00C36386" w14:paraId="1FFE5C4B" w14:textId="2347CD55">
            <w:pPr>
              <w:rPr>
                <w:sz w:val="18"/>
                <w:szCs w:val="20"/>
              </w:rPr>
            </w:pPr>
            <w:r w:rsidRPr="00B16867">
              <w:rPr>
                <w:sz w:val="18"/>
                <w:szCs w:val="20"/>
              </w:rPr>
              <w:t>1</w:t>
            </w:r>
            <w:r w:rsidR="0073335A">
              <w:rPr>
                <w:sz w:val="18"/>
                <w:szCs w:val="20"/>
              </w:rPr>
              <w:t>1</w:t>
            </w:r>
            <w:r w:rsidRPr="00B16867">
              <w:rPr>
                <w:sz w:val="18"/>
                <w:szCs w:val="20"/>
              </w:rPr>
              <w:t xml:space="preserve">. </w:t>
            </w:r>
            <w:r w:rsidRPr="006E729F" w:rsidR="006E729F">
              <w:rPr>
                <w:sz w:val="18"/>
                <w:szCs w:val="20"/>
              </w:rPr>
              <w:t xml:space="preserve">Integralna obnova postojećih stambenih zgrada i zgrada uslužnog sektora </w:t>
            </w:r>
            <w:r w:rsidRPr="00B16867">
              <w:rPr>
                <w:sz w:val="18"/>
                <w:szCs w:val="20"/>
              </w:rPr>
              <w:t xml:space="preserve">iz </w:t>
            </w:r>
            <w:r w:rsidRPr="00B16867">
              <w:rPr>
                <w:i/>
                <w:iCs/>
                <w:sz w:val="18"/>
                <w:szCs w:val="20"/>
              </w:rPr>
              <w:t>Pravilnika o sustavu za praćenje, mjerenje i verifikaciju ušteda energije</w:t>
            </w:r>
            <w:r>
              <w:rPr>
                <w:i/>
                <w:iCs/>
                <w:sz w:val="18"/>
                <w:szCs w:val="20"/>
              </w:rPr>
              <w:t xml:space="preserve"> („Narodne novine“ broj 98/21)</w:t>
            </w:r>
          </w:p>
        </w:tc>
      </w:tr>
      <w:tr w14:paraId="43E934C3" w14:textId="77777777" w:rsidTr="00C36386">
        <w:tblPrEx>
          <w:tblW w:w="0" w:type="auto"/>
          <w:tblLook w:val="04A0"/>
        </w:tblPrEx>
        <w:trPr>
          <w:trHeight w:val="2088"/>
        </w:trPr>
        <w:tc>
          <w:tcPr>
            <w:tcW w:w="2675" w:type="dxa"/>
            <w:gridSpan w:val="3"/>
            <w:hideMark/>
          </w:tcPr>
          <w:p w:rsidR="00E92E06" w:rsidRPr="00B16867" w:rsidP="00C36386" w14:paraId="0FDD3733" w14:textId="77777777">
            <w:pPr>
              <w:rPr>
                <w:b/>
                <w:bCs/>
                <w:sz w:val="18"/>
                <w:szCs w:val="20"/>
              </w:rPr>
            </w:pPr>
            <w:r w:rsidRPr="00B16867">
              <w:rPr>
                <w:b/>
                <w:bCs/>
                <w:sz w:val="18"/>
                <w:szCs w:val="20"/>
              </w:rPr>
              <w:t>Opis mjere</w:t>
            </w:r>
          </w:p>
        </w:tc>
        <w:tc>
          <w:tcPr>
            <w:tcW w:w="6391" w:type="dxa"/>
            <w:gridSpan w:val="4"/>
            <w:hideMark/>
          </w:tcPr>
          <w:p w:rsidR="00FA5600" w:rsidRPr="00FA5600" w:rsidP="00FA5600" w14:paraId="003BA7F0" w14:textId="77777777">
            <w:pPr>
              <w:rPr>
                <w:sz w:val="18"/>
                <w:szCs w:val="20"/>
              </w:rPr>
            </w:pPr>
            <w:r w:rsidRPr="00FA5600">
              <w:rPr>
                <w:sz w:val="18"/>
                <w:szCs w:val="20"/>
              </w:rPr>
              <w:t>Integralna obnova zgrada odnosi se na projekte u kojima istodobno dolazi do poboljšanja ovojnice zgrade i sustava grijanja.</w:t>
            </w:r>
          </w:p>
          <w:p w:rsidR="00E92E06" w:rsidP="00FA5600" w14:paraId="1B83526A" w14:textId="75C3B47B">
            <w:pPr>
              <w:rPr>
                <w:sz w:val="18"/>
                <w:szCs w:val="20"/>
              </w:rPr>
            </w:pPr>
            <w:r w:rsidRPr="00FA5600">
              <w:rPr>
                <w:sz w:val="18"/>
                <w:szCs w:val="20"/>
              </w:rPr>
              <w:t xml:space="preserve">Jedinična ušteda energije u neposrednoj potrošnji izračunava se kao razlika omjera specifičnih toplinskih potreba građevina i učinkovitosti sustava grijanja ‘prije’ i ‘poslije’ provedbe mjere </w:t>
            </w:r>
            <w:r w:rsidRPr="00FA5600">
              <w:rPr>
                <w:sz w:val="18"/>
                <w:szCs w:val="20"/>
              </w:rPr>
              <w:t>EnU</w:t>
            </w:r>
            <w:r w:rsidRPr="00FA5600">
              <w:rPr>
                <w:sz w:val="18"/>
                <w:szCs w:val="20"/>
              </w:rPr>
              <w:t>. Situacija ‘prije’ zadana je parametrima svake zgrade ili se mogu koristiti referentne vrijednosti u ovisnosti o razdoblju izgradnje zgrade i zahtjevima tadašnje regulative.</w:t>
            </w:r>
            <w:r w:rsidR="00967E83">
              <w:rPr>
                <w:sz w:val="18"/>
                <w:szCs w:val="20"/>
              </w:rPr>
              <w:t xml:space="preserve"> </w:t>
            </w:r>
            <w:r w:rsidRPr="00FA5600">
              <w:rPr>
                <w:sz w:val="18"/>
                <w:szCs w:val="20"/>
              </w:rPr>
              <w:t>Ukupne godišnje uštede energije u neposrednoj potrošnji za neku zgradu određuju se množenjem jediničnih ušteda energije s površinom zgrade.</w:t>
            </w:r>
          </w:p>
          <w:p w:rsidR="00FA5600" w:rsidRPr="00B16867" w:rsidP="00FA5600" w14:paraId="349B466B" w14:textId="02C4D290">
            <w:pPr>
              <w:rPr>
                <w:sz w:val="18"/>
                <w:szCs w:val="20"/>
              </w:rPr>
            </w:pPr>
            <w:r>
              <w:rPr>
                <w:sz w:val="18"/>
                <w:szCs w:val="20"/>
              </w:rPr>
              <w:t xml:space="preserve">Planirana je integralna obnova objekata dječjeg vrtića </w:t>
            </w:r>
            <w:r w:rsidR="000D15D8">
              <w:rPr>
                <w:sz w:val="18"/>
                <w:szCs w:val="20"/>
              </w:rPr>
              <w:t xml:space="preserve">Trešnjica, </w:t>
            </w:r>
            <w:r w:rsidR="00967E83">
              <w:rPr>
                <w:sz w:val="18"/>
                <w:szCs w:val="20"/>
              </w:rPr>
              <w:t>N</w:t>
            </w:r>
            <w:r w:rsidR="000D15D8">
              <w:rPr>
                <w:sz w:val="18"/>
                <w:szCs w:val="20"/>
              </w:rPr>
              <w:t xml:space="preserve">even i </w:t>
            </w:r>
            <w:r w:rsidR="00967E83">
              <w:rPr>
                <w:sz w:val="18"/>
                <w:szCs w:val="20"/>
              </w:rPr>
              <w:t>T</w:t>
            </w:r>
            <w:r w:rsidR="000D15D8">
              <w:rPr>
                <w:sz w:val="18"/>
                <w:szCs w:val="20"/>
              </w:rPr>
              <w:t xml:space="preserve">ratinčica jer kao energent koriste </w:t>
            </w:r>
            <w:r w:rsidR="00545105">
              <w:rPr>
                <w:sz w:val="18"/>
                <w:szCs w:val="20"/>
              </w:rPr>
              <w:t xml:space="preserve">loživo ulje </w:t>
            </w:r>
            <w:r w:rsidR="00A671D0">
              <w:rPr>
                <w:sz w:val="18"/>
                <w:szCs w:val="20"/>
              </w:rPr>
              <w:t>koje je ekološki neprihvatljivo</w:t>
            </w:r>
            <w:r w:rsidR="00736013">
              <w:rPr>
                <w:sz w:val="18"/>
                <w:szCs w:val="20"/>
              </w:rPr>
              <w:t xml:space="preserve">. U planu je obnova koja uključuje poboljšanje </w:t>
            </w:r>
            <w:r w:rsidR="00EE11A7">
              <w:rPr>
                <w:sz w:val="18"/>
                <w:szCs w:val="20"/>
              </w:rPr>
              <w:t>toplinske izolacije vanjske ovojnice</w:t>
            </w:r>
            <w:r w:rsidR="009871EE">
              <w:rPr>
                <w:sz w:val="18"/>
                <w:szCs w:val="20"/>
              </w:rPr>
              <w:t xml:space="preserve">, ugradnju dizalica </w:t>
            </w:r>
            <w:r w:rsidR="006C7947">
              <w:rPr>
                <w:sz w:val="18"/>
                <w:szCs w:val="20"/>
              </w:rPr>
              <w:t xml:space="preserve">topline zrak-voda kao i </w:t>
            </w:r>
            <w:r w:rsidR="00B67BC9">
              <w:rPr>
                <w:sz w:val="18"/>
                <w:szCs w:val="20"/>
              </w:rPr>
              <w:t>rekonstrukcija</w:t>
            </w:r>
            <w:r w:rsidR="006C7947">
              <w:rPr>
                <w:sz w:val="18"/>
                <w:szCs w:val="20"/>
              </w:rPr>
              <w:t xml:space="preserve"> sustava PTV-a</w:t>
            </w:r>
            <w:r w:rsidR="00B67BC9">
              <w:rPr>
                <w:sz w:val="18"/>
                <w:szCs w:val="20"/>
              </w:rPr>
              <w:t>.</w:t>
            </w:r>
          </w:p>
        </w:tc>
      </w:tr>
      <w:tr w14:paraId="309B2386" w14:textId="77777777" w:rsidTr="00C36386">
        <w:tblPrEx>
          <w:tblW w:w="0" w:type="auto"/>
          <w:tblLook w:val="04A0"/>
        </w:tblPrEx>
        <w:trPr>
          <w:trHeight w:val="300"/>
        </w:trPr>
        <w:tc>
          <w:tcPr>
            <w:tcW w:w="2675" w:type="dxa"/>
            <w:gridSpan w:val="3"/>
            <w:hideMark/>
          </w:tcPr>
          <w:p w:rsidR="00E92E06" w:rsidRPr="00B16867" w:rsidP="00C36386" w14:paraId="6499F807" w14:textId="77777777">
            <w:pPr>
              <w:rPr>
                <w:b/>
                <w:bCs/>
                <w:sz w:val="18"/>
                <w:szCs w:val="20"/>
              </w:rPr>
            </w:pPr>
            <w:r w:rsidRPr="00B16867">
              <w:rPr>
                <w:b/>
                <w:bCs/>
                <w:sz w:val="18"/>
                <w:szCs w:val="20"/>
              </w:rPr>
              <w:t>Faza mjere</w:t>
            </w:r>
          </w:p>
        </w:tc>
        <w:tc>
          <w:tcPr>
            <w:tcW w:w="6391" w:type="dxa"/>
            <w:gridSpan w:val="4"/>
            <w:hideMark/>
          </w:tcPr>
          <w:p w:rsidR="00E92E06" w:rsidRPr="00B16867" w:rsidP="00C36386" w14:paraId="01CD008F" w14:textId="77777777">
            <w:pPr>
              <w:rPr>
                <w:sz w:val="18"/>
                <w:szCs w:val="20"/>
              </w:rPr>
            </w:pPr>
            <w:r>
              <w:rPr>
                <w:sz w:val="18"/>
                <w:szCs w:val="20"/>
              </w:rPr>
              <w:t>U planu</w:t>
            </w:r>
          </w:p>
        </w:tc>
      </w:tr>
      <w:tr w14:paraId="18EA2680" w14:textId="77777777" w:rsidTr="00C36386">
        <w:tblPrEx>
          <w:tblW w:w="0" w:type="auto"/>
          <w:tblLook w:val="04A0"/>
        </w:tblPrEx>
        <w:trPr>
          <w:trHeight w:val="300"/>
        </w:trPr>
        <w:tc>
          <w:tcPr>
            <w:tcW w:w="2675" w:type="dxa"/>
            <w:gridSpan w:val="3"/>
            <w:hideMark/>
          </w:tcPr>
          <w:p w:rsidR="00E92E06" w:rsidRPr="00B16867" w:rsidP="00C36386" w14:paraId="4AAEA0A6" w14:textId="77777777">
            <w:pPr>
              <w:rPr>
                <w:b/>
                <w:bCs/>
                <w:sz w:val="18"/>
                <w:szCs w:val="20"/>
              </w:rPr>
            </w:pPr>
            <w:r w:rsidRPr="00B16867">
              <w:rPr>
                <w:b/>
                <w:bCs/>
                <w:sz w:val="18"/>
                <w:szCs w:val="20"/>
              </w:rPr>
              <w:t>Iznos godišnje uštede</w:t>
            </w:r>
          </w:p>
        </w:tc>
        <w:tc>
          <w:tcPr>
            <w:tcW w:w="783" w:type="dxa"/>
            <w:hideMark/>
          </w:tcPr>
          <w:p w:rsidR="00E92E06" w:rsidRPr="00B16867" w:rsidP="00C36386" w14:paraId="2855F066" w14:textId="77777777">
            <w:pPr>
              <w:rPr>
                <w:sz w:val="18"/>
                <w:szCs w:val="20"/>
              </w:rPr>
            </w:pPr>
            <w:r w:rsidRPr="00B16867">
              <w:rPr>
                <w:sz w:val="18"/>
                <w:szCs w:val="20"/>
              </w:rPr>
              <w:t>MWh</w:t>
            </w:r>
          </w:p>
        </w:tc>
        <w:tc>
          <w:tcPr>
            <w:tcW w:w="2137" w:type="dxa"/>
            <w:hideMark/>
          </w:tcPr>
          <w:p w:rsidR="00E92E06" w:rsidRPr="00B16867" w:rsidP="00C36386" w14:paraId="03F448B5" w14:textId="0BE639C7">
            <w:pPr>
              <w:rPr>
                <w:sz w:val="18"/>
                <w:szCs w:val="20"/>
              </w:rPr>
            </w:pPr>
            <w:r>
              <w:rPr>
                <w:sz w:val="18"/>
                <w:szCs w:val="20"/>
              </w:rPr>
              <w:t>103,53</w:t>
            </w:r>
          </w:p>
        </w:tc>
        <w:tc>
          <w:tcPr>
            <w:tcW w:w="753" w:type="dxa"/>
            <w:hideMark/>
          </w:tcPr>
          <w:p w:rsidR="00E92E06" w:rsidRPr="00B16867" w:rsidP="00C36386" w14:paraId="4D95FE73" w14:textId="77777777">
            <w:pPr>
              <w:rPr>
                <w:sz w:val="18"/>
                <w:szCs w:val="20"/>
              </w:rPr>
            </w:pPr>
            <w:r w:rsidRPr="00B16867">
              <w:rPr>
                <w:sz w:val="18"/>
                <w:szCs w:val="20"/>
              </w:rPr>
              <w:t>tCO₂</w:t>
            </w:r>
          </w:p>
        </w:tc>
        <w:tc>
          <w:tcPr>
            <w:tcW w:w="2718" w:type="dxa"/>
            <w:hideMark/>
          </w:tcPr>
          <w:p w:rsidR="00E92E06" w:rsidRPr="00B16867" w:rsidP="00C36386" w14:paraId="0E4F728C" w14:textId="0FB483CF">
            <w:pPr>
              <w:rPr>
                <w:sz w:val="18"/>
                <w:szCs w:val="20"/>
              </w:rPr>
            </w:pPr>
            <w:r>
              <w:rPr>
                <w:sz w:val="18"/>
                <w:szCs w:val="20"/>
              </w:rPr>
              <w:t>31,78</w:t>
            </w:r>
          </w:p>
        </w:tc>
      </w:tr>
      <w:tr w14:paraId="3BFC1B9A" w14:textId="77777777" w:rsidTr="00C36386">
        <w:tblPrEx>
          <w:tblW w:w="0" w:type="auto"/>
          <w:tblLook w:val="04A0"/>
        </w:tblPrEx>
        <w:trPr>
          <w:trHeight w:val="300"/>
        </w:trPr>
        <w:tc>
          <w:tcPr>
            <w:tcW w:w="2675" w:type="dxa"/>
            <w:gridSpan w:val="3"/>
            <w:hideMark/>
          </w:tcPr>
          <w:p w:rsidR="00E92E06" w:rsidRPr="00B16867" w:rsidP="00C36386" w14:paraId="69D3B478" w14:textId="77777777">
            <w:pPr>
              <w:rPr>
                <w:b/>
                <w:bCs/>
                <w:sz w:val="18"/>
                <w:szCs w:val="20"/>
              </w:rPr>
            </w:pPr>
            <w:r w:rsidRPr="00B16867">
              <w:rPr>
                <w:b/>
                <w:bCs/>
                <w:sz w:val="18"/>
                <w:szCs w:val="20"/>
              </w:rPr>
              <w:t>Životni vijek mjere (godina)</w:t>
            </w:r>
          </w:p>
        </w:tc>
        <w:tc>
          <w:tcPr>
            <w:tcW w:w="6391" w:type="dxa"/>
            <w:gridSpan w:val="4"/>
            <w:hideMark/>
          </w:tcPr>
          <w:p w:rsidR="00E92E06" w:rsidRPr="00B16867" w:rsidP="00C36386" w14:paraId="79BF53BB" w14:textId="77777777">
            <w:pPr>
              <w:rPr>
                <w:sz w:val="18"/>
                <w:szCs w:val="20"/>
              </w:rPr>
            </w:pPr>
            <w:r w:rsidRPr="00B16867">
              <w:rPr>
                <w:sz w:val="18"/>
                <w:szCs w:val="20"/>
              </w:rPr>
              <w:t>25 godina</w:t>
            </w:r>
          </w:p>
        </w:tc>
      </w:tr>
      <w:tr w14:paraId="47BB8FBA" w14:textId="77777777" w:rsidTr="00C36386">
        <w:tblPrEx>
          <w:tblW w:w="0" w:type="auto"/>
          <w:tblLook w:val="04A0"/>
        </w:tblPrEx>
        <w:trPr>
          <w:trHeight w:val="403"/>
        </w:trPr>
        <w:tc>
          <w:tcPr>
            <w:tcW w:w="2675" w:type="dxa"/>
            <w:gridSpan w:val="3"/>
            <w:hideMark/>
          </w:tcPr>
          <w:p w:rsidR="00E92E06" w:rsidRPr="00B16867" w:rsidP="00C36386" w14:paraId="51BBC7B9" w14:textId="77777777">
            <w:pPr>
              <w:rPr>
                <w:b/>
                <w:bCs/>
                <w:sz w:val="18"/>
                <w:szCs w:val="20"/>
              </w:rPr>
            </w:pPr>
            <w:r w:rsidRPr="00B16867">
              <w:rPr>
                <w:b/>
                <w:bCs/>
                <w:sz w:val="18"/>
                <w:szCs w:val="20"/>
              </w:rPr>
              <w:t>Očekivani iznos investicije (EUR)</w:t>
            </w:r>
          </w:p>
        </w:tc>
        <w:tc>
          <w:tcPr>
            <w:tcW w:w="6391" w:type="dxa"/>
            <w:gridSpan w:val="4"/>
            <w:hideMark/>
          </w:tcPr>
          <w:p w:rsidR="00E92E06" w:rsidRPr="00B16867" w:rsidP="00C36386" w14:paraId="2BE9E9D0" w14:textId="6D855A33">
            <w:pPr>
              <w:rPr>
                <w:sz w:val="18"/>
                <w:szCs w:val="20"/>
              </w:rPr>
            </w:pPr>
            <w:r>
              <w:rPr>
                <w:sz w:val="18"/>
                <w:szCs w:val="20"/>
              </w:rPr>
              <w:t>900.000,00</w:t>
            </w:r>
          </w:p>
        </w:tc>
      </w:tr>
      <w:tr w14:paraId="36088736" w14:textId="77777777" w:rsidTr="00C36386">
        <w:tblPrEx>
          <w:tblW w:w="0" w:type="auto"/>
          <w:tblLook w:val="04A0"/>
        </w:tblPrEx>
        <w:trPr>
          <w:trHeight w:val="383"/>
        </w:trPr>
        <w:tc>
          <w:tcPr>
            <w:tcW w:w="2675" w:type="dxa"/>
            <w:gridSpan w:val="3"/>
            <w:hideMark/>
          </w:tcPr>
          <w:p w:rsidR="00E92E06" w:rsidRPr="00B16867" w:rsidP="00C36386" w14:paraId="0185B122" w14:textId="77777777">
            <w:pPr>
              <w:rPr>
                <w:b/>
                <w:bCs/>
                <w:sz w:val="18"/>
                <w:szCs w:val="20"/>
              </w:rPr>
            </w:pPr>
            <w:r w:rsidRPr="00B16867">
              <w:rPr>
                <w:b/>
                <w:bCs/>
                <w:sz w:val="18"/>
                <w:szCs w:val="20"/>
              </w:rPr>
              <w:t>Planirani iznos vlastitog ulaganja</w:t>
            </w:r>
          </w:p>
        </w:tc>
        <w:tc>
          <w:tcPr>
            <w:tcW w:w="783" w:type="dxa"/>
            <w:hideMark/>
          </w:tcPr>
          <w:p w:rsidR="00E92E06" w:rsidRPr="00B16867" w:rsidP="00C36386" w14:paraId="00E921AC" w14:textId="77777777">
            <w:pPr>
              <w:rPr>
                <w:sz w:val="18"/>
                <w:szCs w:val="20"/>
              </w:rPr>
            </w:pPr>
            <w:r w:rsidRPr="00B16867">
              <w:rPr>
                <w:sz w:val="18"/>
                <w:szCs w:val="20"/>
              </w:rPr>
              <w:t>Min</w:t>
            </w:r>
          </w:p>
        </w:tc>
        <w:tc>
          <w:tcPr>
            <w:tcW w:w="2137" w:type="dxa"/>
            <w:hideMark/>
          </w:tcPr>
          <w:p w:rsidR="00E92E06" w:rsidRPr="00B16867" w:rsidP="00C36386" w14:paraId="0ABD7F6F" w14:textId="22A49552">
            <w:pPr>
              <w:rPr>
                <w:sz w:val="18"/>
                <w:szCs w:val="20"/>
              </w:rPr>
            </w:pPr>
            <w:r>
              <w:rPr>
                <w:sz w:val="18"/>
                <w:szCs w:val="20"/>
              </w:rPr>
              <w:t>180.000,00</w:t>
            </w:r>
          </w:p>
        </w:tc>
        <w:tc>
          <w:tcPr>
            <w:tcW w:w="753" w:type="dxa"/>
            <w:hideMark/>
          </w:tcPr>
          <w:p w:rsidR="00E92E06" w:rsidRPr="00B16867" w:rsidP="00C36386" w14:paraId="22CE69ED" w14:textId="77777777">
            <w:pPr>
              <w:rPr>
                <w:sz w:val="18"/>
                <w:szCs w:val="20"/>
              </w:rPr>
            </w:pPr>
            <w:r w:rsidRPr="00B16867">
              <w:rPr>
                <w:sz w:val="18"/>
                <w:szCs w:val="20"/>
              </w:rPr>
              <w:t>Maks</w:t>
            </w:r>
          </w:p>
        </w:tc>
        <w:tc>
          <w:tcPr>
            <w:tcW w:w="2718" w:type="dxa"/>
            <w:hideMark/>
          </w:tcPr>
          <w:p w:rsidR="00E92E06" w:rsidRPr="00B16867" w:rsidP="00C36386" w14:paraId="63C274D2" w14:textId="3AA4B39C">
            <w:pPr>
              <w:rPr>
                <w:sz w:val="18"/>
                <w:szCs w:val="20"/>
              </w:rPr>
            </w:pPr>
            <w:r>
              <w:rPr>
                <w:sz w:val="18"/>
                <w:szCs w:val="20"/>
              </w:rPr>
              <w:t>360.000,00</w:t>
            </w:r>
          </w:p>
        </w:tc>
      </w:tr>
      <w:tr w14:paraId="3EE600F1" w14:textId="77777777" w:rsidTr="00C36386">
        <w:tblPrEx>
          <w:tblW w:w="0" w:type="auto"/>
          <w:tblLook w:val="04A0"/>
        </w:tblPrEx>
        <w:trPr>
          <w:trHeight w:val="221"/>
        </w:trPr>
        <w:tc>
          <w:tcPr>
            <w:tcW w:w="2675" w:type="dxa"/>
            <w:gridSpan w:val="3"/>
            <w:hideMark/>
          </w:tcPr>
          <w:p w:rsidR="00E92E06" w:rsidRPr="00B16867" w:rsidP="00C36386" w14:paraId="0038042E" w14:textId="77777777">
            <w:pPr>
              <w:rPr>
                <w:b/>
                <w:bCs/>
                <w:sz w:val="18"/>
                <w:szCs w:val="20"/>
              </w:rPr>
            </w:pPr>
            <w:r w:rsidRPr="00B16867">
              <w:rPr>
                <w:b/>
                <w:bCs/>
                <w:sz w:val="18"/>
                <w:szCs w:val="20"/>
              </w:rPr>
              <w:t>Udio vlastitih sredstava u investiciji</w:t>
            </w:r>
          </w:p>
        </w:tc>
        <w:tc>
          <w:tcPr>
            <w:tcW w:w="783" w:type="dxa"/>
            <w:hideMark/>
          </w:tcPr>
          <w:p w:rsidR="00E92E06" w:rsidRPr="00B16867" w:rsidP="00C36386" w14:paraId="0004F8DC" w14:textId="77777777">
            <w:pPr>
              <w:rPr>
                <w:sz w:val="18"/>
                <w:szCs w:val="20"/>
              </w:rPr>
            </w:pPr>
            <w:r w:rsidRPr="00B16867">
              <w:rPr>
                <w:sz w:val="18"/>
                <w:szCs w:val="20"/>
              </w:rPr>
              <w:t>Min</w:t>
            </w:r>
          </w:p>
        </w:tc>
        <w:tc>
          <w:tcPr>
            <w:tcW w:w="2137" w:type="dxa"/>
            <w:hideMark/>
          </w:tcPr>
          <w:p w:rsidR="00E92E06" w:rsidRPr="00B16867" w:rsidP="00C36386" w14:paraId="59CBC07A" w14:textId="77777777">
            <w:pPr>
              <w:rPr>
                <w:sz w:val="18"/>
                <w:szCs w:val="20"/>
              </w:rPr>
            </w:pPr>
            <w:r w:rsidRPr="00B16867">
              <w:rPr>
                <w:sz w:val="18"/>
                <w:szCs w:val="20"/>
              </w:rPr>
              <w:t>20,00%</w:t>
            </w:r>
          </w:p>
        </w:tc>
        <w:tc>
          <w:tcPr>
            <w:tcW w:w="753" w:type="dxa"/>
            <w:hideMark/>
          </w:tcPr>
          <w:p w:rsidR="00E92E06" w:rsidRPr="00B16867" w:rsidP="00C36386" w14:paraId="78A3E524" w14:textId="77777777">
            <w:pPr>
              <w:rPr>
                <w:sz w:val="18"/>
                <w:szCs w:val="20"/>
              </w:rPr>
            </w:pPr>
            <w:r w:rsidRPr="00B16867">
              <w:rPr>
                <w:sz w:val="18"/>
                <w:szCs w:val="20"/>
              </w:rPr>
              <w:t>Maks</w:t>
            </w:r>
          </w:p>
        </w:tc>
        <w:tc>
          <w:tcPr>
            <w:tcW w:w="2718" w:type="dxa"/>
            <w:hideMark/>
          </w:tcPr>
          <w:p w:rsidR="00E92E06" w:rsidRPr="00B16867" w:rsidP="00C36386" w14:paraId="429A9229" w14:textId="77777777">
            <w:pPr>
              <w:rPr>
                <w:sz w:val="18"/>
                <w:szCs w:val="20"/>
              </w:rPr>
            </w:pPr>
            <w:r>
              <w:rPr>
                <w:sz w:val="18"/>
                <w:szCs w:val="20"/>
              </w:rPr>
              <w:t>40,00%</w:t>
            </w:r>
          </w:p>
        </w:tc>
      </w:tr>
      <w:tr w14:paraId="6BCD95CE" w14:textId="77777777" w:rsidTr="00C36386">
        <w:tblPrEx>
          <w:tblW w:w="0" w:type="auto"/>
          <w:tblLook w:val="04A0"/>
        </w:tblPrEx>
        <w:trPr>
          <w:trHeight w:val="23"/>
        </w:trPr>
        <w:tc>
          <w:tcPr>
            <w:tcW w:w="2675" w:type="dxa"/>
            <w:gridSpan w:val="3"/>
            <w:hideMark/>
          </w:tcPr>
          <w:p w:rsidR="00E92E06" w:rsidRPr="00B16867" w:rsidP="00C36386" w14:paraId="18BEF36C" w14:textId="77777777">
            <w:pPr>
              <w:rPr>
                <w:b/>
                <w:bCs/>
                <w:sz w:val="18"/>
                <w:szCs w:val="20"/>
              </w:rPr>
            </w:pPr>
            <w:r w:rsidRPr="00B16867">
              <w:rPr>
                <w:b/>
                <w:bCs/>
                <w:sz w:val="18"/>
                <w:szCs w:val="20"/>
              </w:rPr>
              <w:t>Izvor sufinanciranja</w:t>
            </w:r>
          </w:p>
        </w:tc>
        <w:tc>
          <w:tcPr>
            <w:tcW w:w="6391" w:type="dxa"/>
            <w:gridSpan w:val="4"/>
            <w:hideMark/>
          </w:tcPr>
          <w:p w:rsidR="00E92E06" w:rsidP="00C36386" w14:paraId="708D2FDA" w14:textId="77777777">
            <w:pPr>
              <w:rPr>
                <w:sz w:val="18"/>
                <w:szCs w:val="20"/>
              </w:rPr>
            </w:pPr>
            <w:r>
              <w:rPr>
                <w:sz w:val="18"/>
                <w:szCs w:val="20"/>
              </w:rPr>
              <w:t>Proračun Grada Kaštela, sufinanciranje europskim ili</w:t>
            </w:r>
          </w:p>
          <w:p w:rsidR="00E92E06" w:rsidRPr="00B16867" w:rsidP="00C36386" w14:paraId="7371B22E" w14:textId="77777777">
            <w:pPr>
              <w:rPr>
                <w:sz w:val="18"/>
                <w:szCs w:val="20"/>
              </w:rPr>
            </w:pPr>
            <w:r>
              <w:rPr>
                <w:sz w:val="18"/>
                <w:szCs w:val="20"/>
              </w:rPr>
              <w:t>nacionalnim fondovima</w:t>
            </w:r>
          </w:p>
        </w:tc>
      </w:tr>
      <w:tr w14:paraId="696BF296" w14:textId="77777777" w:rsidTr="00C36386">
        <w:tblPrEx>
          <w:tblW w:w="0" w:type="auto"/>
          <w:tblLook w:val="04A0"/>
        </w:tblPrEx>
        <w:trPr>
          <w:trHeight w:val="23"/>
        </w:trPr>
        <w:tc>
          <w:tcPr>
            <w:tcW w:w="2675" w:type="dxa"/>
            <w:gridSpan w:val="3"/>
            <w:hideMark/>
          </w:tcPr>
          <w:p w:rsidR="00E92E06" w:rsidRPr="00B16867" w:rsidP="00C36386" w14:paraId="48F8ECDB" w14:textId="77777777">
            <w:pPr>
              <w:rPr>
                <w:b/>
                <w:bCs/>
                <w:sz w:val="18"/>
                <w:szCs w:val="20"/>
              </w:rPr>
            </w:pPr>
            <w:r w:rsidRPr="00B16867">
              <w:rPr>
                <w:b/>
                <w:bCs/>
                <w:sz w:val="18"/>
                <w:szCs w:val="20"/>
              </w:rPr>
              <w:t>Rokovi provedbe</w:t>
            </w:r>
          </w:p>
        </w:tc>
        <w:tc>
          <w:tcPr>
            <w:tcW w:w="6391" w:type="dxa"/>
            <w:gridSpan w:val="4"/>
            <w:hideMark/>
          </w:tcPr>
          <w:p w:rsidR="00E92E06" w:rsidRPr="00B16867" w:rsidP="00C36386" w14:paraId="10A3727D" w14:textId="77777777">
            <w:pPr>
              <w:rPr>
                <w:sz w:val="18"/>
                <w:szCs w:val="20"/>
              </w:rPr>
            </w:pPr>
            <w:r w:rsidRPr="00B16867">
              <w:rPr>
                <w:sz w:val="18"/>
                <w:szCs w:val="20"/>
              </w:rPr>
              <w:t>3 godine</w:t>
            </w:r>
          </w:p>
        </w:tc>
      </w:tr>
      <w:tr w14:paraId="79124594" w14:textId="77777777" w:rsidTr="00C36386">
        <w:tblPrEx>
          <w:tblW w:w="0" w:type="auto"/>
          <w:tblLook w:val="04A0"/>
        </w:tblPrEx>
        <w:trPr>
          <w:trHeight w:val="23"/>
        </w:trPr>
        <w:tc>
          <w:tcPr>
            <w:tcW w:w="2675" w:type="dxa"/>
            <w:gridSpan w:val="3"/>
            <w:hideMark/>
          </w:tcPr>
          <w:p w:rsidR="00E92E06" w:rsidRPr="00B16867" w:rsidP="00C36386" w14:paraId="6D4641C7" w14:textId="77777777">
            <w:pPr>
              <w:rPr>
                <w:b/>
                <w:bCs/>
                <w:sz w:val="18"/>
                <w:szCs w:val="20"/>
              </w:rPr>
            </w:pPr>
            <w:r w:rsidRPr="00B16867">
              <w:rPr>
                <w:b/>
                <w:bCs/>
                <w:sz w:val="18"/>
                <w:szCs w:val="20"/>
              </w:rPr>
              <w:t>Način praćenja</w:t>
            </w:r>
          </w:p>
        </w:tc>
        <w:tc>
          <w:tcPr>
            <w:tcW w:w="6391" w:type="dxa"/>
            <w:gridSpan w:val="4"/>
            <w:hideMark/>
          </w:tcPr>
          <w:p w:rsidR="00E92E06" w:rsidRPr="00B16867" w:rsidP="00C36386" w14:paraId="3B564E9A" w14:textId="77777777">
            <w:pPr>
              <w:rPr>
                <w:sz w:val="18"/>
                <w:szCs w:val="20"/>
              </w:rPr>
            </w:pPr>
            <w:r w:rsidRPr="00B16867">
              <w:rPr>
                <w:sz w:val="18"/>
                <w:szCs w:val="20"/>
              </w:rPr>
              <w:t xml:space="preserve">Sustav za praćenje, mjerenje </w:t>
            </w:r>
            <w:r>
              <w:rPr>
                <w:sz w:val="18"/>
                <w:szCs w:val="20"/>
              </w:rPr>
              <w:t>i</w:t>
            </w:r>
            <w:r w:rsidRPr="00B16867">
              <w:rPr>
                <w:sz w:val="18"/>
                <w:szCs w:val="20"/>
              </w:rPr>
              <w:t xml:space="preserve"> verifikaciju ušteda</w:t>
            </w:r>
          </w:p>
        </w:tc>
      </w:tr>
    </w:tbl>
    <w:p w:rsidR="005F48B8" w:rsidP="00C33E1A" w14:paraId="35A5F57D" w14:textId="77777777"/>
    <w:p w:rsidR="005F48B8" w:rsidP="00C33E1A" w14:paraId="0B8E4B8A" w14:textId="77777777"/>
    <w:p w:rsidR="008444AE" w:rsidP="00C33E1A" w14:paraId="5D5D1E6A" w14:textId="77777777"/>
    <w:p w:rsidR="008444AE" w:rsidP="00C33E1A" w14:paraId="288118D3" w14:textId="77777777"/>
    <w:p w:rsidR="008444AE" w:rsidP="00C33E1A" w14:paraId="147F2DBD" w14:textId="77777777"/>
    <w:p w:rsidR="008444AE" w:rsidP="00C33E1A" w14:paraId="1F9D0BA1" w14:textId="77777777"/>
    <w:p w:rsidR="008444AE" w:rsidP="00C33E1A" w14:paraId="6A75FB30" w14:textId="77777777"/>
    <w:p w:rsidR="00805E7B" w:rsidP="00C33E1A" w14:paraId="49347607" w14:textId="77777777"/>
    <w:p w:rsidR="00805E7B" w:rsidP="00C33E1A" w14:paraId="416954F1" w14:textId="77777777"/>
    <w:p w:rsidR="00805E7B" w:rsidP="00C33E1A" w14:paraId="0C09F436" w14:textId="77777777"/>
    <w:p w:rsidR="00805E7B" w:rsidP="00C33E1A" w14:paraId="5EE31DD7" w14:textId="77777777"/>
    <w:p w:rsidR="00805E7B" w:rsidP="00C33E1A" w14:paraId="7F43545F" w14:textId="77777777"/>
    <w:p w:rsidR="00805E7B" w:rsidP="00C33E1A" w14:paraId="48AB62B2" w14:textId="77777777"/>
    <w:p w:rsidR="00805E7B" w:rsidP="00C33E1A" w14:paraId="0CF307E3" w14:textId="77777777"/>
    <w:p w:rsidR="00805E7B" w:rsidP="00C33E1A" w14:paraId="3D5CC60C" w14:textId="77777777"/>
    <w:p w:rsidR="00805E7B" w:rsidP="00C33E1A" w14:paraId="00BD0977" w14:textId="77777777"/>
    <w:p w:rsidR="00805E7B" w:rsidP="00C33E1A" w14:paraId="569200AB" w14:textId="77777777"/>
    <w:p w:rsidR="00805E7B" w:rsidP="00C33E1A" w14:paraId="752A7157" w14:textId="77777777"/>
    <w:p w:rsidR="008444AE" w:rsidP="00C33E1A" w14:paraId="662E0B32" w14:textId="77777777"/>
    <w:p w:rsidR="005F48B8" w:rsidP="00C33E1A" w14:paraId="7EE7540A" w14:textId="77777777"/>
    <w:p w:rsidR="005F48B8" w:rsidP="00C33E1A" w14:paraId="69285429" w14:textId="77777777"/>
    <w:p w:rsidR="005F48B8" w:rsidRPr="00C33E1A" w:rsidP="00C33E1A" w14:paraId="7B6E3591" w14:textId="77777777"/>
    <w:p w:rsidR="007505EE" w:rsidP="00305058" w14:paraId="14EF2BFB" w14:textId="2CB41959">
      <w:pPr>
        <w:pStyle w:val="Heading2"/>
      </w:pPr>
      <w:bookmarkStart w:id="70" w:name="_Toc239147718"/>
      <w:r>
        <w:t>Mjere energetske učinkovitosti u sektoru prometa</w:t>
      </w:r>
      <w:bookmarkEnd w:id="70"/>
      <w:r>
        <w:t xml:space="preserve"> </w:t>
      </w:r>
    </w:p>
    <w:p w:rsidR="00CD5991" w:rsidP="002A4189" w14:paraId="1D62B867" w14:textId="4AC0A28A">
      <w:r>
        <w:t>U sektoru prometa planirana je provedba mjera usmjerenih na povećanje energetske učinkovitosti i smanjenje negativnih utjecaja prometa na okoliš. Poseban naglasak stavljen je na postupnu zamjenu dotrajalih vozila s pogonom na fosilna goriva vozilima na električni i/ili hibridni pogon, čime se doprinosi smanjenju potrošnje energije, emisija stakleničkih plinova te drugih onečišćujućih tvari koje nastaju izgaranjem konvencionalnih goriva.</w:t>
      </w:r>
      <w:r>
        <w:t xml:space="preserve"> </w:t>
      </w:r>
      <w:r w:rsidR="00FA653C">
        <w:t>Implementacijom mjere</w:t>
      </w:r>
      <w:r>
        <w:t xml:space="preserve"> očekuje se povećanje udjela vozila s nultim ili vrlo niskim emisijama te usklađivanje s nacionalnim i europskim ciljevima </w:t>
      </w:r>
      <w:r>
        <w:t>dekarbonizacije</w:t>
      </w:r>
      <w:r>
        <w:t xml:space="preserve"> prometnog sektora. Osim okolišnih </w:t>
      </w:r>
      <w:r w:rsidR="0026457F">
        <w:t>prednosti</w:t>
      </w:r>
      <w:r>
        <w:t>, uvođenje</w:t>
      </w:r>
      <w:r w:rsidR="000955EE">
        <w:t>m</w:t>
      </w:r>
      <w:r>
        <w:t xml:space="preserve"> električnih vozila pridonosi</w:t>
      </w:r>
      <w:r w:rsidR="000955EE">
        <w:t xml:space="preserve"> se</w:t>
      </w:r>
      <w:r>
        <w:t xml:space="preserve"> smanjenju operativnih troškova povezanih s potrošnjom goriva i održavanjem vozila.</w:t>
      </w:r>
    </w:p>
    <w:p w:rsidR="002A4189" w:rsidP="002A4189" w14:paraId="1784D92D" w14:textId="14765D2A">
      <w:r>
        <w:t>Za mjeru</w:t>
      </w:r>
      <w:r w:rsidR="006E2DAA">
        <w:t xml:space="preserve"> u nastavku </w:t>
      </w:r>
      <w:r>
        <w:t>prikazani su procijenjeni godišnji potencijali uštede energije i smanjenja emisija CO₂, procijenjena vrijednost ulaganja, planirani model financiranja, predviđeni rokovi provedbe te način praćenja ostvarenja planiranih učinaka.</w:t>
      </w:r>
    </w:p>
    <w:p w:rsidR="007505EE" w:rsidP="002A4189" w14:paraId="550C96E9" w14:textId="53986433">
      <w:r>
        <w:t xml:space="preserve">U </w:t>
      </w:r>
      <w:r w:rsidR="00E51A36">
        <w:t>okviru obnove voznog parka</w:t>
      </w:r>
      <w:r w:rsidR="008411F3">
        <w:t xml:space="preserve"> u </w:t>
      </w:r>
      <w:r>
        <w:t xml:space="preserve">vlasništvu </w:t>
      </w:r>
      <w:r w:rsidR="00F961DF">
        <w:t>Grad Kaštela</w:t>
      </w:r>
      <w:r>
        <w:t xml:space="preserve">, planirana je zamjena </w:t>
      </w:r>
      <w:r w:rsidR="006E2DAA">
        <w:t>vozila</w:t>
      </w:r>
      <w:r>
        <w:t xml:space="preserve"> koj</w:t>
      </w:r>
      <w:r w:rsidR="006E2DAA">
        <w:t>a</w:t>
      </w:r>
      <w:r>
        <w:t xml:space="preserve"> koriste benzinski </w:t>
      </w:r>
      <w:r w:rsidR="000F5000">
        <w:t xml:space="preserve">i dizelski </w:t>
      </w:r>
      <w:r>
        <w:t>pogon</w:t>
      </w:r>
      <w:r w:rsidR="00F75A14">
        <w:t xml:space="preserve"> </w:t>
      </w:r>
      <w:r w:rsidR="008411F3">
        <w:t xml:space="preserve">te su </w:t>
      </w:r>
      <w:r w:rsidR="000F5000">
        <w:t>po starosti iznad prosjeka</w:t>
      </w:r>
      <w:r w:rsidR="006E2DAA">
        <w:t xml:space="preserve"> </w:t>
      </w:r>
      <w:r w:rsidR="00EA364D">
        <w:t>voznog parka grada</w:t>
      </w:r>
      <w:r>
        <w:t xml:space="preserve"> </w:t>
      </w:r>
      <w:r w:rsidR="007F395B">
        <w:t xml:space="preserve">i </w:t>
      </w:r>
      <w:r w:rsidR="00CF2F01">
        <w:t>pripadaju</w:t>
      </w:r>
      <w:r w:rsidR="007F395B">
        <w:t xml:space="preserve"> M1 </w:t>
      </w:r>
      <w:r w:rsidR="00CF2F01">
        <w:t>ili</w:t>
      </w:r>
      <w:r w:rsidR="00EA364D">
        <w:t xml:space="preserve"> </w:t>
      </w:r>
      <w:r w:rsidR="007F395B">
        <w:t xml:space="preserve">N1 </w:t>
      </w:r>
      <w:r w:rsidR="00CF2F01">
        <w:t xml:space="preserve">kategoriji vozila s </w:t>
      </w:r>
      <w:r>
        <w:t xml:space="preserve">novim električnim vozilima s nultom emisijom. </w:t>
      </w:r>
      <w:r w:rsidR="00E2457B">
        <w:t xml:space="preserve">Analizom je identificirano </w:t>
      </w:r>
      <w:r w:rsidR="00FF655C">
        <w:t>kako je ukupno 1</w:t>
      </w:r>
      <w:r w:rsidR="00A01294">
        <w:t>1</w:t>
      </w:r>
      <w:r w:rsidR="00FF655C">
        <w:t xml:space="preserve"> vozila</w:t>
      </w:r>
      <w:r w:rsidR="00AB5BB4">
        <w:t xml:space="preserve"> prikladno za zamjenu, </w:t>
      </w:r>
      <w:r w:rsidR="00FF655C">
        <w:t>5 vozila od strane Gradske uprave</w:t>
      </w:r>
      <w:r w:rsidR="003C6ACE">
        <w:t xml:space="preserve"> (M1 kategorija)</w:t>
      </w:r>
      <w:r w:rsidR="00FF655C">
        <w:t xml:space="preserve">, te </w:t>
      </w:r>
      <w:r w:rsidR="00A01294">
        <w:t>6</w:t>
      </w:r>
      <w:r w:rsidR="00FF655C">
        <w:t xml:space="preserve"> vozila </w:t>
      </w:r>
      <w:r w:rsidR="0005766E">
        <w:t xml:space="preserve">za tehničke i operativne potrebe </w:t>
      </w:r>
      <w:r w:rsidR="003C6ACE">
        <w:t xml:space="preserve">(4 vozila </w:t>
      </w:r>
      <w:r w:rsidR="008E5D07">
        <w:t>N1 kategorije i 2 vozila M1 kategorije)</w:t>
      </w:r>
      <w:r w:rsidR="002678B9">
        <w:t>.</w:t>
      </w:r>
      <w:r w:rsidR="00EA364D">
        <w:t xml:space="preserve"> Od ukupno 11 vozila </w:t>
      </w:r>
      <w:r w:rsidR="003D72FA">
        <w:t xml:space="preserve">8 vozila ima pogon na dizelsko gorivo, dok preostala 3 vozila koriste benzin </w:t>
      </w:r>
      <w:r w:rsidR="00A959D2">
        <w:t xml:space="preserve">kao pogonsko gorivo. </w:t>
      </w:r>
      <w:r w:rsidR="002678B9">
        <w:t xml:space="preserve"> </w:t>
      </w:r>
    </w:p>
    <w:p w:rsidR="0042537E" w:rsidP="00F65A8C" w14:paraId="034A96BE" w14:textId="15ADCE42">
      <w:pPr>
        <w:pStyle w:val="Caption"/>
      </w:pPr>
      <w:bookmarkStart w:id="71" w:name="_Toc239147735"/>
      <w:r w:rsidRPr="00F65A8C">
        <w:rPr>
          <w:b/>
          <w:bCs/>
        </w:rPr>
        <w:t xml:space="preserve">Tablica </w:t>
      </w:r>
      <w:r w:rsidR="00E92E06">
        <w:rPr>
          <w:b/>
          <w:bCs/>
        </w:rPr>
        <w:fldChar w:fldCharType="begin"/>
      </w:r>
      <w:r w:rsidR="00E92E06">
        <w:rPr>
          <w:b/>
          <w:bCs/>
        </w:rPr>
        <w:instrText xml:space="preserve"> STYLEREF 1 \s </w:instrText>
      </w:r>
      <w:r w:rsidR="00E92E06">
        <w:rPr>
          <w:b/>
          <w:bCs/>
        </w:rPr>
        <w:fldChar w:fldCharType="separate"/>
      </w:r>
      <w:r w:rsidR="00E92E06">
        <w:rPr>
          <w:b/>
          <w:bCs/>
          <w:noProof/>
        </w:rPr>
        <w:t>5</w:t>
      </w:r>
      <w:r w:rsidR="00E92E06">
        <w:rPr>
          <w:b/>
          <w:bCs/>
        </w:rPr>
        <w:fldChar w:fldCharType="end"/>
      </w:r>
      <w:r w:rsidR="00E92E06">
        <w:rPr>
          <w:b/>
          <w:bCs/>
        </w:rPr>
        <w:t>.</w:t>
      </w:r>
      <w:r w:rsidR="00E92E06">
        <w:rPr>
          <w:b/>
          <w:bCs/>
        </w:rPr>
        <w:fldChar w:fldCharType="begin"/>
      </w:r>
      <w:r w:rsidR="00E92E06">
        <w:rPr>
          <w:b/>
          <w:bCs/>
        </w:rPr>
        <w:instrText xml:space="preserve"> SEQ Tablica \* ARABIC \s 1 </w:instrText>
      </w:r>
      <w:r w:rsidR="00E92E06">
        <w:rPr>
          <w:b/>
          <w:bCs/>
        </w:rPr>
        <w:fldChar w:fldCharType="separate"/>
      </w:r>
      <w:r w:rsidR="00E92E06">
        <w:rPr>
          <w:b/>
          <w:bCs/>
          <w:noProof/>
        </w:rPr>
        <w:t>6</w:t>
      </w:r>
      <w:r w:rsidR="00E92E06">
        <w:rPr>
          <w:b/>
          <w:bCs/>
        </w:rPr>
        <w:fldChar w:fldCharType="end"/>
      </w:r>
      <w:r>
        <w:t xml:space="preserve"> </w:t>
      </w:r>
      <w:r w:rsidR="00067962">
        <w:t xml:space="preserve">Mjera </w:t>
      </w:r>
      <w:r w:rsidR="00602805">
        <w:t>5</w:t>
      </w:r>
      <w:r w:rsidR="00067962">
        <w:t xml:space="preserve"> </w:t>
      </w:r>
      <w:r>
        <w:t>–</w:t>
      </w:r>
      <w:r w:rsidR="00067962">
        <w:t xml:space="preserve"> </w:t>
      </w:r>
      <w:r>
        <w:t>Modernizacija voznog parka Grada Kaštela</w:t>
      </w:r>
      <w:bookmarkEnd w:id="71"/>
      <w:r>
        <w:t xml:space="preserve"> </w:t>
      </w:r>
    </w:p>
    <w:tbl>
      <w:tblPr>
        <w:tblStyle w:val="TableEIHP"/>
        <w:tblW w:w="0" w:type="auto"/>
        <w:tblLook w:val="04A0"/>
      </w:tblPr>
      <w:tblGrid>
        <w:gridCol w:w="726"/>
        <w:gridCol w:w="421"/>
        <w:gridCol w:w="1519"/>
        <w:gridCol w:w="780"/>
        <w:gridCol w:w="2133"/>
        <w:gridCol w:w="750"/>
        <w:gridCol w:w="2737"/>
      </w:tblGrid>
      <w:tr w14:paraId="6EDEAF46" w14:textId="77777777" w:rsidTr="00355D91">
        <w:tblPrEx>
          <w:tblW w:w="0" w:type="auto"/>
          <w:tblLook w:val="04A0"/>
        </w:tblPrEx>
        <w:trPr>
          <w:trHeight w:val="516"/>
        </w:trPr>
        <w:tc>
          <w:tcPr>
            <w:tcW w:w="760" w:type="dxa"/>
            <w:hideMark/>
          </w:tcPr>
          <w:p w:rsidR="00067962" w:rsidRPr="003826AC" w:rsidP="00355D91" w14:paraId="17C0391C" w14:textId="77777777">
            <w:pPr>
              <w:rPr>
                <w:bCs/>
                <w:sz w:val="18"/>
                <w:szCs w:val="18"/>
              </w:rPr>
            </w:pPr>
            <w:r w:rsidRPr="003826AC">
              <w:rPr>
                <w:bCs/>
                <w:sz w:val="18"/>
                <w:szCs w:val="18"/>
              </w:rPr>
              <w:t>R. br. Mjere</w:t>
            </w:r>
          </w:p>
        </w:tc>
        <w:tc>
          <w:tcPr>
            <w:tcW w:w="580" w:type="dxa"/>
            <w:hideMark/>
          </w:tcPr>
          <w:p w:rsidR="00067962" w:rsidRPr="003826AC" w:rsidP="00355D91" w14:paraId="445BABCE" w14:textId="58774836">
            <w:pPr>
              <w:rPr>
                <w:bCs/>
                <w:sz w:val="18"/>
                <w:szCs w:val="18"/>
              </w:rPr>
            </w:pPr>
            <w:r>
              <w:rPr>
                <w:bCs/>
                <w:sz w:val="18"/>
                <w:szCs w:val="18"/>
              </w:rPr>
              <w:t>5</w:t>
            </w:r>
          </w:p>
        </w:tc>
        <w:tc>
          <w:tcPr>
            <w:tcW w:w="2880" w:type="dxa"/>
            <w:hideMark/>
          </w:tcPr>
          <w:p w:rsidR="00067962" w:rsidRPr="003826AC" w:rsidP="00355D91" w14:paraId="0BDAE65D" w14:textId="77777777">
            <w:pPr>
              <w:rPr>
                <w:bCs/>
                <w:sz w:val="18"/>
                <w:szCs w:val="18"/>
              </w:rPr>
            </w:pPr>
            <w:r w:rsidRPr="003826AC">
              <w:rPr>
                <w:bCs/>
                <w:sz w:val="18"/>
                <w:szCs w:val="18"/>
              </w:rPr>
              <w:t>Naziv mjere</w:t>
            </w:r>
          </w:p>
        </w:tc>
        <w:tc>
          <w:tcPr>
            <w:tcW w:w="10880" w:type="dxa"/>
            <w:gridSpan w:val="4"/>
            <w:hideMark/>
          </w:tcPr>
          <w:p w:rsidR="00067962" w:rsidRPr="003826AC" w:rsidP="00355D91" w14:paraId="67C4402B" w14:textId="307A563A">
            <w:pPr>
              <w:rPr>
                <w:bCs/>
                <w:sz w:val="18"/>
                <w:szCs w:val="18"/>
              </w:rPr>
            </w:pPr>
            <w:r>
              <w:rPr>
                <w:bCs/>
                <w:sz w:val="18"/>
                <w:szCs w:val="18"/>
              </w:rPr>
              <w:t>Mo</w:t>
            </w:r>
            <w:r w:rsidR="00D9634A">
              <w:rPr>
                <w:bCs/>
                <w:sz w:val="18"/>
                <w:szCs w:val="18"/>
              </w:rPr>
              <w:t>dernizacija voznog parka Grada Kaštela</w:t>
            </w:r>
          </w:p>
        </w:tc>
      </w:tr>
      <w:tr w14:paraId="0039E5E8" w14:textId="77777777" w:rsidTr="00355D91">
        <w:tblPrEx>
          <w:tblW w:w="0" w:type="auto"/>
          <w:tblLook w:val="04A0"/>
        </w:tblPrEx>
        <w:trPr>
          <w:trHeight w:val="148"/>
        </w:trPr>
        <w:tc>
          <w:tcPr>
            <w:tcW w:w="4220" w:type="dxa"/>
            <w:gridSpan w:val="3"/>
            <w:hideMark/>
          </w:tcPr>
          <w:p w:rsidR="00067962" w:rsidRPr="003826AC" w:rsidP="00355D91" w14:paraId="6FF701B8" w14:textId="77777777">
            <w:pPr>
              <w:rPr>
                <w:b/>
                <w:bCs/>
                <w:sz w:val="18"/>
                <w:szCs w:val="18"/>
              </w:rPr>
            </w:pPr>
            <w:r w:rsidRPr="003826AC">
              <w:rPr>
                <w:b/>
                <w:bCs/>
                <w:sz w:val="18"/>
                <w:szCs w:val="18"/>
              </w:rPr>
              <w:t>Kategorija provedbe</w:t>
            </w:r>
          </w:p>
        </w:tc>
        <w:tc>
          <w:tcPr>
            <w:tcW w:w="10880" w:type="dxa"/>
            <w:gridSpan w:val="4"/>
            <w:hideMark/>
          </w:tcPr>
          <w:p w:rsidR="00067962" w:rsidRPr="003826AC" w:rsidP="00355D91" w14:paraId="7209E242" w14:textId="12C235A4">
            <w:pPr>
              <w:rPr>
                <w:sz w:val="18"/>
                <w:szCs w:val="18"/>
              </w:rPr>
            </w:pPr>
            <w:r>
              <w:rPr>
                <w:sz w:val="18"/>
                <w:szCs w:val="18"/>
              </w:rPr>
              <w:t xml:space="preserve">Mjere koje obveznik planiranja provodi samostalno </w:t>
            </w:r>
          </w:p>
        </w:tc>
      </w:tr>
      <w:tr w14:paraId="0F7E1915" w14:textId="77777777" w:rsidTr="00936B4B">
        <w:tblPrEx>
          <w:tblW w:w="0" w:type="auto"/>
          <w:tblLook w:val="04A0"/>
        </w:tblPrEx>
        <w:trPr>
          <w:trHeight w:val="299"/>
        </w:trPr>
        <w:tc>
          <w:tcPr>
            <w:tcW w:w="4220" w:type="dxa"/>
            <w:gridSpan w:val="3"/>
            <w:hideMark/>
          </w:tcPr>
          <w:p w:rsidR="00067962" w:rsidRPr="003826AC" w:rsidP="00355D91" w14:paraId="4835A65C" w14:textId="77777777">
            <w:pPr>
              <w:rPr>
                <w:b/>
                <w:bCs/>
                <w:sz w:val="18"/>
                <w:szCs w:val="18"/>
              </w:rPr>
            </w:pPr>
            <w:r w:rsidRPr="003826AC">
              <w:rPr>
                <w:b/>
                <w:bCs/>
                <w:sz w:val="18"/>
                <w:szCs w:val="18"/>
              </w:rPr>
              <w:t xml:space="preserve">Kategorija mjere </w:t>
            </w:r>
          </w:p>
        </w:tc>
        <w:tc>
          <w:tcPr>
            <w:tcW w:w="10880" w:type="dxa"/>
            <w:gridSpan w:val="4"/>
            <w:hideMark/>
          </w:tcPr>
          <w:p w:rsidR="00067962" w:rsidRPr="003826AC" w:rsidP="00355D91" w14:paraId="4D3BF04A" w14:textId="5DACB468">
            <w:pPr>
              <w:rPr>
                <w:sz w:val="18"/>
                <w:szCs w:val="18"/>
              </w:rPr>
            </w:pPr>
            <w:r>
              <w:rPr>
                <w:sz w:val="18"/>
                <w:szCs w:val="18"/>
              </w:rPr>
              <w:t xml:space="preserve">Mjere u prometu – 28. </w:t>
            </w:r>
            <w:r w:rsidRPr="00936B4B" w:rsidR="00936B4B">
              <w:rPr>
                <w:sz w:val="18"/>
                <w:szCs w:val="18"/>
              </w:rPr>
              <w:t>Zamjena postojećih i kupovina novih, učinkovitijih vozila</w:t>
            </w:r>
            <w:r w:rsidR="00ED282A">
              <w:rPr>
                <w:sz w:val="18"/>
                <w:szCs w:val="18"/>
              </w:rPr>
              <w:t xml:space="preserve"> iz </w:t>
            </w:r>
            <w:r w:rsidRPr="00B16867" w:rsidR="00ED282A">
              <w:rPr>
                <w:i/>
                <w:iCs/>
                <w:sz w:val="18"/>
                <w:szCs w:val="20"/>
              </w:rPr>
              <w:t>Pravilnika o sustavu za praćenje, mjerenje i verifikaciju ušteda energije</w:t>
            </w:r>
            <w:r w:rsidR="00ED282A">
              <w:rPr>
                <w:i/>
                <w:iCs/>
                <w:sz w:val="18"/>
                <w:szCs w:val="20"/>
              </w:rPr>
              <w:t xml:space="preserve"> („Narodne novine“ broj 98/21)</w:t>
            </w:r>
          </w:p>
        </w:tc>
      </w:tr>
      <w:tr w14:paraId="0147729C" w14:textId="77777777" w:rsidTr="00355D91">
        <w:tblPrEx>
          <w:tblW w:w="0" w:type="auto"/>
          <w:tblLook w:val="04A0"/>
        </w:tblPrEx>
        <w:trPr>
          <w:trHeight w:val="983"/>
        </w:trPr>
        <w:tc>
          <w:tcPr>
            <w:tcW w:w="4220" w:type="dxa"/>
            <w:gridSpan w:val="3"/>
            <w:hideMark/>
          </w:tcPr>
          <w:p w:rsidR="00067962" w:rsidRPr="003826AC" w:rsidP="00355D91" w14:paraId="7394F811" w14:textId="77777777">
            <w:pPr>
              <w:rPr>
                <w:b/>
                <w:bCs/>
                <w:sz w:val="18"/>
                <w:szCs w:val="18"/>
              </w:rPr>
            </w:pPr>
            <w:r w:rsidRPr="003826AC">
              <w:rPr>
                <w:b/>
                <w:bCs/>
                <w:sz w:val="18"/>
                <w:szCs w:val="18"/>
              </w:rPr>
              <w:t>Opis mjere</w:t>
            </w:r>
          </w:p>
        </w:tc>
        <w:tc>
          <w:tcPr>
            <w:tcW w:w="10880" w:type="dxa"/>
            <w:gridSpan w:val="4"/>
            <w:hideMark/>
          </w:tcPr>
          <w:p w:rsidR="00F65A8C" w:rsidRPr="00F65A8C" w:rsidP="00F65A8C" w14:paraId="66E679D2" w14:textId="7B51D071">
            <w:pPr>
              <w:rPr>
                <w:sz w:val="18"/>
                <w:szCs w:val="18"/>
              </w:rPr>
            </w:pPr>
            <w:r w:rsidRPr="00F65A8C">
              <w:rPr>
                <w:sz w:val="18"/>
                <w:szCs w:val="18"/>
              </w:rPr>
              <w:t>Mjer</w:t>
            </w:r>
            <w:r w:rsidR="00B82DF8">
              <w:rPr>
                <w:sz w:val="18"/>
                <w:szCs w:val="18"/>
              </w:rPr>
              <w:t>om</w:t>
            </w:r>
            <w:r w:rsidRPr="00F65A8C">
              <w:rPr>
                <w:sz w:val="18"/>
                <w:szCs w:val="18"/>
              </w:rPr>
              <w:t xml:space="preserve"> </w:t>
            </w:r>
            <w:r w:rsidR="00B82DF8">
              <w:rPr>
                <w:sz w:val="18"/>
                <w:szCs w:val="18"/>
              </w:rPr>
              <w:t xml:space="preserve">se </w:t>
            </w:r>
            <w:r w:rsidRPr="00F65A8C">
              <w:rPr>
                <w:sz w:val="18"/>
                <w:szCs w:val="18"/>
              </w:rPr>
              <w:t>predviđa postupn</w:t>
            </w:r>
            <w:r w:rsidR="00B82DF8">
              <w:rPr>
                <w:sz w:val="18"/>
                <w:szCs w:val="18"/>
              </w:rPr>
              <w:t>a</w:t>
            </w:r>
            <w:r w:rsidRPr="00F65A8C">
              <w:rPr>
                <w:sz w:val="18"/>
                <w:szCs w:val="18"/>
              </w:rPr>
              <w:t xml:space="preserve"> zamjen</w:t>
            </w:r>
            <w:r w:rsidR="00B82DF8">
              <w:rPr>
                <w:sz w:val="18"/>
                <w:szCs w:val="18"/>
              </w:rPr>
              <w:t>a</w:t>
            </w:r>
            <w:r w:rsidRPr="00F65A8C">
              <w:rPr>
                <w:sz w:val="18"/>
                <w:szCs w:val="18"/>
              </w:rPr>
              <w:t xml:space="preserve"> ukupno 11 službenih vozila koja koriste fosilna goriva novim vozilima na električni pogon. Planirana je zamjena 3 vozila s benzinskim motorom te 8 vozila s dizelskim motorom, čime će se postupno modernizirati službeni vozni park Grada Kaštela.</w:t>
            </w:r>
          </w:p>
          <w:p w:rsidR="00067962" w:rsidRPr="003826AC" w:rsidP="00F65A8C" w14:paraId="34FDA248" w14:textId="7872F7CD">
            <w:pPr>
              <w:rPr>
                <w:sz w:val="18"/>
                <w:szCs w:val="18"/>
              </w:rPr>
            </w:pPr>
            <w:r w:rsidRPr="00F65A8C">
              <w:rPr>
                <w:sz w:val="18"/>
                <w:szCs w:val="18"/>
              </w:rPr>
              <w:t>Provedbom ove mjere očekuje se smanjenje potrošnje energije iz fosilnih izvora, povećanje energetske učinkovitosti voznog parka te smanjenje troškova korištenja i održavanja vozila, uključujući troškove goriva, redovitog održavanja i registracije. Isto</w:t>
            </w:r>
            <w:r w:rsidR="00B82DF8">
              <w:rPr>
                <w:sz w:val="18"/>
                <w:szCs w:val="18"/>
              </w:rPr>
              <w:t>vremeno</w:t>
            </w:r>
            <w:r w:rsidRPr="00F65A8C">
              <w:rPr>
                <w:sz w:val="18"/>
                <w:szCs w:val="18"/>
              </w:rPr>
              <w:t xml:space="preserve"> će se ostvariti smanjenje emisija ugljikova dioksida (CO₂) i drugih onečišćujućih tvari koje nastaju korištenjem vozila s motorima s unutarnjim izgaranjem.</w:t>
            </w:r>
            <w:r>
              <w:rPr>
                <w:sz w:val="18"/>
                <w:szCs w:val="18"/>
              </w:rPr>
              <w:t xml:space="preserve"> </w:t>
            </w:r>
            <w:r w:rsidRPr="00F65A8C">
              <w:rPr>
                <w:sz w:val="18"/>
                <w:szCs w:val="18"/>
              </w:rPr>
              <w:t xml:space="preserve">Uvođenjem električnih vozila povećat će se udio vozila s nultim emisijama u službenom voznom parku Grada Kaštela, čime se doprinosi ostvarenju ciljeva </w:t>
            </w:r>
            <w:r w:rsidRPr="00F65A8C">
              <w:rPr>
                <w:sz w:val="18"/>
                <w:szCs w:val="18"/>
              </w:rPr>
              <w:t>dekarbonizacije</w:t>
            </w:r>
            <w:r w:rsidRPr="00F65A8C">
              <w:rPr>
                <w:sz w:val="18"/>
                <w:szCs w:val="18"/>
              </w:rPr>
              <w:t xml:space="preserve"> prometnog sektora te promicanju održive mobilnosti i odgovornog upravljanja javnim resursima. Provedba ove mjere ujedno predstavlja primjer dobre prakse koji može potaknuti građane, gospodarske subjekte i druge javne institucije na primjenu ekološki prihvatljivijih oblika prijevoza.</w:t>
            </w:r>
          </w:p>
        </w:tc>
      </w:tr>
      <w:tr w14:paraId="0EDF5644" w14:textId="77777777" w:rsidTr="00355D91">
        <w:tblPrEx>
          <w:tblW w:w="0" w:type="auto"/>
          <w:tblLook w:val="04A0"/>
        </w:tblPrEx>
        <w:trPr>
          <w:trHeight w:val="23"/>
        </w:trPr>
        <w:tc>
          <w:tcPr>
            <w:tcW w:w="4220" w:type="dxa"/>
            <w:gridSpan w:val="3"/>
            <w:hideMark/>
          </w:tcPr>
          <w:p w:rsidR="00067962" w:rsidRPr="003826AC" w:rsidP="00355D91" w14:paraId="2D0484F8" w14:textId="77777777">
            <w:pPr>
              <w:rPr>
                <w:b/>
                <w:bCs/>
                <w:sz w:val="18"/>
                <w:szCs w:val="18"/>
              </w:rPr>
            </w:pPr>
            <w:r w:rsidRPr="003826AC">
              <w:rPr>
                <w:b/>
                <w:bCs/>
                <w:sz w:val="18"/>
                <w:szCs w:val="18"/>
              </w:rPr>
              <w:t>Faza mjere</w:t>
            </w:r>
          </w:p>
        </w:tc>
        <w:tc>
          <w:tcPr>
            <w:tcW w:w="10880" w:type="dxa"/>
            <w:gridSpan w:val="4"/>
            <w:hideMark/>
          </w:tcPr>
          <w:p w:rsidR="00067962" w:rsidRPr="003826AC" w:rsidP="00355D91" w14:paraId="216DDDB6" w14:textId="77777777">
            <w:pPr>
              <w:rPr>
                <w:sz w:val="18"/>
                <w:szCs w:val="18"/>
              </w:rPr>
            </w:pPr>
            <w:r>
              <w:rPr>
                <w:sz w:val="18"/>
                <w:szCs w:val="18"/>
              </w:rPr>
              <w:t>Predviđena mjera</w:t>
            </w:r>
          </w:p>
        </w:tc>
      </w:tr>
      <w:tr w14:paraId="737B11AB" w14:textId="77777777" w:rsidTr="00355D91">
        <w:tblPrEx>
          <w:tblW w:w="0" w:type="auto"/>
          <w:tblLook w:val="04A0"/>
        </w:tblPrEx>
        <w:trPr>
          <w:trHeight w:val="73"/>
        </w:trPr>
        <w:tc>
          <w:tcPr>
            <w:tcW w:w="4220" w:type="dxa"/>
            <w:gridSpan w:val="3"/>
            <w:hideMark/>
          </w:tcPr>
          <w:p w:rsidR="00067962" w:rsidRPr="003826AC" w:rsidP="00355D91" w14:paraId="28FD20F2" w14:textId="77777777">
            <w:pPr>
              <w:rPr>
                <w:b/>
                <w:bCs/>
                <w:sz w:val="18"/>
                <w:szCs w:val="18"/>
              </w:rPr>
            </w:pPr>
            <w:r w:rsidRPr="003826AC">
              <w:rPr>
                <w:b/>
                <w:bCs/>
                <w:sz w:val="18"/>
                <w:szCs w:val="18"/>
              </w:rPr>
              <w:t>Iznos godišnje uštede</w:t>
            </w:r>
          </w:p>
        </w:tc>
        <w:tc>
          <w:tcPr>
            <w:tcW w:w="960" w:type="dxa"/>
            <w:hideMark/>
          </w:tcPr>
          <w:p w:rsidR="00067962" w:rsidRPr="003826AC" w:rsidP="00355D91" w14:paraId="11E5A285" w14:textId="77777777">
            <w:pPr>
              <w:rPr>
                <w:sz w:val="18"/>
                <w:szCs w:val="18"/>
              </w:rPr>
            </w:pPr>
            <w:r w:rsidRPr="003826AC">
              <w:rPr>
                <w:sz w:val="18"/>
                <w:szCs w:val="18"/>
              </w:rPr>
              <w:t>MWh</w:t>
            </w:r>
          </w:p>
        </w:tc>
        <w:tc>
          <w:tcPr>
            <w:tcW w:w="3760" w:type="dxa"/>
            <w:hideMark/>
          </w:tcPr>
          <w:p w:rsidR="00067962" w:rsidRPr="003826AC" w:rsidP="00355D91" w14:paraId="319885CC" w14:textId="23F98143">
            <w:pPr>
              <w:rPr>
                <w:sz w:val="18"/>
                <w:szCs w:val="18"/>
              </w:rPr>
            </w:pPr>
            <w:r>
              <w:rPr>
                <w:sz w:val="18"/>
                <w:szCs w:val="18"/>
              </w:rPr>
              <w:t>91,28</w:t>
            </w:r>
          </w:p>
        </w:tc>
        <w:tc>
          <w:tcPr>
            <w:tcW w:w="920" w:type="dxa"/>
            <w:hideMark/>
          </w:tcPr>
          <w:p w:rsidR="00067962" w:rsidRPr="003826AC" w:rsidP="00355D91" w14:paraId="4351AB27" w14:textId="77777777">
            <w:pPr>
              <w:rPr>
                <w:sz w:val="18"/>
                <w:szCs w:val="18"/>
              </w:rPr>
            </w:pPr>
            <w:r w:rsidRPr="003826AC">
              <w:rPr>
                <w:sz w:val="18"/>
                <w:szCs w:val="18"/>
              </w:rPr>
              <w:t>tCO₂</w:t>
            </w:r>
          </w:p>
        </w:tc>
        <w:tc>
          <w:tcPr>
            <w:tcW w:w="5240" w:type="dxa"/>
            <w:hideMark/>
          </w:tcPr>
          <w:p w:rsidR="00067962" w:rsidRPr="003826AC" w:rsidP="00355D91" w14:paraId="2F1FD6AA" w14:textId="101E94D9">
            <w:pPr>
              <w:rPr>
                <w:sz w:val="18"/>
                <w:szCs w:val="18"/>
              </w:rPr>
            </w:pPr>
            <w:r>
              <w:rPr>
                <w:sz w:val="18"/>
                <w:szCs w:val="18"/>
              </w:rPr>
              <w:t>25,63</w:t>
            </w:r>
          </w:p>
        </w:tc>
      </w:tr>
      <w:tr w14:paraId="6DBE4BA9" w14:textId="77777777" w:rsidTr="00355D91">
        <w:tblPrEx>
          <w:tblW w:w="0" w:type="auto"/>
          <w:tblLook w:val="04A0"/>
        </w:tblPrEx>
        <w:trPr>
          <w:trHeight w:val="149"/>
        </w:trPr>
        <w:tc>
          <w:tcPr>
            <w:tcW w:w="4220" w:type="dxa"/>
            <w:gridSpan w:val="3"/>
            <w:hideMark/>
          </w:tcPr>
          <w:p w:rsidR="00067962" w:rsidRPr="003826AC" w:rsidP="00355D91" w14:paraId="5361CC20" w14:textId="77777777">
            <w:pPr>
              <w:rPr>
                <w:b/>
                <w:bCs/>
                <w:sz w:val="18"/>
                <w:szCs w:val="18"/>
              </w:rPr>
            </w:pPr>
            <w:r w:rsidRPr="003826AC">
              <w:rPr>
                <w:b/>
                <w:bCs/>
                <w:sz w:val="18"/>
                <w:szCs w:val="18"/>
              </w:rPr>
              <w:t>Životni vijek mjere (godina)</w:t>
            </w:r>
          </w:p>
        </w:tc>
        <w:tc>
          <w:tcPr>
            <w:tcW w:w="10880" w:type="dxa"/>
            <w:gridSpan w:val="4"/>
            <w:hideMark/>
          </w:tcPr>
          <w:p w:rsidR="00067962" w:rsidRPr="003826AC" w:rsidP="00355D91" w14:paraId="69E0BCF7" w14:textId="27DB8250">
            <w:pPr>
              <w:rPr>
                <w:sz w:val="18"/>
                <w:szCs w:val="18"/>
              </w:rPr>
            </w:pPr>
            <w:r>
              <w:rPr>
                <w:sz w:val="18"/>
                <w:szCs w:val="18"/>
              </w:rPr>
              <w:t>8</w:t>
            </w:r>
            <w:r w:rsidRPr="003826AC">
              <w:rPr>
                <w:sz w:val="18"/>
                <w:szCs w:val="18"/>
              </w:rPr>
              <w:t xml:space="preserve"> godina</w:t>
            </w:r>
          </w:p>
        </w:tc>
      </w:tr>
      <w:tr w14:paraId="03598796" w14:textId="77777777" w:rsidTr="00355D91">
        <w:tblPrEx>
          <w:tblW w:w="0" w:type="auto"/>
          <w:tblLook w:val="04A0"/>
        </w:tblPrEx>
        <w:trPr>
          <w:trHeight w:val="211"/>
        </w:trPr>
        <w:tc>
          <w:tcPr>
            <w:tcW w:w="4220" w:type="dxa"/>
            <w:gridSpan w:val="3"/>
            <w:hideMark/>
          </w:tcPr>
          <w:p w:rsidR="00067962" w:rsidRPr="003826AC" w:rsidP="00355D91" w14:paraId="38697CDE" w14:textId="77777777">
            <w:pPr>
              <w:rPr>
                <w:b/>
                <w:bCs/>
                <w:sz w:val="18"/>
                <w:szCs w:val="18"/>
              </w:rPr>
            </w:pPr>
            <w:r w:rsidRPr="003826AC">
              <w:rPr>
                <w:b/>
                <w:bCs/>
                <w:sz w:val="18"/>
                <w:szCs w:val="18"/>
              </w:rPr>
              <w:t>Očekivani iznos investicije (EUR)</w:t>
            </w:r>
          </w:p>
        </w:tc>
        <w:tc>
          <w:tcPr>
            <w:tcW w:w="10880" w:type="dxa"/>
            <w:gridSpan w:val="4"/>
            <w:hideMark/>
          </w:tcPr>
          <w:p w:rsidR="00067962" w:rsidRPr="003826AC" w:rsidP="00355D91" w14:paraId="41E82ED5" w14:textId="4BFA29BF">
            <w:pPr>
              <w:rPr>
                <w:sz w:val="18"/>
                <w:szCs w:val="18"/>
              </w:rPr>
            </w:pPr>
            <w:r>
              <w:rPr>
                <w:sz w:val="18"/>
                <w:szCs w:val="18"/>
              </w:rPr>
              <w:t>405.000</w:t>
            </w:r>
            <w:r w:rsidR="00FA332E">
              <w:rPr>
                <w:sz w:val="18"/>
                <w:szCs w:val="18"/>
              </w:rPr>
              <w:t>,00</w:t>
            </w:r>
            <w:r w:rsidRPr="00D659B5" w:rsidR="00D659B5">
              <w:rPr>
                <w:sz w:val="18"/>
                <w:szCs w:val="18"/>
              </w:rPr>
              <w:tab/>
            </w:r>
            <w:r w:rsidRPr="00D659B5" w:rsidR="00D659B5">
              <w:rPr>
                <w:sz w:val="18"/>
                <w:szCs w:val="18"/>
              </w:rPr>
              <w:tab/>
            </w:r>
            <w:r w:rsidRPr="00D659B5" w:rsidR="00D659B5">
              <w:rPr>
                <w:sz w:val="18"/>
                <w:szCs w:val="18"/>
              </w:rPr>
              <w:tab/>
            </w:r>
          </w:p>
        </w:tc>
      </w:tr>
      <w:tr w14:paraId="2C256A34" w14:textId="77777777" w:rsidTr="00355D91">
        <w:tblPrEx>
          <w:tblW w:w="0" w:type="auto"/>
          <w:tblLook w:val="04A0"/>
        </w:tblPrEx>
        <w:trPr>
          <w:trHeight w:val="49"/>
        </w:trPr>
        <w:tc>
          <w:tcPr>
            <w:tcW w:w="4220" w:type="dxa"/>
            <w:gridSpan w:val="3"/>
            <w:hideMark/>
          </w:tcPr>
          <w:p w:rsidR="00067962" w:rsidRPr="003826AC" w:rsidP="00355D91" w14:paraId="1CB32FAE" w14:textId="77777777">
            <w:pPr>
              <w:rPr>
                <w:b/>
                <w:bCs/>
                <w:sz w:val="18"/>
                <w:szCs w:val="18"/>
              </w:rPr>
            </w:pPr>
            <w:r w:rsidRPr="003826AC">
              <w:rPr>
                <w:b/>
                <w:bCs/>
                <w:sz w:val="18"/>
                <w:szCs w:val="18"/>
              </w:rPr>
              <w:t>Planirani iznos vlastitog ulaganja</w:t>
            </w:r>
          </w:p>
        </w:tc>
        <w:tc>
          <w:tcPr>
            <w:tcW w:w="960" w:type="dxa"/>
            <w:hideMark/>
          </w:tcPr>
          <w:p w:rsidR="00067962" w:rsidRPr="003826AC" w:rsidP="00355D91" w14:paraId="2138E3CE" w14:textId="77777777">
            <w:pPr>
              <w:rPr>
                <w:sz w:val="18"/>
                <w:szCs w:val="18"/>
              </w:rPr>
            </w:pPr>
            <w:r w:rsidRPr="003826AC">
              <w:rPr>
                <w:sz w:val="18"/>
                <w:szCs w:val="18"/>
              </w:rPr>
              <w:t>Min</w:t>
            </w:r>
          </w:p>
        </w:tc>
        <w:tc>
          <w:tcPr>
            <w:tcW w:w="3760" w:type="dxa"/>
            <w:hideMark/>
          </w:tcPr>
          <w:p w:rsidR="00067962" w:rsidRPr="003826AC" w:rsidP="00355D91" w14:paraId="1E881527" w14:textId="4F0367C1">
            <w:pPr>
              <w:rPr>
                <w:sz w:val="18"/>
                <w:szCs w:val="18"/>
              </w:rPr>
            </w:pPr>
            <w:r>
              <w:rPr>
                <w:sz w:val="18"/>
                <w:szCs w:val="18"/>
              </w:rPr>
              <w:t>22</w:t>
            </w:r>
            <w:r w:rsidR="00FA332E">
              <w:rPr>
                <w:sz w:val="18"/>
                <w:szCs w:val="18"/>
              </w:rPr>
              <w:t>2.750,00</w:t>
            </w:r>
          </w:p>
        </w:tc>
        <w:tc>
          <w:tcPr>
            <w:tcW w:w="920" w:type="dxa"/>
            <w:hideMark/>
          </w:tcPr>
          <w:p w:rsidR="00067962" w:rsidRPr="003826AC" w:rsidP="00355D91" w14:paraId="65A03F4D" w14:textId="77777777">
            <w:pPr>
              <w:rPr>
                <w:sz w:val="18"/>
                <w:szCs w:val="18"/>
              </w:rPr>
            </w:pPr>
            <w:r w:rsidRPr="003826AC">
              <w:rPr>
                <w:sz w:val="18"/>
                <w:szCs w:val="18"/>
              </w:rPr>
              <w:t>Maks</w:t>
            </w:r>
          </w:p>
        </w:tc>
        <w:tc>
          <w:tcPr>
            <w:tcW w:w="5240" w:type="dxa"/>
            <w:hideMark/>
          </w:tcPr>
          <w:p w:rsidR="00067962" w:rsidRPr="003826AC" w:rsidP="00355D91" w14:paraId="4FA94769" w14:textId="3F17B451">
            <w:pPr>
              <w:rPr>
                <w:sz w:val="18"/>
                <w:szCs w:val="18"/>
              </w:rPr>
            </w:pPr>
            <w:r>
              <w:rPr>
                <w:sz w:val="18"/>
                <w:szCs w:val="18"/>
              </w:rPr>
              <w:t>405.000,00</w:t>
            </w:r>
          </w:p>
        </w:tc>
      </w:tr>
      <w:tr w14:paraId="302A93DB" w14:textId="77777777" w:rsidTr="00355D91">
        <w:tblPrEx>
          <w:tblW w:w="0" w:type="auto"/>
          <w:tblLook w:val="04A0"/>
        </w:tblPrEx>
        <w:trPr>
          <w:trHeight w:val="185"/>
        </w:trPr>
        <w:tc>
          <w:tcPr>
            <w:tcW w:w="4220" w:type="dxa"/>
            <w:gridSpan w:val="3"/>
            <w:hideMark/>
          </w:tcPr>
          <w:p w:rsidR="00067962" w:rsidRPr="003826AC" w:rsidP="00355D91" w14:paraId="32680550" w14:textId="77777777">
            <w:pPr>
              <w:rPr>
                <w:b/>
                <w:bCs/>
                <w:sz w:val="18"/>
                <w:szCs w:val="18"/>
              </w:rPr>
            </w:pPr>
            <w:r w:rsidRPr="003826AC">
              <w:rPr>
                <w:b/>
                <w:bCs/>
                <w:sz w:val="18"/>
                <w:szCs w:val="18"/>
              </w:rPr>
              <w:t>Udio vlastitih sredstava u investiciji</w:t>
            </w:r>
          </w:p>
        </w:tc>
        <w:tc>
          <w:tcPr>
            <w:tcW w:w="960" w:type="dxa"/>
            <w:hideMark/>
          </w:tcPr>
          <w:p w:rsidR="00067962" w:rsidRPr="003826AC" w:rsidP="00355D91" w14:paraId="5BA09F49" w14:textId="77777777">
            <w:pPr>
              <w:rPr>
                <w:sz w:val="18"/>
                <w:szCs w:val="18"/>
              </w:rPr>
            </w:pPr>
            <w:r w:rsidRPr="003826AC">
              <w:rPr>
                <w:sz w:val="18"/>
                <w:szCs w:val="18"/>
              </w:rPr>
              <w:t>Min</w:t>
            </w:r>
          </w:p>
        </w:tc>
        <w:tc>
          <w:tcPr>
            <w:tcW w:w="3760" w:type="dxa"/>
            <w:hideMark/>
          </w:tcPr>
          <w:p w:rsidR="00067962" w:rsidRPr="003826AC" w:rsidP="00355D91" w14:paraId="3C0B8976" w14:textId="4191CF86">
            <w:pPr>
              <w:rPr>
                <w:sz w:val="18"/>
                <w:szCs w:val="18"/>
              </w:rPr>
            </w:pPr>
            <w:r>
              <w:rPr>
                <w:sz w:val="18"/>
                <w:szCs w:val="18"/>
              </w:rPr>
              <w:t>55</w:t>
            </w:r>
            <w:r w:rsidRPr="003826AC">
              <w:rPr>
                <w:sz w:val="18"/>
                <w:szCs w:val="18"/>
              </w:rPr>
              <w:t>,00%</w:t>
            </w:r>
          </w:p>
        </w:tc>
        <w:tc>
          <w:tcPr>
            <w:tcW w:w="920" w:type="dxa"/>
            <w:hideMark/>
          </w:tcPr>
          <w:p w:rsidR="00067962" w:rsidRPr="003826AC" w:rsidP="00355D91" w14:paraId="21A55AD2" w14:textId="77777777">
            <w:pPr>
              <w:rPr>
                <w:sz w:val="18"/>
                <w:szCs w:val="18"/>
              </w:rPr>
            </w:pPr>
            <w:r w:rsidRPr="003826AC">
              <w:rPr>
                <w:sz w:val="18"/>
                <w:szCs w:val="18"/>
              </w:rPr>
              <w:t>Maks</w:t>
            </w:r>
          </w:p>
        </w:tc>
        <w:tc>
          <w:tcPr>
            <w:tcW w:w="5240" w:type="dxa"/>
            <w:hideMark/>
          </w:tcPr>
          <w:p w:rsidR="00067962" w:rsidRPr="003826AC" w:rsidP="00355D91" w14:paraId="5F99F3CB" w14:textId="2B2F288A">
            <w:pPr>
              <w:rPr>
                <w:sz w:val="18"/>
                <w:szCs w:val="18"/>
              </w:rPr>
            </w:pPr>
            <w:r>
              <w:rPr>
                <w:sz w:val="18"/>
                <w:szCs w:val="18"/>
              </w:rPr>
              <w:t>100</w:t>
            </w:r>
            <w:r>
              <w:rPr>
                <w:sz w:val="18"/>
                <w:szCs w:val="18"/>
              </w:rPr>
              <w:t>,00%</w:t>
            </w:r>
          </w:p>
        </w:tc>
      </w:tr>
      <w:tr w14:paraId="2C638E59" w14:textId="77777777" w:rsidTr="00355D91">
        <w:tblPrEx>
          <w:tblW w:w="0" w:type="auto"/>
          <w:tblLook w:val="04A0"/>
        </w:tblPrEx>
        <w:trPr>
          <w:trHeight w:val="165"/>
        </w:trPr>
        <w:tc>
          <w:tcPr>
            <w:tcW w:w="4220" w:type="dxa"/>
            <w:gridSpan w:val="3"/>
            <w:hideMark/>
          </w:tcPr>
          <w:p w:rsidR="00067962" w:rsidRPr="003826AC" w:rsidP="00355D91" w14:paraId="6C76FB9E" w14:textId="77777777">
            <w:pPr>
              <w:rPr>
                <w:b/>
                <w:bCs/>
                <w:sz w:val="18"/>
                <w:szCs w:val="18"/>
              </w:rPr>
            </w:pPr>
            <w:r w:rsidRPr="003826AC">
              <w:rPr>
                <w:b/>
                <w:bCs/>
                <w:sz w:val="18"/>
                <w:szCs w:val="18"/>
              </w:rPr>
              <w:t>Izvor sufinanciranja</w:t>
            </w:r>
          </w:p>
        </w:tc>
        <w:tc>
          <w:tcPr>
            <w:tcW w:w="10880" w:type="dxa"/>
            <w:gridSpan w:val="4"/>
            <w:hideMark/>
          </w:tcPr>
          <w:p w:rsidR="00067962" w:rsidRPr="003826AC" w:rsidP="00355D91" w14:paraId="2B9FCC0B" w14:textId="5E33090B">
            <w:pPr>
              <w:rPr>
                <w:sz w:val="18"/>
                <w:szCs w:val="18"/>
              </w:rPr>
            </w:pPr>
            <w:r>
              <w:rPr>
                <w:sz w:val="18"/>
                <w:szCs w:val="18"/>
              </w:rPr>
              <w:t xml:space="preserve">Proračun </w:t>
            </w:r>
            <w:r w:rsidR="00606D40">
              <w:rPr>
                <w:sz w:val="18"/>
                <w:szCs w:val="18"/>
              </w:rPr>
              <w:t>Grada Kaštela</w:t>
            </w:r>
            <w:r w:rsidR="0025277E">
              <w:rPr>
                <w:sz w:val="18"/>
                <w:szCs w:val="18"/>
              </w:rPr>
              <w:t>, sufinanciranje nacionalnim ili europskim fondovima</w:t>
            </w:r>
          </w:p>
        </w:tc>
      </w:tr>
      <w:tr w14:paraId="2D981249" w14:textId="77777777" w:rsidTr="00355D91">
        <w:tblPrEx>
          <w:tblW w:w="0" w:type="auto"/>
          <w:tblLook w:val="04A0"/>
        </w:tblPrEx>
        <w:trPr>
          <w:trHeight w:val="23"/>
        </w:trPr>
        <w:tc>
          <w:tcPr>
            <w:tcW w:w="4220" w:type="dxa"/>
            <w:gridSpan w:val="3"/>
            <w:hideMark/>
          </w:tcPr>
          <w:p w:rsidR="00067962" w:rsidRPr="003826AC" w:rsidP="00355D91" w14:paraId="0258C9B2" w14:textId="77777777">
            <w:pPr>
              <w:rPr>
                <w:b/>
                <w:bCs/>
                <w:sz w:val="18"/>
                <w:szCs w:val="18"/>
              </w:rPr>
            </w:pPr>
            <w:r w:rsidRPr="003826AC">
              <w:rPr>
                <w:b/>
                <w:bCs/>
                <w:sz w:val="18"/>
                <w:szCs w:val="18"/>
              </w:rPr>
              <w:t>Rokovi provedbe</w:t>
            </w:r>
          </w:p>
        </w:tc>
        <w:tc>
          <w:tcPr>
            <w:tcW w:w="10880" w:type="dxa"/>
            <w:gridSpan w:val="4"/>
            <w:hideMark/>
          </w:tcPr>
          <w:p w:rsidR="00067962" w:rsidRPr="003826AC" w:rsidP="00355D91" w14:paraId="233E7194" w14:textId="77777777">
            <w:pPr>
              <w:rPr>
                <w:sz w:val="18"/>
                <w:szCs w:val="18"/>
              </w:rPr>
            </w:pPr>
            <w:r w:rsidRPr="003826AC">
              <w:rPr>
                <w:sz w:val="18"/>
                <w:szCs w:val="18"/>
              </w:rPr>
              <w:t>3 godine</w:t>
            </w:r>
          </w:p>
        </w:tc>
      </w:tr>
      <w:tr w14:paraId="223300C7" w14:textId="77777777" w:rsidTr="00355D91">
        <w:tblPrEx>
          <w:tblW w:w="0" w:type="auto"/>
          <w:tblLook w:val="04A0"/>
        </w:tblPrEx>
        <w:trPr>
          <w:trHeight w:val="23"/>
        </w:trPr>
        <w:tc>
          <w:tcPr>
            <w:tcW w:w="4220" w:type="dxa"/>
            <w:gridSpan w:val="3"/>
            <w:hideMark/>
          </w:tcPr>
          <w:p w:rsidR="00067962" w:rsidRPr="003826AC" w:rsidP="00355D91" w14:paraId="3E024AFE" w14:textId="77777777">
            <w:pPr>
              <w:rPr>
                <w:b/>
                <w:bCs/>
                <w:sz w:val="18"/>
                <w:szCs w:val="18"/>
              </w:rPr>
            </w:pPr>
            <w:r w:rsidRPr="003826AC">
              <w:rPr>
                <w:b/>
                <w:bCs/>
                <w:sz w:val="18"/>
                <w:szCs w:val="18"/>
              </w:rPr>
              <w:t>Način praćenja</w:t>
            </w:r>
          </w:p>
        </w:tc>
        <w:tc>
          <w:tcPr>
            <w:tcW w:w="10880" w:type="dxa"/>
            <w:gridSpan w:val="4"/>
            <w:hideMark/>
          </w:tcPr>
          <w:p w:rsidR="00067962" w:rsidRPr="003826AC" w:rsidP="00355D91" w14:paraId="7903CF42" w14:textId="77777777">
            <w:pPr>
              <w:rPr>
                <w:sz w:val="18"/>
                <w:szCs w:val="18"/>
              </w:rPr>
            </w:pPr>
            <w:r w:rsidRPr="003826AC">
              <w:rPr>
                <w:sz w:val="18"/>
                <w:szCs w:val="18"/>
              </w:rPr>
              <w:t xml:space="preserve">Sustav za praćenje, mjerenje </w:t>
            </w:r>
            <w:r>
              <w:rPr>
                <w:sz w:val="18"/>
                <w:szCs w:val="18"/>
              </w:rPr>
              <w:t>i</w:t>
            </w:r>
            <w:r w:rsidRPr="003826AC">
              <w:rPr>
                <w:sz w:val="18"/>
                <w:szCs w:val="18"/>
              </w:rPr>
              <w:t xml:space="preserve"> verifikaciju ušteda</w:t>
            </w:r>
          </w:p>
        </w:tc>
      </w:tr>
    </w:tbl>
    <w:p w:rsidR="00F75A14" w:rsidP="00F75A14" w14:paraId="36D1B4E8" w14:textId="77777777"/>
    <w:p w:rsidR="00C2401F" w:rsidP="00F75A14" w14:paraId="00E0B50F" w14:textId="77777777">
      <w:r>
        <w:t>P</w:t>
      </w:r>
      <w:r w:rsidRPr="005666ED">
        <w:t xml:space="preserve">ovećanje učinkovitosti potrošnje goriva jedan je od važnih ciljeva održivog prometa. Otpor kotrljanja guma odgovoran je za 20–30 % potrošnje goriva, pa njegovo smanjenje doprinosi manjoj potrošnji i nižim emisijama stakleničkih plinova. Osim toga, bolje prianjanje na mokroj podlozi povećava sigurnost u prometu, dok niža razina buke kotrljanja smanjuje negativan utjecaj prometa na zdravlje ljudi. </w:t>
      </w:r>
      <w:r w:rsidR="00CD6D33">
        <w:t>G</w:t>
      </w:r>
      <w:r w:rsidRPr="00107528" w:rsidR="00107528">
        <w:t xml:space="preserve">ume učinkovite potrošnje goriva isplative su jer uštede goriva i više nego nadoknađuju povećanje kupovne cijene guma koja proizlazi iz većih troškova proizvodnje. </w:t>
      </w:r>
      <w:r w:rsidRPr="000F6FAB" w:rsidR="000F6FAB">
        <w:t>Potrebno je poticati nabavu guma s nižim otporom kotrljanja kako bi se smanjila potrošnja goriva te omogućilo izračunavanje i službena verifikacija ostvarenih energetskih ušteda i smanjenja emisija CO₂</w:t>
      </w:r>
      <w:r w:rsidR="000F6FAB">
        <w:t xml:space="preserve">. </w:t>
      </w:r>
    </w:p>
    <w:p w:rsidR="00FA14C1" w:rsidP="00F75A14" w14:paraId="22B7B59B" w14:textId="07274467">
      <w:r w:rsidRPr="00EC676E">
        <w:t>Mjera obuhvaća zamjenu guma na lakim dostavnim vozilima (</w:t>
      </w:r>
      <w:r w:rsidR="007744B9">
        <w:t xml:space="preserve">gume klase </w:t>
      </w:r>
      <w:r w:rsidRPr="00EC676E">
        <w:t xml:space="preserve">C2). Analizom voznog parka utvrđeno je da je provedba mjere opravdana za ukupno 9 vozila </w:t>
      </w:r>
      <w:r w:rsidR="001B06F2">
        <w:t>za tehničke i operativne potrebe</w:t>
      </w:r>
      <w:r w:rsidRPr="00EC676E">
        <w:t>. Odabir je usmjeren na laka dostavna vozila jer ona u odnosu na osobna vozila ostvaruju znatno veće godišnje kilometraže, što rezultira većom potrošnjom goriva i bržim trošenjem guma. Stoga se primjenom guma višeg razreda energetske učinkovitosti na ovoj skupini vozila očekuje najveći potencijal za ostvarenje ušteda energije</w:t>
      </w:r>
      <w:r w:rsidR="007744B9">
        <w:t>.</w:t>
      </w:r>
    </w:p>
    <w:p w:rsidR="00C73237" w:rsidP="00B33CEF" w14:paraId="5D76E46E" w14:textId="33381EA0">
      <w:pPr>
        <w:pStyle w:val="Caption"/>
      </w:pPr>
      <w:bookmarkStart w:id="72" w:name="_Toc239147736"/>
      <w:r w:rsidRPr="00B6317A">
        <w:rPr>
          <w:b/>
          <w:bCs/>
        </w:rPr>
        <w:t xml:space="preserve">Tablica </w:t>
      </w:r>
      <w:r w:rsidR="00E92E06">
        <w:rPr>
          <w:b/>
          <w:bCs/>
        </w:rPr>
        <w:fldChar w:fldCharType="begin"/>
      </w:r>
      <w:r w:rsidR="00E92E06">
        <w:rPr>
          <w:b/>
          <w:bCs/>
        </w:rPr>
        <w:instrText xml:space="preserve"> STYLEREF 1 \s </w:instrText>
      </w:r>
      <w:r w:rsidR="00E92E06">
        <w:rPr>
          <w:b/>
          <w:bCs/>
        </w:rPr>
        <w:fldChar w:fldCharType="separate"/>
      </w:r>
      <w:r w:rsidR="00E92E06">
        <w:rPr>
          <w:b/>
          <w:bCs/>
          <w:noProof/>
        </w:rPr>
        <w:t>5</w:t>
      </w:r>
      <w:r w:rsidR="00E92E06">
        <w:rPr>
          <w:b/>
          <w:bCs/>
        </w:rPr>
        <w:fldChar w:fldCharType="end"/>
      </w:r>
      <w:r w:rsidR="00E92E06">
        <w:rPr>
          <w:b/>
          <w:bCs/>
        </w:rPr>
        <w:t>.</w:t>
      </w:r>
      <w:r w:rsidR="00E92E06">
        <w:rPr>
          <w:b/>
          <w:bCs/>
        </w:rPr>
        <w:fldChar w:fldCharType="begin"/>
      </w:r>
      <w:r w:rsidR="00E92E06">
        <w:rPr>
          <w:b/>
          <w:bCs/>
        </w:rPr>
        <w:instrText xml:space="preserve"> SEQ Tablica \* ARABIC \s 1 </w:instrText>
      </w:r>
      <w:r w:rsidR="00E92E06">
        <w:rPr>
          <w:b/>
          <w:bCs/>
        </w:rPr>
        <w:fldChar w:fldCharType="separate"/>
      </w:r>
      <w:r w:rsidR="00E92E06">
        <w:rPr>
          <w:b/>
          <w:bCs/>
          <w:noProof/>
        </w:rPr>
        <w:t>7</w:t>
      </w:r>
      <w:r w:rsidR="00E92E06">
        <w:rPr>
          <w:b/>
          <w:bCs/>
        </w:rPr>
        <w:fldChar w:fldCharType="end"/>
      </w:r>
      <w:r>
        <w:t xml:space="preserve"> </w:t>
      </w:r>
      <w:r w:rsidR="00B6317A">
        <w:t xml:space="preserve">Mjera </w:t>
      </w:r>
      <w:r w:rsidR="00602805">
        <w:t>6</w:t>
      </w:r>
      <w:r w:rsidR="00B6317A">
        <w:t xml:space="preserve"> – </w:t>
      </w:r>
      <w:r>
        <w:t xml:space="preserve">Korištenje </w:t>
      </w:r>
      <w:r w:rsidR="00B6317A">
        <w:t xml:space="preserve">guma viših energetskih razreda za </w:t>
      </w:r>
      <w:r w:rsidR="00AF0C41">
        <w:t>laka dostavna</w:t>
      </w:r>
      <w:r w:rsidR="00B6317A">
        <w:t xml:space="preserve"> vozila (gume klase </w:t>
      </w:r>
      <w:r w:rsidR="00AF0C41">
        <w:t>C2</w:t>
      </w:r>
      <w:r w:rsidR="00B6317A">
        <w:t>)</w:t>
      </w:r>
      <w:bookmarkEnd w:id="72"/>
    </w:p>
    <w:tbl>
      <w:tblPr>
        <w:tblStyle w:val="TableEIHP"/>
        <w:tblW w:w="0" w:type="auto"/>
        <w:tblLook w:val="04A0"/>
      </w:tblPr>
      <w:tblGrid>
        <w:gridCol w:w="728"/>
        <w:gridCol w:w="427"/>
        <w:gridCol w:w="1579"/>
        <w:gridCol w:w="788"/>
        <w:gridCol w:w="2094"/>
        <w:gridCol w:w="757"/>
        <w:gridCol w:w="2693"/>
      </w:tblGrid>
      <w:tr w14:paraId="177E154D" w14:textId="77777777" w:rsidTr="00783352">
        <w:tblPrEx>
          <w:tblW w:w="0" w:type="auto"/>
          <w:tblLook w:val="04A0"/>
        </w:tblPrEx>
        <w:trPr>
          <w:trHeight w:val="516"/>
        </w:trPr>
        <w:tc>
          <w:tcPr>
            <w:tcW w:w="760" w:type="dxa"/>
            <w:hideMark/>
          </w:tcPr>
          <w:p w:rsidR="00B33CEF" w:rsidRPr="003826AC" w:rsidP="00783352" w14:paraId="7F575BC1" w14:textId="77777777">
            <w:pPr>
              <w:rPr>
                <w:bCs/>
                <w:sz w:val="18"/>
                <w:szCs w:val="18"/>
              </w:rPr>
            </w:pPr>
            <w:r w:rsidRPr="003826AC">
              <w:rPr>
                <w:bCs/>
                <w:sz w:val="18"/>
                <w:szCs w:val="18"/>
              </w:rPr>
              <w:t>R. br. Mjere</w:t>
            </w:r>
          </w:p>
        </w:tc>
        <w:tc>
          <w:tcPr>
            <w:tcW w:w="580" w:type="dxa"/>
            <w:hideMark/>
          </w:tcPr>
          <w:p w:rsidR="00B33CEF" w:rsidRPr="003826AC" w:rsidP="00783352" w14:paraId="556806DB" w14:textId="74CF7946">
            <w:pPr>
              <w:rPr>
                <w:bCs/>
                <w:sz w:val="18"/>
                <w:szCs w:val="18"/>
              </w:rPr>
            </w:pPr>
            <w:r>
              <w:rPr>
                <w:bCs/>
                <w:sz w:val="18"/>
                <w:szCs w:val="18"/>
              </w:rPr>
              <w:t>6</w:t>
            </w:r>
          </w:p>
        </w:tc>
        <w:tc>
          <w:tcPr>
            <w:tcW w:w="2880" w:type="dxa"/>
            <w:hideMark/>
          </w:tcPr>
          <w:p w:rsidR="00B33CEF" w:rsidRPr="003826AC" w:rsidP="00783352" w14:paraId="12DBD042" w14:textId="77777777">
            <w:pPr>
              <w:rPr>
                <w:bCs/>
                <w:sz w:val="18"/>
                <w:szCs w:val="18"/>
              </w:rPr>
            </w:pPr>
            <w:r w:rsidRPr="003826AC">
              <w:rPr>
                <w:bCs/>
                <w:sz w:val="18"/>
                <w:szCs w:val="18"/>
              </w:rPr>
              <w:t>Naziv mjere</w:t>
            </w:r>
          </w:p>
        </w:tc>
        <w:tc>
          <w:tcPr>
            <w:tcW w:w="10880" w:type="dxa"/>
            <w:gridSpan w:val="4"/>
            <w:hideMark/>
          </w:tcPr>
          <w:p w:rsidR="00B33CEF" w:rsidRPr="003826AC" w:rsidP="00783352" w14:paraId="15D13F82" w14:textId="23654936">
            <w:pPr>
              <w:rPr>
                <w:bCs/>
                <w:sz w:val="18"/>
                <w:szCs w:val="18"/>
              </w:rPr>
            </w:pPr>
            <w:r w:rsidRPr="00B6317A">
              <w:rPr>
                <w:bCs/>
                <w:sz w:val="18"/>
                <w:szCs w:val="18"/>
              </w:rPr>
              <w:t xml:space="preserve">Korištenje guma viših energetskih razreda za </w:t>
            </w:r>
            <w:r w:rsidR="00AF0C41">
              <w:rPr>
                <w:bCs/>
                <w:sz w:val="18"/>
                <w:szCs w:val="18"/>
              </w:rPr>
              <w:t>laka dostavna vozila</w:t>
            </w:r>
            <w:r w:rsidRPr="00B6317A">
              <w:rPr>
                <w:bCs/>
                <w:sz w:val="18"/>
                <w:szCs w:val="18"/>
              </w:rPr>
              <w:t xml:space="preserve"> </w:t>
            </w:r>
            <w:r w:rsidRPr="00B6317A">
              <w:rPr>
                <w:bCs/>
                <w:sz w:val="18"/>
                <w:szCs w:val="18"/>
              </w:rPr>
              <w:t>vozila</w:t>
            </w:r>
            <w:r w:rsidRPr="00B6317A">
              <w:rPr>
                <w:bCs/>
                <w:sz w:val="18"/>
                <w:szCs w:val="18"/>
              </w:rPr>
              <w:t xml:space="preserve"> (gume klase C</w:t>
            </w:r>
            <w:r w:rsidR="00AF0C41">
              <w:rPr>
                <w:bCs/>
                <w:sz w:val="18"/>
                <w:szCs w:val="18"/>
              </w:rPr>
              <w:t>2</w:t>
            </w:r>
            <w:r w:rsidRPr="00B6317A">
              <w:rPr>
                <w:bCs/>
                <w:sz w:val="18"/>
                <w:szCs w:val="18"/>
              </w:rPr>
              <w:t>)</w:t>
            </w:r>
          </w:p>
        </w:tc>
      </w:tr>
      <w:tr w14:paraId="6F233DD9" w14:textId="77777777" w:rsidTr="00783352">
        <w:tblPrEx>
          <w:tblW w:w="0" w:type="auto"/>
          <w:tblLook w:val="04A0"/>
        </w:tblPrEx>
        <w:trPr>
          <w:trHeight w:val="148"/>
        </w:trPr>
        <w:tc>
          <w:tcPr>
            <w:tcW w:w="4220" w:type="dxa"/>
            <w:gridSpan w:val="3"/>
            <w:hideMark/>
          </w:tcPr>
          <w:p w:rsidR="00B33CEF" w:rsidRPr="003826AC" w:rsidP="00783352" w14:paraId="5B03F1DA" w14:textId="77777777">
            <w:pPr>
              <w:rPr>
                <w:b/>
                <w:bCs/>
                <w:sz w:val="18"/>
                <w:szCs w:val="18"/>
              </w:rPr>
            </w:pPr>
            <w:r w:rsidRPr="003826AC">
              <w:rPr>
                <w:b/>
                <w:bCs/>
                <w:sz w:val="18"/>
                <w:szCs w:val="18"/>
              </w:rPr>
              <w:t>Kategorija provedbe</w:t>
            </w:r>
          </w:p>
        </w:tc>
        <w:tc>
          <w:tcPr>
            <w:tcW w:w="10880" w:type="dxa"/>
            <w:gridSpan w:val="4"/>
            <w:hideMark/>
          </w:tcPr>
          <w:p w:rsidR="00B33CEF" w:rsidRPr="003826AC" w:rsidP="00783352" w14:paraId="416231F4" w14:textId="77777777">
            <w:pPr>
              <w:rPr>
                <w:sz w:val="18"/>
                <w:szCs w:val="18"/>
              </w:rPr>
            </w:pPr>
            <w:r>
              <w:rPr>
                <w:sz w:val="18"/>
                <w:szCs w:val="18"/>
              </w:rPr>
              <w:t xml:space="preserve">Mjere koje obveznik planiranja provodi samostalno </w:t>
            </w:r>
          </w:p>
        </w:tc>
      </w:tr>
      <w:tr w14:paraId="1BEFEA1C" w14:textId="77777777" w:rsidTr="00783352">
        <w:tblPrEx>
          <w:tblW w:w="0" w:type="auto"/>
          <w:tblLook w:val="04A0"/>
        </w:tblPrEx>
        <w:trPr>
          <w:trHeight w:val="299"/>
        </w:trPr>
        <w:tc>
          <w:tcPr>
            <w:tcW w:w="4220" w:type="dxa"/>
            <w:gridSpan w:val="3"/>
            <w:hideMark/>
          </w:tcPr>
          <w:p w:rsidR="00B33CEF" w:rsidRPr="003826AC" w:rsidP="00783352" w14:paraId="3608905D" w14:textId="77777777">
            <w:pPr>
              <w:rPr>
                <w:b/>
                <w:bCs/>
                <w:sz w:val="18"/>
                <w:szCs w:val="18"/>
              </w:rPr>
            </w:pPr>
            <w:r w:rsidRPr="003826AC">
              <w:rPr>
                <w:b/>
                <w:bCs/>
                <w:sz w:val="18"/>
                <w:szCs w:val="18"/>
              </w:rPr>
              <w:t xml:space="preserve">Kategorija mjere </w:t>
            </w:r>
          </w:p>
        </w:tc>
        <w:tc>
          <w:tcPr>
            <w:tcW w:w="10880" w:type="dxa"/>
            <w:gridSpan w:val="4"/>
            <w:hideMark/>
          </w:tcPr>
          <w:p w:rsidR="00B33CEF" w:rsidRPr="003826AC" w:rsidP="00783352" w14:paraId="0197143C" w14:textId="628A721C">
            <w:pPr>
              <w:rPr>
                <w:sz w:val="18"/>
                <w:szCs w:val="18"/>
              </w:rPr>
            </w:pPr>
            <w:r>
              <w:rPr>
                <w:sz w:val="18"/>
                <w:szCs w:val="18"/>
              </w:rPr>
              <w:t>Mjere u prometu – 2</w:t>
            </w:r>
            <w:r w:rsidR="00B6317A">
              <w:rPr>
                <w:sz w:val="18"/>
                <w:szCs w:val="18"/>
              </w:rPr>
              <w:t>7</w:t>
            </w:r>
            <w:r>
              <w:rPr>
                <w:sz w:val="18"/>
                <w:szCs w:val="18"/>
              </w:rPr>
              <w:t xml:space="preserve">. </w:t>
            </w:r>
            <w:r w:rsidR="00B6317A">
              <w:rPr>
                <w:sz w:val="18"/>
                <w:szCs w:val="18"/>
              </w:rPr>
              <w:t xml:space="preserve">Poticanje učinkovite potrošnje </w:t>
            </w:r>
            <w:r w:rsidR="003C2C5F">
              <w:rPr>
                <w:sz w:val="18"/>
                <w:szCs w:val="18"/>
              </w:rPr>
              <w:t>goriva u cestovnom prometu</w:t>
            </w:r>
            <w:r w:rsidR="00ED282A">
              <w:rPr>
                <w:sz w:val="18"/>
                <w:szCs w:val="18"/>
              </w:rPr>
              <w:t xml:space="preserve"> iz </w:t>
            </w:r>
            <w:r w:rsidRPr="00B16867" w:rsidR="00ED282A">
              <w:rPr>
                <w:i/>
                <w:iCs/>
                <w:sz w:val="18"/>
                <w:szCs w:val="20"/>
              </w:rPr>
              <w:t>Pravilnika o sustavu za praćenje, mjerenje i verifikaciju ušteda energije</w:t>
            </w:r>
            <w:r w:rsidR="00ED282A">
              <w:rPr>
                <w:i/>
                <w:iCs/>
                <w:sz w:val="18"/>
                <w:szCs w:val="20"/>
              </w:rPr>
              <w:t xml:space="preserve"> („Narodne novine“ broj 98/21)</w:t>
            </w:r>
          </w:p>
        </w:tc>
      </w:tr>
      <w:tr w14:paraId="1A446B26" w14:textId="77777777" w:rsidTr="00783352">
        <w:tblPrEx>
          <w:tblW w:w="0" w:type="auto"/>
          <w:tblLook w:val="04A0"/>
        </w:tblPrEx>
        <w:trPr>
          <w:trHeight w:val="983"/>
        </w:trPr>
        <w:tc>
          <w:tcPr>
            <w:tcW w:w="4220" w:type="dxa"/>
            <w:gridSpan w:val="3"/>
            <w:hideMark/>
          </w:tcPr>
          <w:p w:rsidR="00B33CEF" w:rsidRPr="003826AC" w:rsidP="00783352" w14:paraId="5DF5035F" w14:textId="77777777">
            <w:pPr>
              <w:rPr>
                <w:b/>
                <w:bCs/>
                <w:sz w:val="18"/>
                <w:szCs w:val="18"/>
              </w:rPr>
            </w:pPr>
            <w:r w:rsidRPr="003826AC">
              <w:rPr>
                <w:b/>
                <w:bCs/>
                <w:sz w:val="18"/>
                <w:szCs w:val="18"/>
              </w:rPr>
              <w:t>Opis mjere</w:t>
            </w:r>
          </w:p>
        </w:tc>
        <w:tc>
          <w:tcPr>
            <w:tcW w:w="10880" w:type="dxa"/>
            <w:gridSpan w:val="4"/>
            <w:hideMark/>
          </w:tcPr>
          <w:p w:rsidR="00F40033" w:rsidRPr="00F40033" w:rsidP="00F40033" w14:paraId="1785DCAD" w14:textId="49CC07F3">
            <w:pPr>
              <w:rPr>
                <w:sz w:val="18"/>
                <w:szCs w:val="18"/>
              </w:rPr>
            </w:pPr>
            <w:r w:rsidRPr="00F40033">
              <w:rPr>
                <w:sz w:val="18"/>
                <w:szCs w:val="18"/>
              </w:rPr>
              <w:t>Mjera obuhva</w:t>
            </w:r>
            <w:r w:rsidRPr="00F40033">
              <w:rPr>
                <w:rFonts w:hint="cs"/>
                <w:sz w:val="18"/>
                <w:szCs w:val="18"/>
              </w:rPr>
              <w:t>ć</w:t>
            </w:r>
            <w:r w:rsidRPr="00F40033">
              <w:rPr>
                <w:sz w:val="18"/>
                <w:szCs w:val="18"/>
              </w:rPr>
              <w:t>a kori</w:t>
            </w:r>
            <w:r w:rsidRPr="00F40033">
              <w:rPr>
                <w:rFonts w:hint="cs"/>
                <w:sz w:val="18"/>
                <w:szCs w:val="18"/>
              </w:rPr>
              <w:t>š</w:t>
            </w:r>
            <w:r w:rsidRPr="00F40033">
              <w:rPr>
                <w:sz w:val="18"/>
                <w:szCs w:val="18"/>
              </w:rPr>
              <w:t>tenje guma vi</w:t>
            </w:r>
            <w:r w:rsidRPr="00F40033">
              <w:rPr>
                <w:rFonts w:hint="cs"/>
                <w:sz w:val="18"/>
                <w:szCs w:val="18"/>
              </w:rPr>
              <w:t>š</w:t>
            </w:r>
            <w:r w:rsidRPr="00F40033">
              <w:rPr>
                <w:sz w:val="18"/>
                <w:szCs w:val="18"/>
              </w:rPr>
              <w:t>ih energetskih razreda na lakim dostavnim vozilima (gume klase C2) u svrhu smanjenja potro</w:t>
            </w:r>
            <w:r w:rsidRPr="00F40033">
              <w:rPr>
                <w:rFonts w:hint="cs"/>
                <w:sz w:val="18"/>
                <w:szCs w:val="18"/>
              </w:rPr>
              <w:t>š</w:t>
            </w:r>
            <w:r w:rsidRPr="00F40033">
              <w:rPr>
                <w:sz w:val="18"/>
                <w:szCs w:val="18"/>
              </w:rPr>
              <w:t>nje goriva i pove</w:t>
            </w:r>
            <w:r w:rsidRPr="00F40033">
              <w:rPr>
                <w:rFonts w:hint="cs"/>
                <w:sz w:val="18"/>
                <w:szCs w:val="18"/>
              </w:rPr>
              <w:t>ć</w:t>
            </w:r>
            <w:r w:rsidRPr="00F40033">
              <w:rPr>
                <w:sz w:val="18"/>
                <w:szCs w:val="18"/>
              </w:rPr>
              <w:t>anja energetske u</w:t>
            </w:r>
            <w:r w:rsidRPr="00F40033">
              <w:rPr>
                <w:rFonts w:hint="cs"/>
                <w:sz w:val="18"/>
                <w:szCs w:val="18"/>
              </w:rPr>
              <w:t>č</w:t>
            </w:r>
            <w:r w:rsidRPr="00F40033">
              <w:rPr>
                <w:sz w:val="18"/>
                <w:szCs w:val="18"/>
              </w:rPr>
              <w:t>inkovitosti voznog parka. Gume s ni</w:t>
            </w:r>
            <w:r w:rsidRPr="00F40033">
              <w:rPr>
                <w:rFonts w:hint="cs"/>
                <w:sz w:val="18"/>
                <w:szCs w:val="18"/>
              </w:rPr>
              <w:t>ž</w:t>
            </w:r>
            <w:r w:rsidRPr="00F40033">
              <w:rPr>
                <w:sz w:val="18"/>
                <w:szCs w:val="18"/>
              </w:rPr>
              <w:t xml:space="preserve">im otporom kotrljanja smanjuju energiju potrebnu za kretanje vozila, </w:t>
            </w:r>
            <w:r w:rsidRPr="00F40033">
              <w:rPr>
                <w:rFonts w:hint="cs"/>
                <w:sz w:val="18"/>
                <w:szCs w:val="18"/>
              </w:rPr>
              <w:t>č</w:t>
            </w:r>
            <w:r w:rsidRPr="00F40033">
              <w:rPr>
                <w:sz w:val="18"/>
                <w:szCs w:val="18"/>
              </w:rPr>
              <w:t>ime doprinose manjoj potro</w:t>
            </w:r>
            <w:r w:rsidRPr="00F40033">
              <w:rPr>
                <w:rFonts w:hint="cs"/>
                <w:sz w:val="18"/>
                <w:szCs w:val="18"/>
              </w:rPr>
              <w:t>š</w:t>
            </w:r>
            <w:r w:rsidRPr="00F40033">
              <w:rPr>
                <w:sz w:val="18"/>
                <w:szCs w:val="18"/>
              </w:rPr>
              <w:t>nji goriva, smanjenju emisija CO₂.</w:t>
            </w:r>
          </w:p>
          <w:p w:rsidR="00F40033" w:rsidRPr="00F40033" w:rsidP="00F40033" w14:paraId="252A6986" w14:textId="1C2B778D">
            <w:pPr>
              <w:rPr>
                <w:sz w:val="18"/>
                <w:szCs w:val="18"/>
              </w:rPr>
            </w:pPr>
            <w:r w:rsidRPr="00F40033">
              <w:rPr>
                <w:sz w:val="18"/>
                <w:szCs w:val="18"/>
              </w:rPr>
              <w:t>Analizom voznog parka utvr</w:t>
            </w:r>
            <w:r w:rsidRPr="00F40033">
              <w:rPr>
                <w:rFonts w:hint="cs"/>
                <w:sz w:val="18"/>
                <w:szCs w:val="18"/>
              </w:rPr>
              <w:t>đ</w:t>
            </w:r>
            <w:r w:rsidRPr="00F40033">
              <w:rPr>
                <w:sz w:val="18"/>
                <w:szCs w:val="18"/>
              </w:rPr>
              <w:t xml:space="preserve">eno je da je provedba mjere opravdana za ukupno 9 lakih dostavnih vozila </w:t>
            </w:r>
            <w:r w:rsidR="00B07733">
              <w:rPr>
                <w:sz w:val="18"/>
                <w:szCs w:val="18"/>
              </w:rPr>
              <w:t>za tehničke i operativne potrebe</w:t>
            </w:r>
            <w:r w:rsidRPr="00F40033">
              <w:rPr>
                <w:sz w:val="18"/>
                <w:szCs w:val="18"/>
              </w:rPr>
              <w:t xml:space="preserve">. Mjera je usmjerena upravo na ovu skupinu vozila jer ona tijekom redovnog </w:t>
            </w:r>
            <w:r w:rsidR="005C10D7">
              <w:rPr>
                <w:sz w:val="18"/>
                <w:szCs w:val="18"/>
              </w:rPr>
              <w:t>korištenja</w:t>
            </w:r>
            <w:r w:rsidR="0006730B">
              <w:rPr>
                <w:sz w:val="18"/>
                <w:szCs w:val="18"/>
              </w:rPr>
              <w:t xml:space="preserve"> </w:t>
            </w:r>
            <w:r w:rsidRPr="00F40033">
              <w:rPr>
                <w:sz w:val="18"/>
                <w:szCs w:val="18"/>
              </w:rPr>
              <w:t>ostvaruj</w:t>
            </w:r>
            <w:r w:rsidR="0006730B">
              <w:rPr>
                <w:sz w:val="18"/>
                <w:szCs w:val="18"/>
              </w:rPr>
              <w:t>u</w:t>
            </w:r>
            <w:r w:rsidRPr="00F40033">
              <w:rPr>
                <w:sz w:val="18"/>
                <w:szCs w:val="18"/>
              </w:rPr>
              <w:t xml:space="preserve"> znatno ve</w:t>
            </w:r>
            <w:r w:rsidRPr="00F40033">
              <w:rPr>
                <w:rFonts w:hint="cs"/>
                <w:sz w:val="18"/>
                <w:szCs w:val="18"/>
              </w:rPr>
              <w:t>ć</w:t>
            </w:r>
            <w:r w:rsidRPr="00F40033">
              <w:rPr>
                <w:sz w:val="18"/>
                <w:szCs w:val="18"/>
              </w:rPr>
              <w:t>e godi</w:t>
            </w:r>
            <w:r w:rsidRPr="00F40033">
              <w:rPr>
                <w:rFonts w:hint="cs"/>
                <w:sz w:val="18"/>
                <w:szCs w:val="18"/>
              </w:rPr>
              <w:t>š</w:t>
            </w:r>
            <w:r w:rsidRPr="00F40033">
              <w:rPr>
                <w:sz w:val="18"/>
                <w:szCs w:val="18"/>
              </w:rPr>
              <w:t>nje kilometra</w:t>
            </w:r>
            <w:r w:rsidRPr="00F40033">
              <w:rPr>
                <w:rFonts w:hint="cs"/>
                <w:sz w:val="18"/>
                <w:szCs w:val="18"/>
              </w:rPr>
              <w:t>ž</w:t>
            </w:r>
            <w:r w:rsidRPr="00F40033">
              <w:rPr>
                <w:sz w:val="18"/>
                <w:szCs w:val="18"/>
              </w:rPr>
              <w:t xml:space="preserve">e u odnosu na osobna vozila, </w:t>
            </w:r>
            <w:r w:rsidRPr="00F40033">
              <w:rPr>
                <w:rFonts w:hint="cs"/>
                <w:sz w:val="18"/>
                <w:szCs w:val="18"/>
              </w:rPr>
              <w:t>š</w:t>
            </w:r>
            <w:r w:rsidRPr="00F40033">
              <w:rPr>
                <w:sz w:val="18"/>
                <w:szCs w:val="18"/>
              </w:rPr>
              <w:t>to rezultira ve</w:t>
            </w:r>
            <w:r w:rsidRPr="00F40033">
              <w:rPr>
                <w:rFonts w:hint="cs"/>
                <w:sz w:val="18"/>
                <w:szCs w:val="18"/>
              </w:rPr>
              <w:t>ć</w:t>
            </w:r>
            <w:r w:rsidRPr="00F40033">
              <w:rPr>
                <w:sz w:val="18"/>
                <w:szCs w:val="18"/>
              </w:rPr>
              <w:t>om potro</w:t>
            </w:r>
            <w:r w:rsidRPr="00F40033">
              <w:rPr>
                <w:rFonts w:hint="cs"/>
                <w:sz w:val="18"/>
                <w:szCs w:val="18"/>
              </w:rPr>
              <w:t>š</w:t>
            </w:r>
            <w:r w:rsidRPr="00F40033">
              <w:rPr>
                <w:sz w:val="18"/>
                <w:szCs w:val="18"/>
              </w:rPr>
              <w:t xml:space="preserve">njom goriva i </w:t>
            </w:r>
            <w:r w:rsidRPr="00F40033">
              <w:rPr>
                <w:rFonts w:hint="cs"/>
                <w:sz w:val="18"/>
                <w:szCs w:val="18"/>
              </w:rPr>
              <w:t>č</w:t>
            </w:r>
            <w:r w:rsidRPr="00F40033">
              <w:rPr>
                <w:sz w:val="18"/>
                <w:szCs w:val="18"/>
              </w:rPr>
              <w:t>e</w:t>
            </w:r>
            <w:r w:rsidRPr="00F40033">
              <w:rPr>
                <w:rFonts w:hint="cs"/>
                <w:sz w:val="18"/>
                <w:szCs w:val="18"/>
              </w:rPr>
              <w:t>šć</w:t>
            </w:r>
            <w:r w:rsidRPr="00F40033">
              <w:rPr>
                <w:sz w:val="18"/>
                <w:szCs w:val="18"/>
              </w:rPr>
              <w:t>om zamjenom guma. Zbog intenzivnijeg kori</w:t>
            </w:r>
            <w:r w:rsidRPr="00F40033">
              <w:rPr>
                <w:rFonts w:hint="cs"/>
                <w:sz w:val="18"/>
                <w:szCs w:val="18"/>
              </w:rPr>
              <w:t>š</w:t>
            </w:r>
            <w:r w:rsidRPr="00F40033">
              <w:rPr>
                <w:sz w:val="18"/>
                <w:szCs w:val="18"/>
              </w:rPr>
              <w:t>tenja, primjenom guma vi</w:t>
            </w:r>
            <w:r w:rsidRPr="00F40033">
              <w:rPr>
                <w:rFonts w:hint="cs"/>
                <w:sz w:val="18"/>
                <w:szCs w:val="18"/>
              </w:rPr>
              <w:t>š</w:t>
            </w:r>
            <w:r w:rsidRPr="00F40033">
              <w:rPr>
                <w:sz w:val="18"/>
                <w:szCs w:val="18"/>
              </w:rPr>
              <w:t>ih energetskih razreda na lakim dostavnim vozilima ostvaruje se najve</w:t>
            </w:r>
            <w:r w:rsidRPr="00F40033">
              <w:rPr>
                <w:rFonts w:hint="cs"/>
                <w:sz w:val="18"/>
                <w:szCs w:val="18"/>
              </w:rPr>
              <w:t>ć</w:t>
            </w:r>
            <w:r w:rsidRPr="00F40033">
              <w:rPr>
                <w:sz w:val="18"/>
                <w:szCs w:val="18"/>
              </w:rPr>
              <w:t>i potencijal za smanjenje potro</w:t>
            </w:r>
            <w:r w:rsidRPr="00F40033">
              <w:rPr>
                <w:rFonts w:hint="cs"/>
                <w:sz w:val="18"/>
                <w:szCs w:val="18"/>
              </w:rPr>
              <w:t>š</w:t>
            </w:r>
            <w:r w:rsidRPr="00F40033">
              <w:rPr>
                <w:sz w:val="18"/>
                <w:szCs w:val="18"/>
              </w:rPr>
              <w:t>nje energije i emisija stakleni</w:t>
            </w:r>
            <w:r w:rsidRPr="00F40033">
              <w:rPr>
                <w:rFonts w:hint="cs"/>
                <w:sz w:val="18"/>
                <w:szCs w:val="18"/>
              </w:rPr>
              <w:t>č</w:t>
            </w:r>
            <w:r w:rsidRPr="00F40033">
              <w:rPr>
                <w:sz w:val="18"/>
                <w:szCs w:val="18"/>
              </w:rPr>
              <w:t>kih plinova.</w:t>
            </w:r>
          </w:p>
          <w:p w:rsidR="00B33CEF" w:rsidRPr="003826AC" w:rsidP="00F40033" w14:paraId="607C43DD" w14:textId="2932010F">
            <w:pPr>
              <w:rPr>
                <w:sz w:val="18"/>
                <w:szCs w:val="18"/>
              </w:rPr>
            </w:pPr>
            <w:r w:rsidRPr="00F40033">
              <w:rPr>
                <w:sz w:val="18"/>
                <w:szCs w:val="18"/>
              </w:rPr>
              <w:t>Provedba mjere podrazumijeva da se prilikom redovne zamjene guma prednost daje gumama vi</w:t>
            </w:r>
            <w:r w:rsidRPr="00F40033">
              <w:rPr>
                <w:rFonts w:hint="cs"/>
                <w:sz w:val="18"/>
                <w:szCs w:val="18"/>
              </w:rPr>
              <w:t>š</w:t>
            </w:r>
            <w:r w:rsidRPr="00F40033">
              <w:rPr>
                <w:sz w:val="18"/>
                <w:szCs w:val="18"/>
              </w:rPr>
              <w:t>ih razreda energetske u</w:t>
            </w:r>
            <w:r w:rsidRPr="00F40033">
              <w:rPr>
                <w:rFonts w:hint="cs"/>
                <w:sz w:val="18"/>
                <w:szCs w:val="18"/>
              </w:rPr>
              <w:t>č</w:t>
            </w:r>
            <w:r w:rsidRPr="00F40033">
              <w:rPr>
                <w:sz w:val="18"/>
                <w:szCs w:val="18"/>
              </w:rPr>
              <w:t>inkovitosti, u skladu s va</w:t>
            </w:r>
            <w:r w:rsidRPr="00F40033">
              <w:rPr>
                <w:rFonts w:hint="cs"/>
                <w:sz w:val="18"/>
                <w:szCs w:val="18"/>
              </w:rPr>
              <w:t>ž</w:t>
            </w:r>
            <w:r w:rsidRPr="00F40033">
              <w:rPr>
                <w:sz w:val="18"/>
                <w:szCs w:val="18"/>
              </w:rPr>
              <w:t>e</w:t>
            </w:r>
            <w:r w:rsidRPr="00F40033">
              <w:rPr>
                <w:rFonts w:hint="cs"/>
                <w:sz w:val="18"/>
                <w:szCs w:val="18"/>
              </w:rPr>
              <w:t>ć</w:t>
            </w:r>
            <w:r w:rsidRPr="00F40033">
              <w:rPr>
                <w:sz w:val="18"/>
                <w:szCs w:val="18"/>
              </w:rPr>
              <w:t>im EU sustavom ozna</w:t>
            </w:r>
            <w:r w:rsidRPr="00F40033">
              <w:rPr>
                <w:rFonts w:hint="cs"/>
                <w:sz w:val="18"/>
                <w:szCs w:val="18"/>
              </w:rPr>
              <w:t>č</w:t>
            </w:r>
            <w:r w:rsidRPr="00F40033">
              <w:rPr>
                <w:sz w:val="18"/>
                <w:szCs w:val="18"/>
              </w:rPr>
              <w:t>avanja guma, uz istodobno zadr</w:t>
            </w:r>
            <w:r w:rsidRPr="00F40033">
              <w:rPr>
                <w:rFonts w:hint="cs"/>
                <w:sz w:val="18"/>
                <w:szCs w:val="18"/>
              </w:rPr>
              <w:t>ž</w:t>
            </w:r>
            <w:r w:rsidRPr="00F40033">
              <w:rPr>
                <w:sz w:val="18"/>
                <w:szCs w:val="18"/>
              </w:rPr>
              <w:t>avanje odgovaraju</w:t>
            </w:r>
            <w:r w:rsidRPr="00F40033">
              <w:rPr>
                <w:rFonts w:hint="cs"/>
                <w:sz w:val="18"/>
                <w:szCs w:val="18"/>
              </w:rPr>
              <w:t>ć</w:t>
            </w:r>
            <w:r w:rsidRPr="00F40033">
              <w:rPr>
                <w:sz w:val="18"/>
                <w:szCs w:val="18"/>
              </w:rPr>
              <w:t>e razine sigurnosti i performansi vozila.</w:t>
            </w:r>
          </w:p>
        </w:tc>
      </w:tr>
      <w:tr w14:paraId="4030F30F" w14:textId="77777777" w:rsidTr="00783352">
        <w:tblPrEx>
          <w:tblW w:w="0" w:type="auto"/>
          <w:tblLook w:val="04A0"/>
        </w:tblPrEx>
        <w:trPr>
          <w:trHeight w:val="23"/>
        </w:trPr>
        <w:tc>
          <w:tcPr>
            <w:tcW w:w="4220" w:type="dxa"/>
            <w:gridSpan w:val="3"/>
            <w:hideMark/>
          </w:tcPr>
          <w:p w:rsidR="00B33CEF" w:rsidRPr="003826AC" w:rsidP="00783352" w14:paraId="4DCF5FEE" w14:textId="77777777">
            <w:pPr>
              <w:rPr>
                <w:b/>
                <w:bCs/>
                <w:sz w:val="18"/>
                <w:szCs w:val="18"/>
              </w:rPr>
            </w:pPr>
            <w:r w:rsidRPr="003826AC">
              <w:rPr>
                <w:b/>
                <w:bCs/>
                <w:sz w:val="18"/>
                <w:szCs w:val="18"/>
              </w:rPr>
              <w:t>Faza mjere</w:t>
            </w:r>
          </w:p>
        </w:tc>
        <w:tc>
          <w:tcPr>
            <w:tcW w:w="10880" w:type="dxa"/>
            <w:gridSpan w:val="4"/>
            <w:hideMark/>
          </w:tcPr>
          <w:p w:rsidR="00B33CEF" w:rsidRPr="003826AC" w:rsidP="00783352" w14:paraId="27A0001C" w14:textId="77777777">
            <w:pPr>
              <w:rPr>
                <w:sz w:val="18"/>
                <w:szCs w:val="18"/>
              </w:rPr>
            </w:pPr>
            <w:r>
              <w:rPr>
                <w:sz w:val="18"/>
                <w:szCs w:val="18"/>
              </w:rPr>
              <w:t>Predviđena mjera</w:t>
            </w:r>
          </w:p>
        </w:tc>
      </w:tr>
      <w:tr w14:paraId="51F0B12E" w14:textId="77777777" w:rsidTr="00783352">
        <w:tblPrEx>
          <w:tblW w:w="0" w:type="auto"/>
          <w:tblLook w:val="04A0"/>
        </w:tblPrEx>
        <w:trPr>
          <w:trHeight w:val="73"/>
        </w:trPr>
        <w:tc>
          <w:tcPr>
            <w:tcW w:w="4220" w:type="dxa"/>
            <w:gridSpan w:val="3"/>
            <w:hideMark/>
          </w:tcPr>
          <w:p w:rsidR="00B33CEF" w:rsidRPr="003826AC" w:rsidP="00783352" w14:paraId="30E96BD4" w14:textId="77777777">
            <w:pPr>
              <w:rPr>
                <w:b/>
                <w:bCs/>
                <w:sz w:val="18"/>
                <w:szCs w:val="18"/>
              </w:rPr>
            </w:pPr>
            <w:r w:rsidRPr="003826AC">
              <w:rPr>
                <w:b/>
                <w:bCs/>
                <w:sz w:val="18"/>
                <w:szCs w:val="18"/>
              </w:rPr>
              <w:t>Iznos godišnje uštede</w:t>
            </w:r>
          </w:p>
        </w:tc>
        <w:tc>
          <w:tcPr>
            <w:tcW w:w="960" w:type="dxa"/>
            <w:hideMark/>
          </w:tcPr>
          <w:p w:rsidR="00B33CEF" w:rsidRPr="003826AC" w:rsidP="00783352" w14:paraId="05DA74A4" w14:textId="77777777">
            <w:pPr>
              <w:rPr>
                <w:sz w:val="18"/>
                <w:szCs w:val="18"/>
              </w:rPr>
            </w:pPr>
            <w:r w:rsidRPr="003826AC">
              <w:rPr>
                <w:sz w:val="18"/>
                <w:szCs w:val="18"/>
              </w:rPr>
              <w:t>MWh</w:t>
            </w:r>
          </w:p>
        </w:tc>
        <w:tc>
          <w:tcPr>
            <w:tcW w:w="3760" w:type="dxa"/>
            <w:hideMark/>
          </w:tcPr>
          <w:p w:rsidR="00B33CEF" w:rsidRPr="003826AC" w:rsidP="00783352" w14:paraId="28B97C24" w14:textId="70FD44B6">
            <w:pPr>
              <w:rPr>
                <w:sz w:val="18"/>
                <w:szCs w:val="18"/>
              </w:rPr>
            </w:pPr>
            <w:r>
              <w:rPr>
                <w:sz w:val="18"/>
                <w:szCs w:val="18"/>
              </w:rPr>
              <w:t>4,71</w:t>
            </w:r>
          </w:p>
        </w:tc>
        <w:tc>
          <w:tcPr>
            <w:tcW w:w="920" w:type="dxa"/>
            <w:hideMark/>
          </w:tcPr>
          <w:p w:rsidR="00B33CEF" w:rsidRPr="003826AC" w:rsidP="00783352" w14:paraId="6EDC2C45" w14:textId="77777777">
            <w:pPr>
              <w:rPr>
                <w:sz w:val="18"/>
                <w:szCs w:val="18"/>
              </w:rPr>
            </w:pPr>
            <w:r w:rsidRPr="003826AC">
              <w:rPr>
                <w:sz w:val="18"/>
                <w:szCs w:val="18"/>
              </w:rPr>
              <w:t>tCO₂</w:t>
            </w:r>
          </w:p>
        </w:tc>
        <w:tc>
          <w:tcPr>
            <w:tcW w:w="5240" w:type="dxa"/>
            <w:hideMark/>
          </w:tcPr>
          <w:p w:rsidR="00B33CEF" w:rsidRPr="003826AC" w:rsidP="00783352" w14:paraId="0F9B3FF1" w14:textId="028A3E55">
            <w:pPr>
              <w:rPr>
                <w:sz w:val="18"/>
                <w:szCs w:val="18"/>
              </w:rPr>
            </w:pPr>
            <w:r>
              <w:rPr>
                <w:sz w:val="18"/>
                <w:szCs w:val="18"/>
              </w:rPr>
              <w:t>1,26</w:t>
            </w:r>
          </w:p>
        </w:tc>
      </w:tr>
      <w:tr w14:paraId="34F75008" w14:textId="77777777" w:rsidTr="00783352">
        <w:tblPrEx>
          <w:tblW w:w="0" w:type="auto"/>
          <w:tblLook w:val="04A0"/>
        </w:tblPrEx>
        <w:trPr>
          <w:trHeight w:val="149"/>
        </w:trPr>
        <w:tc>
          <w:tcPr>
            <w:tcW w:w="4220" w:type="dxa"/>
            <w:gridSpan w:val="3"/>
            <w:hideMark/>
          </w:tcPr>
          <w:p w:rsidR="00B33CEF" w:rsidRPr="003826AC" w:rsidP="00783352" w14:paraId="19CA0722" w14:textId="77777777">
            <w:pPr>
              <w:rPr>
                <w:b/>
                <w:bCs/>
                <w:sz w:val="18"/>
                <w:szCs w:val="18"/>
              </w:rPr>
            </w:pPr>
            <w:r w:rsidRPr="003826AC">
              <w:rPr>
                <w:b/>
                <w:bCs/>
                <w:sz w:val="18"/>
                <w:szCs w:val="18"/>
              </w:rPr>
              <w:t>Životni vijek mjere (godina)</w:t>
            </w:r>
          </w:p>
        </w:tc>
        <w:tc>
          <w:tcPr>
            <w:tcW w:w="10880" w:type="dxa"/>
            <w:gridSpan w:val="4"/>
            <w:hideMark/>
          </w:tcPr>
          <w:p w:rsidR="00B33CEF" w:rsidRPr="003826AC" w:rsidP="00783352" w14:paraId="76805986" w14:textId="5032CECD">
            <w:pPr>
              <w:rPr>
                <w:sz w:val="18"/>
                <w:szCs w:val="18"/>
              </w:rPr>
            </w:pPr>
            <w:r>
              <w:rPr>
                <w:sz w:val="18"/>
                <w:szCs w:val="18"/>
              </w:rPr>
              <w:t xml:space="preserve">5 </w:t>
            </w:r>
            <w:r w:rsidRPr="003826AC">
              <w:rPr>
                <w:sz w:val="18"/>
                <w:szCs w:val="18"/>
              </w:rPr>
              <w:t>godina</w:t>
            </w:r>
          </w:p>
        </w:tc>
      </w:tr>
      <w:tr w14:paraId="71B59AD7" w14:textId="77777777" w:rsidTr="00783352">
        <w:tblPrEx>
          <w:tblW w:w="0" w:type="auto"/>
          <w:tblLook w:val="04A0"/>
        </w:tblPrEx>
        <w:trPr>
          <w:trHeight w:val="211"/>
        </w:trPr>
        <w:tc>
          <w:tcPr>
            <w:tcW w:w="4220" w:type="dxa"/>
            <w:gridSpan w:val="3"/>
            <w:hideMark/>
          </w:tcPr>
          <w:p w:rsidR="00B33CEF" w:rsidRPr="003826AC" w:rsidP="00783352" w14:paraId="0EC6218B" w14:textId="77777777">
            <w:pPr>
              <w:rPr>
                <w:b/>
                <w:bCs/>
                <w:sz w:val="18"/>
                <w:szCs w:val="18"/>
              </w:rPr>
            </w:pPr>
            <w:r w:rsidRPr="003826AC">
              <w:rPr>
                <w:b/>
                <w:bCs/>
                <w:sz w:val="18"/>
                <w:szCs w:val="18"/>
              </w:rPr>
              <w:t>Očekivani iznos investicije (EUR)</w:t>
            </w:r>
          </w:p>
        </w:tc>
        <w:tc>
          <w:tcPr>
            <w:tcW w:w="10880" w:type="dxa"/>
            <w:gridSpan w:val="4"/>
            <w:hideMark/>
          </w:tcPr>
          <w:p w:rsidR="00B33CEF" w:rsidRPr="003826AC" w:rsidP="00783352" w14:paraId="620194C8" w14:textId="56BF654F">
            <w:pPr>
              <w:rPr>
                <w:sz w:val="18"/>
                <w:szCs w:val="18"/>
              </w:rPr>
            </w:pPr>
            <w:r>
              <w:rPr>
                <w:sz w:val="18"/>
                <w:szCs w:val="18"/>
              </w:rPr>
              <w:t>8</w:t>
            </w:r>
            <w:r w:rsidR="00BA5A72">
              <w:rPr>
                <w:sz w:val="18"/>
                <w:szCs w:val="18"/>
              </w:rPr>
              <w:t>.</w:t>
            </w:r>
            <w:r>
              <w:rPr>
                <w:sz w:val="18"/>
                <w:szCs w:val="18"/>
              </w:rPr>
              <w:t>460</w:t>
            </w:r>
            <w:r w:rsidR="00BA5A72">
              <w:rPr>
                <w:sz w:val="18"/>
                <w:szCs w:val="18"/>
              </w:rPr>
              <w:t>,00</w:t>
            </w:r>
            <w:r w:rsidRPr="00D659B5">
              <w:rPr>
                <w:sz w:val="18"/>
                <w:szCs w:val="18"/>
              </w:rPr>
              <w:tab/>
            </w:r>
            <w:r w:rsidRPr="00D659B5">
              <w:rPr>
                <w:sz w:val="18"/>
                <w:szCs w:val="18"/>
              </w:rPr>
              <w:tab/>
            </w:r>
          </w:p>
        </w:tc>
      </w:tr>
      <w:tr w14:paraId="74114789" w14:textId="77777777" w:rsidTr="00783352">
        <w:tblPrEx>
          <w:tblW w:w="0" w:type="auto"/>
          <w:tblLook w:val="04A0"/>
        </w:tblPrEx>
        <w:trPr>
          <w:trHeight w:val="49"/>
        </w:trPr>
        <w:tc>
          <w:tcPr>
            <w:tcW w:w="4220" w:type="dxa"/>
            <w:gridSpan w:val="3"/>
            <w:hideMark/>
          </w:tcPr>
          <w:p w:rsidR="00B33CEF" w:rsidRPr="003826AC" w:rsidP="00783352" w14:paraId="5F02104E" w14:textId="77777777">
            <w:pPr>
              <w:rPr>
                <w:b/>
                <w:bCs/>
                <w:sz w:val="18"/>
                <w:szCs w:val="18"/>
              </w:rPr>
            </w:pPr>
            <w:r w:rsidRPr="003826AC">
              <w:rPr>
                <w:b/>
                <w:bCs/>
                <w:sz w:val="18"/>
                <w:szCs w:val="18"/>
              </w:rPr>
              <w:t>Planirani iznos vlastitog ulaganja</w:t>
            </w:r>
          </w:p>
        </w:tc>
        <w:tc>
          <w:tcPr>
            <w:tcW w:w="960" w:type="dxa"/>
            <w:hideMark/>
          </w:tcPr>
          <w:p w:rsidR="00B33CEF" w:rsidRPr="003826AC" w:rsidP="00783352" w14:paraId="6D38773F" w14:textId="77777777">
            <w:pPr>
              <w:rPr>
                <w:sz w:val="18"/>
                <w:szCs w:val="18"/>
              </w:rPr>
            </w:pPr>
            <w:r w:rsidRPr="003826AC">
              <w:rPr>
                <w:sz w:val="18"/>
                <w:szCs w:val="18"/>
              </w:rPr>
              <w:t>Min</w:t>
            </w:r>
          </w:p>
        </w:tc>
        <w:tc>
          <w:tcPr>
            <w:tcW w:w="3760" w:type="dxa"/>
            <w:hideMark/>
          </w:tcPr>
          <w:p w:rsidR="00B33CEF" w:rsidRPr="003826AC" w:rsidP="00783352" w14:paraId="2A438FD8" w14:textId="469A6BB5">
            <w:pPr>
              <w:rPr>
                <w:sz w:val="18"/>
                <w:szCs w:val="18"/>
              </w:rPr>
            </w:pPr>
            <w:r>
              <w:rPr>
                <w:sz w:val="18"/>
                <w:szCs w:val="18"/>
              </w:rPr>
              <w:t>10</w:t>
            </w:r>
            <w:r w:rsidR="00BA5A72">
              <w:rPr>
                <w:sz w:val="18"/>
                <w:szCs w:val="18"/>
              </w:rPr>
              <w:t>0 %</w:t>
            </w:r>
          </w:p>
        </w:tc>
        <w:tc>
          <w:tcPr>
            <w:tcW w:w="920" w:type="dxa"/>
            <w:hideMark/>
          </w:tcPr>
          <w:p w:rsidR="00B33CEF" w:rsidRPr="003826AC" w:rsidP="00783352" w14:paraId="7CF210EE" w14:textId="77777777">
            <w:pPr>
              <w:rPr>
                <w:sz w:val="18"/>
                <w:szCs w:val="18"/>
              </w:rPr>
            </w:pPr>
            <w:r w:rsidRPr="003826AC">
              <w:rPr>
                <w:sz w:val="18"/>
                <w:szCs w:val="18"/>
              </w:rPr>
              <w:t>Maks</w:t>
            </w:r>
          </w:p>
        </w:tc>
        <w:tc>
          <w:tcPr>
            <w:tcW w:w="5240" w:type="dxa"/>
            <w:hideMark/>
          </w:tcPr>
          <w:p w:rsidR="00B33CEF" w:rsidRPr="003826AC" w:rsidP="00783352" w14:paraId="6D8074E4" w14:textId="0A2E9B99">
            <w:pPr>
              <w:rPr>
                <w:sz w:val="18"/>
                <w:szCs w:val="18"/>
              </w:rPr>
            </w:pPr>
            <w:r>
              <w:rPr>
                <w:sz w:val="18"/>
                <w:szCs w:val="18"/>
              </w:rPr>
              <w:t>100 %</w:t>
            </w:r>
          </w:p>
        </w:tc>
      </w:tr>
      <w:tr w14:paraId="3BCE4ADB" w14:textId="77777777" w:rsidTr="00783352">
        <w:tblPrEx>
          <w:tblW w:w="0" w:type="auto"/>
          <w:tblLook w:val="04A0"/>
        </w:tblPrEx>
        <w:trPr>
          <w:trHeight w:val="185"/>
        </w:trPr>
        <w:tc>
          <w:tcPr>
            <w:tcW w:w="4220" w:type="dxa"/>
            <w:gridSpan w:val="3"/>
            <w:hideMark/>
          </w:tcPr>
          <w:p w:rsidR="00B33CEF" w:rsidRPr="003826AC" w:rsidP="00783352" w14:paraId="55F24496" w14:textId="77777777">
            <w:pPr>
              <w:rPr>
                <w:b/>
                <w:bCs/>
                <w:sz w:val="18"/>
                <w:szCs w:val="18"/>
              </w:rPr>
            </w:pPr>
            <w:r w:rsidRPr="003826AC">
              <w:rPr>
                <w:b/>
                <w:bCs/>
                <w:sz w:val="18"/>
                <w:szCs w:val="18"/>
              </w:rPr>
              <w:t>Udio vlastitih sredstava u investiciji</w:t>
            </w:r>
          </w:p>
        </w:tc>
        <w:tc>
          <w:tcPr>
            <w:tcW w:w="960" w:type="dxa"/>
            <w:hideMark/>
          </w:tcPr>
          <w:p w:rsidR="00B33CEF" w:rsidRPr="003826AC" w:rsidP="00783352" w14:paraId="4A3E0509" w14:textId="77777777">
            <w:pPr>
              <w:rPr>
                <w:sz w:val="18"/>
                <w:szCs w:val="18"/>
              </w:rPr>
            </w:pPr>
            <w:r w:rsidRPr="003826AC">
              <w:rPr>
                <w:sz w:val="18"/>
                <w:szCs w:val="18"/>
              </w:rPr>
              <w:t>Min</w:t>
            </w:r>
          </w:p>
        </w:tc>
        <w:tc>
          <w:tcPr>
            <w:tcW w:w="3760" w:type="dxa"/>
            <w:hideMark/>
          </w:tcPr>
          <w:p w:rsidR="00B33CEF" w:rsidRPr="003826AC" w:rsidP="00783352" w14:paraId="4853FC3E" w14:textId="63B5AD49">
            <w:pPr>
              <w:rPr>
                <w:sz w:val="18"/>
                <w:szCs w:val="18"/>
              </w:rPr>
            </w:pPr>
            <w:r>
              <w:rPr>
                <w:sz w:val="18"/>
                <w:szCs w:val="18"/>
              </w:rPr>
              <w:t>8,460,00</w:t>
            </w:r>
          </w:p>
        </w:tc>
        <w:tc>
          <w:tcPr>
            <w:tcW w:w="920" w:type="dxa"/>
            <w:hideMark/>
          </w:tcPr>
          <w:p w:rsidR="00B33CEF" w:rsidRPr="003826AC" w:rsidP="00783352" w14:paraId="5900A56C" w14:textId="77777777">
            <w:pPr>
              <w:rPr>
                <w:sz w:val="18"/>
                <w:szCs w:val="18"/>
              </w:rPr>
            </w:pPr>
            <w:r w:rsidRPr="003826AC">
              <w:rPr>
                <w:sz w:val="18"/>
                <w:szCs w:val="18"/>
              </w:rPr>
              <w:t>Maks</w:t>
            </w:r>
          </w:p>
        </w:tc>
        <w:tc>
          <w:tcPr>
            <w:tcW w:w="5240" w:type="dxa"/>
            <w:hideMark/>
          </w:tcPr>
          <w:p w:rsidR="00B33CEF" w:rsidRPr="003826AC" w:rsidP="00783352" w14:paraId="08D70458" w14:textId="5C1E91C7">
            <w:pPr>
              <w:rPr>
                <w:sz w:val="18"/>
                <w:szCs w:val="18"/>
              </w:rPr>
            </w:pPr>
            <w:r>
              <w:rPr>
                <w:sz w:val="18"/>
                <w:szCs w:val="18"/>
              </w:rPr>
              <w:t>8.460,00</w:t>
            </w:r>
          </w:p>
        </w:tc>
      </w:tr>
      <w:tr w14:paraId="76675ED5" w14:textId="77777777" w:rsidTr="00783352">
        <w:tblPrEx>
          <w:tblW w:w="0" w:type="auto"/>
          <w:tblLook w:val="04A0"/>
        </w:tblPrEx>
        <w:trPr>
          <w:trHeight w:val="165"/>
        </w:trPr>
        <w:tc>
          <w:tcPr>
            <w:tcW w:w="4220" w:type="dxa"/>
            <w:gridSpan w:val="3"/>
            <w:hideMark/>
          </w:tcPr>
          <w:p w:rsidR="00B33CEF" w:rsidRPr="003826AC" w:rsidP="00783352" w14:paraId="741A97CF" w14:textId="77777777">
            <w:pPr>
              <w:rPr>
                <w:b/>
                <w:bCs/>
                <w:sz w:val="18"/>
                <w:szCs w:val="18"/>
              </w:rPr>
            </w:pPr>
            <w:r w:rsidRPr="003826AC">
              <w:rPr>
                <w:b/>
                <w:bCs/>
                <w:sz w:val="18"/>
                <w:szCs w:val="18"/>
              </w:rPr>
              <w:t>Izvor sufinanciranja</w:t>
            </w:r>
          </w:p>
        </w:tc>
        <w:tc>
          <w:tcPr>
            <w:tcW w:w="10880" w:type="dxa"/>
            <w:gridSpan w:val="4"/>
            <w:hideMark/>
          </w:tcPr>
          <w:p w:rsidR="00B33CEF" w:rsidRPr="003826AC" w:rsidP="00783352" w14:paraId="3B3EE1C0" w14:textId="78336ECA">
            <w:pPr>
              <w:rPr>
                <w:sz w:val="18"/>
                <w:szCs w:val="18"/>
              </w:rPr>
            </w:pPr>
            <w:r>
              <w:rPr>
                <w:sz w:val="18"/>
                <w:szCs w:val="18"/>
              </w:rPr>
              <w:t>Proračun Grada Kaštela</w:t>
            </w:r>
            <w:r w:rsidR="0074017A">
              <w:rPr>
                <w:sz w:val="18"/>
                <w:szCs w:val="18"/>
              </w:rPr>
              <w:t>, Bespovratna sredstva EU</w:t>
            </w:r>
          </w:p>
        </w:tc>
      </w:tr>
      <w:tr w14:paraId="2DEE68B5" w14:textId="77777777" w:rsidTr="00783352">
        <w:tblPrEx>
          <w:tblW w:w="0" w:type="auto"/>
          <w:tblLook w:val="04A0"/>
        </w:tblPrEx>
        <w:trPr>
          <w:trHeight w:val="23"/>
        </w:trPr>
        <w:tc>
          <w:tcPr>
            <w:tcW w:w="4220" w:type="dxa"/>
            <w:gridSpan w:val="3"/>
            <w:hideMark/>
          </w:tcPr>
          <w:p w:rsidR="00B33CEF" w:rsidRPr="003826AC" w:rsidP="00783352" w14:paraId="76AE1AA5" w14:textId="77777777">
            <w:pPr>
              <w:rPr>
                <w:b/>
                <w:bCs/>
                <w:sz w:val="18"/>
                <w:szCs w:val="18"/>
              </w:rPr>
            </w:pPr>
            <w:r w:rsidRPr="003826AC">
              <w:rPr>
                <w:b/>
                <w:bCs/>
                <w:sz w:val="18"/>
                <w:szCs w:val="18"/>
              </w:rPr>
              <w:t>Rokovi provedbe</w:t>
            </w:r>
          </w:p>
        </w:tc>
        <w:tc>
          <w:tcPr>
            <w:tcW w:w="10880" w:type="dxa"/>
            <w:gridSpan w:val="4"/>
            <w:hideMark/>
          </w:tcPr>
          <w:p w:rsidR="00B33CEF" w:rsidRPr="003826AC" w:rsidP="00783352" w14:paraId="10412328" w14:textId="77777777">
            <w:pPr>
              <w:rPr>
                <w:sz w:val="18"/>
                <w:szCs w:val="18"/>
              </w:rPr>
            </w:pPr>
            <w:r w:rsidRPr="003826AC">
              <w:rPr>
                <w:sz w:val="18"/>
                <w:szCs w:val="18"/>
              </w:rPr>
              <w:t>3 godine</w:t>
            </w:r>
          </w:p>
        </w:tc>
      </w:tr>
      <w:tr w14:paraId="155397D5" w14:textId="77777777" w:rsidTr="00783352">
        <w:tblPrEx>
          <w:tblW w:w="0" w:type="auto"/>
          <w:tblLook w:val="04A0"/>
        </w:tblPrEx>
        <w:trPr>
          <w:trHeight w:val="23"/>
        </w:trPr>
        <w:tc>
          <w:tcPr>
            <w:tcW w:w="4220" w:type="dxa"/>
            <w:gridSpan w:val="3"/>
            <w:hideMark/>
          </w:tcPr>
          <w:p w:rsidR="00B33CEF" w:rsidRPr="003826AC" w:rsidP="00783352" w14:paraId="2E33C3EB" w14:textId="77777777">
            <w:pPr>
              <w:rPr>
                <w:b/>
                <w:bCs/>
                <w:sz w:val="18"/>
                <w:szCs w:val="18"/>
              </w:rPr>
            </w:pPr>
            <w:r w:rsidRPr="003826AC">
              <w:rPr>
                <w:b/>
                <w:bCs/>
                <w:sz w:val="18"/>
                <w:szCs w:val="18"/>
              </w:rPr>
              <w:t>Način praćenja</w:t>
            </w:r>
          </w:p>
        </w:tc>
        <w:tc>
          <w:tcPr>
            <w:tcW w:w="10880" w:type="dxa"/>
            <w:gridSpan w:val="4"/>
            <w:hideMark/>
          </w:tcPr>
          <w:p w:rsidR="00B33CEF" w:rsidRPr="003826AC" w:rsidP="00783352" w14:paraId="12EFD1E2" w14:textId="77777777">
            <w:pPr>
              <w:rPr>
                <w:sz w:val="18"/>
                <w:szCs w:val="18"/>
              </w:rPr>
            </w:pPr>
            <w:r w:rsidRPr="003826AC">
              <w:rPr>
                <w:sz w:val="18"/>
                <w:szCs w:val="18"/>
              </w:rPr>
              <w:t xml:space="preserve">Sustav za praćenje, mjerenje </w:t>
            </w:r>
            <w:r>
              <w:rPr>
                <w:sz w:val="18"/>
                <w:szCs w:val="18"/>
              </w:rPr>
              <w:t>i</w:t>
            </w:r>
            <w:r w:rsidRPr="003826AC">
              <w:rPr>
                <w:sz w:val="18"/>
                <w:szCs w:val="18"/>
              </w:rPr>
              <w:t xml:space="preserve"> verifikaciju ušteda</w:t>
            </w:r>
          </w:p>
        </w:tc>
      </w:tr>
    </w:tbl>
    <w:p w:rsidR="00FA14C1" w:rsidP="00F75A14" w14:paraId="6007172B" w14:textId="77777777"/>
    <w:p w:rsidR="00FA14C1" w:rsidP="00F75A14" w14:paraId="670F83A5" w14:textId="77777777"/>
    <w:p w:rsidR="00FA14C1" w:rsidP="00F75A14" w14:paraId="57FB297D" w14:textId="77777777"/>
    <w:p w:rsidR="00FA14C1" w:rsidP="00F75A14" w14:paraId="39429605" w14:textId="77777777"/>
    <w:p w:rsidR="00FA14C1" w:rsidP="00F75A14" w14:paraId="584B28DE" w14:textId="77777777"/>
    <w:p w:rsidR="00FA14C1" w:rsidP="00F75A14" w14:paraId="301C80D0" w14:textId="77777777"/>
    <w:p w:rsidR="00FA14C1" w:rsidP="00F75A14" w14:paraId="2E7C4AB7" w14:textId="77777777"/>
    <w:p w:rsidR="00FA14C1" w:rsidP="00F75A14" w14:paraId="53DA8C9C" w14:textId="77777777"/>
    <w:p w:rsidR="00FA14C1" w:rsidP="00F75A14" w14:paraId="1CE46BC9" w14:textId="77777777"/>
    <w:p w:rsidR="00FA14C1" w:rsidP="00F75A14" w14:paraId="4CC12C8E" w14:textId="77777777"/>
    <w:p w:rsidR="00FA14C1" w:rsidP="00F75A14" w14:paraId="01C31C9A" w14:textId="77777777"/>
    <w:p w:rsidR="00FA14C1" w:rsidP="00F75A14" w14:paraId="7BEFD9A9" w14:textId="77777777"/>
    <w:p w:rsidR="00FA14C1" w:rsidP="00F75A14" w14:paraId="0ABAABF7" w14:textId="77777777"/>
    <w:p w:rsidR="00FA14C1" w:rsidP="00F75A14" w14:paraId="686521F4" w14:textId="77777777"/>
    <w:p w:rsidR="00B14AEA" w:rsidP="00B14AEA" w14:paraId="7D84BAD5" w14:textId="5542672B">
      <w:pPr>
        <w:pStyle w:val="Heading2"/>
      </w:pPr>
      <w:bookmarkStart w:id="73" w:name="_Toc239147719"/>
      <w:r>
        <w:t xml:space="preserve">Mjere </w:t>
      </w:r>
      <w:r w:rsidR="00F60F5A">
        <w:t xml:space="preserve">energetske učinkovitosti </w:t>
      </w:r>
      <w:r>
        <w:t>u sektoru javne rasvjete</w:t>
      </w:r>
      <w:bookmarkEnd w:id="73"/>
      <w:r>
        <w:t xml:space="preserve"> </w:t>
      </w:r>
    </w:p>
    <w:p w:rsidR="00385385" w:rsidP="00B14AEA" w14:paraId="5EB2C41A" w14:textId="1D6744CD">
      <w:r>
        <w:t>U predmetnom poglavlju dan j</w:t>
      </w:r>
      <w:r w:rsidR="000F2FEB">
        <w:t>e prikaz mjera energetske učinkovitosti vezanih uz javnu rasvjetu kao jednog od glavnih potrošača električne energije</w:t>
      </w:r>
      <w:r w:rsidR="00D2244D">
        <w:t xml:space="preserve"> u jedinicama lokalne samouprave</w:t>
      </w:r>
      <w:r w:rsidR="00E61244">
        <w:t xml:space="preserve">. </w:t>
      </w:r>
      <w:r w:rsidR="000F2FEB">
        <w:t xml:space="preserve"> </w:t>
      </w:r>
      <w:r w:rsidRPr="00E61244" w:rsidR="00E61244">
        <w:t>Mnogi sustavi javne rasvjete i dalje se temelje na zastarjeloj tehnologiji s visokom potrošnjom električne energije te povećanim troškovima održavanja, zbog čega postoji značajan potencijal za povećanje njihove energetske učinkovitosti</w:t>
      </w:r>
      <w:r w:rsidR="00740D20">
        <w:t xml:space="preserve"> kroz razmjenu </w:t>
      </w:r>
      <w:r w:rsidR="00B65311">
        <w:t>postojećih neučinkovitih svjetiljki suvremenim LED svjetiljkama.</w:t>
      </w:r>
    </w:p>
    <w:p w:rsidR="0049075F" w:rsidP="00B964C4" w14:paraId="62DBE31A" w14:textId="73FB5B98">
      <w:pPr>
        <w:pStyle w:val="Caption"/>
      </w:pPr>
      <w:bookmarkStart w:id="74" w:name="_Toc239147737"/>
      <w:r w:rsidRPr="00B964C4">
        <w:rPr>
          <w:b/>
          <w:bCs/>
        </w:rPr>
        <w:t xml:space="preserve">Tablica </w:t>
      </w:r>
      <w:r w:rsidR="00E92E06">
        <w:rPr>
          <w:b/>
          <w:bCs/>
        </w:rPr>
        <w:fldChar w:fldCharType="begin"/>
      </w:r>
      <w:r w:rsidR="00E92E06">
        <w:rPr>
          <w:b/>
          <w:bCs/>
        </w:rPr>
        <w:instrText xml:space="preserve"> STYLEREF 1 \s </w:instrText>
      </w:r>
      <w:r w:rsidR="00E92E06">
        <w:rPr>
          <w:b/>
          <w:bCs/>
        </w:rPr>
        <w:fldChar w:fldCharType="separate"/>
      </w:r>
      <w:r w:rsidR="00E92E06">
        <w:rPr>
          <w:b/>
          <w:bCs/>
          <w:noProof/>
        </w:rPr>
        <w:t>5</w:t>
      </w:r>
      <w:r w:rsidR="00E92E06">
        <w:rPr>
          <w:b/>
          <w:bCs/>
        </w:rPr>
        <w:fldChar w:fldCharType="end"/>
      </w:r>
      <w:r w:rsidR="00E92E06">
        <w:rPr>
          <w:b/>
          <w:bCs/>
        </w:rPr>
        <w:t>.</w:t>
      </w:r>
      <w:r w:rsidR="00E92E06">
        <w:rPr>
          <w:b/>
          <w:bCs/>
        </w:rPr>
        <w:fldChar w:fldCharType="begin"/>
      </w:r>
      <w:r w:rsidR="00E92E06">
        <w:rPr>
          <w:b/>
          <w:bCs/>
        </w:rPr>
        <w:instrText xml:space="preserve"> SEQ Tablica \* ARABIC \s 1 </w:instrText>
      </w:r>
      <w:r w:rsidR="00E92E06">
        <w:rPr>
          <w:b/>
          <w:bCs/>
        </w:rPr>
        <w:fldChar w:fldCharType="separate"/>
      </w:r>
      <w:r w:rsidR="00E92E06">
        <w:rPr>
          <w:b/>
          <w:bCs/>
          <w:noProof/>
        </w:rPr>
        <w:t>8</w:t>
      </w:r>
      <w:r w:rsidR="00E92E06">
        <w:rPr>
          <w:b/>
          <w:bCs/>
        </w:rPr>
        <w:fldChar w:fldCharType="end"/>
      </w:r>
      <w:r>
        <w:t xml:space="preserve"> </w:t>
      </w:r>
      <w:r w:rsidR="00385385">
        <w:t xml:space="preserve">Mjera </w:t>
      </w:r>
      <w:r w:rsidR="00602805">
        <w:t>7</w:t>
      </w:r>
      <w:r w:rsidR="00385385">
        <w:t xml:space="preserve"> </w:t>
      </w:r>
      <w:r>
        <w:t>–</w:t>
      </w:r>
      <w:r w:rsidR="00385385">
        <w:t xml:space="preserve"> </w:t>
      </w:r>
      <w:r w:rsidRPr="000400DC" w:rsidR="000400DC">
        <w:t>Zamjena rasvjetnih tijela sportske dvorane u Kaštel Sućurcu</w:t>
      </w:r>
      <w:bookmarkEnd w:id="74"/>
    </w:p>
    <w:tbl>
      <w:tblPr>
        <w:tblStyle w:val="TableEIHP"/>
        <w:tblW w:w="0" w:type="auto"/>
        <w:tblLook w:val="04A0"/>
      </w:tblPr>
      <w:tblGrid>
        <w:gridCol w:w="728"/>
        <w:gridCol w:w="421"/>
        <w:gridCol w:w="1577"/>
        <w:gridCol w:w="788"/>
        <w:gridCol w:w="2030"/>
        <w:gridCol w:w="757"/>
        <w:gridCol w:w="2765"/>
      </w:tblGrid>
      <w:tr w14:paraId="34F9EB57" w14:textId="77777777" w:rsidTr="00FA03B7">
        <w:tblPrEx>
          <w:tblW w:w="0" w:type="auto"/>
          <w:tblLook w:val="04A0"/>
        </w:tblPrEx>
        <w:trPr>
          <w:trHeight w:val="347"/>
        </w:trPr>
        <w:tc>
          <w:tcPr>
            <w:tcW w:w="760" w:type="dxa"/>
            <w:hideMark/>
          </w:tcPr>
          <w:p w:rsidR="00654126" w:rsidRPr="00FA03B7" w:rsidP="00654126" w14:paraId="6527C82B" w14:textId="77777777">
            <w:pPr>
              <w:rPr>
                <w:bCs/>
                <w:sz w:val="18"/>
                <w:szCs w:val="20"/>
              </w:rPr>
            </w:pPr>
            <w:r w:rsidRPr="00FA03B7">
              <w:rPr>
                <w:bCs/>
                <w:sz w:val="18"/>
                <w:szCs w:val="20"/>
              </w:rPr>
              <w:t>R. br. Mjere</w:t>
            </w:r>
          </w:p>
        </w:tc>
        <w:tc>
          <w:tcPr>
            <w:tcW w:w="580" w:type="dxa"/>
            <w:hideMark/>
          </w:tcPr>
          <w:p w:rsidR="00654126" w:rsidRPr="00FA03B7" w:rsidP="00654126" w14:paraId="4237049E" w14:textId="4B7AFE39">
            <w:pPr>
              <w:rPr>
                <w:bCs/>
                <w:sz w:val="18"/>
                <w:szCs w:val="20"/>
              </w:rPr>
            </w:pPr>
            <w:r>
              <w:rPr>
                <w:bCs/>
                <w:sz w:val="18"/>
                <w:szCs w:val="20"/>
              </w:rPr>
              <w:t>7</w:t>
            </w:r>
          </w:p>
        </w:tc>
        <w:tc>
          <w:tcPr>
            <w:tcW w:w="2880" w:type="dxa"/>
            <w:hideMark/>
          </w:tcPr>
          <w:p w:rsidR="00654126" w:rsidRPr="00FA03B7" w14:paraId="53B909EC" w14:textId="77777777">
            <w:pPr>
              <w:rPr>
                <w:bCs/>
                <w:sz w:val="18"/>
                <w:szCs w:val="20"/>
              </w:rPr>
            </w:pPr>
            <w:r w:rsidRPr="00FA03B7">
              <w:rPr>
                <w:bCs/>
                <w:sz w:val="18"/>
                <w:szCs w:val="20"/>
              </w:rPr>
              <w:t>Naziv mjere</w:t>
            </w:r>
          </w:p>
        </w:tc>
        <w:tc>
          <w:tcPr>
            <w:tcW w:w="10880" w:type="dxa"/>
            <w:gridSpan w:val="4"/>
            <w:hideMark/>
          </w:tcPr>
          <w:p w:rsidR="00654126" w:rsidRPr="00FA03B7" w:rsidP="00654126" w14:paraId="7CBE8B7B" w14:textId="4F630ACF">
            <w:pPr>
              <w:rPr>
                <w:sz w:val="18"/>
                <w:szCs w:val="20"/>
              </w:rPr>
            </w:pPr>
            <w:r>
              <w:rPr>
                <w:sz w:val="18"/>
                <w:szCs w:val="20"/>
              </w:rPr>
              <w:t>Zamjena rasvjetnih tijela sportske dvorane u Kaštel Sućurcu</w:t>
            </w:r>
          </w:p>
        </w:tc>
      </w:tr>
      <w:tr w14:paraId="5524FC08" w14:textId="77777777" w:rsidTr="00FA03B7">
        <w:tblPrEx>
          <w:tblW w:w="0" w:type="auto"/>
          <w:tblLook w:val="04A0"/>
        </w:tblPrEx>
        <w:trPr>
          <w:trHeight w:val="23"/>
        </w:trPr>
        <w:tc>
          <w:tcPr>
            <w:tcW w:w="4220" w:type="dxa"/>
            <w:gridSpan w:val="3"/>
            <w:hideMark/>
          </w:tcPr>
          <w:p w:rsidR="00654126" w:rsidRPr="00FA03B7" w14:paraId="72C6339B" w14:textId="77777777">
            <w:pPr>
              <w:rPr>
                <w:b/>
                <w:bCs/>
                <w:sz w:val="18"/>
                <w:szCs w:val="20"/>
              </w:rPr>
            </w:pPr>
            <w:r w:rsidRPr="00FA03B7">
              <w:rPr>
                <w:b/>
                <w:bCs/>
                <w:sz w:val="18"/>
                <w:szCs w:val="20"/>
              </w:rPr>
              <w:t>Kategorija provedbe</w:t>
            </w:r>
          </w:p>
        </w:tc>
        <w:tc>
          <w:tcPr>
            <w:tcW w:w="10880" w:type="dxa"/>
            <w:gridSpan w:val="4"/>
            <w:hideMark/>
          </w:tcPr>
          <w:p w:rsidR="00654126" w:rsidRPr="00FA03B7" w:rsidP="00654126" w14:paraId="38B6BAB1" w14:textId="0ABD35CF">
            <w:pPr>
              <w:rPr>
                <w:sz w:val="18"/>
                <w:szCs w:val="20"/>
              </w:rPr>
            </w:pPr>
            <w:r>
              <w:rPr>
                <w:sz w:val="18"/>
                <w:szCs w:val="18"/>
              </w:rPr>
              <w:t>Mjere koje obveznik planiranja provodi samostalno</w:t>
            </w:r>
          </w:p>
        </w:tc>
      </w:tr>
      <w:tr w14:paraId="54177111" w14:textId="77777777" w:rsidTr="00FA03B7">
        <w:tblPrEx>
          <w:tblW w:w="0" w:type="auto"/>
          <w:tblLook w:val="04A0"/>
        </w:tblPrEx>
        <w:trPr>
          <w:trHeight w:val="23"/>
        </w:trPr>
        <w:tc>
          <w:tcPr>
            <w:tcW w:w="4220" w:type="dxa"/>
            <w:gridSpan w:val="3"/>
            <w:hideMark/>
          </w:tcPr>
          <w:p w:rsidR="00654126" w:rsidRPr="00FA03B7" w14:paraId="06E58FAF" w14:textId="77777777">
            <w:pPr>
              <w:rPr>
                <w:b/>
                <w:bCs/>
                <w:sz w:val="18"/>
                <w:szCs w:val="20"/>
              </w:rPr>
            </w:pPr>
            <w:r w:rsidRPr="00FA03B7">
              <w:rPr>
                <w:b/>
                <w:bCs/>
                <w:sz w:val="18"/>
                <w:szCs w:val="20"/>
              </w:rPr>
              <w:t xml:space="preserve">Kategorija mjere </w:t>
            </w:r>
          </w:p>
        </w:tc>
        <w:tc>
          <w:tcPr>
            <w:tcW w:w="10880" w:type="dxa"/>
            <w:gridSpan w:val="4"/>
            <w:hideMark/>
          </w:tcPr>
          <w:p w:rsidR="00654126" w:rsidRPr="00FA03B7" w:rsidP="00654126" w14:paraId="2FC5D8B5" w14:textId="2DEFD8DB">
            <w:pPr>
              <w:rPr>
                <w:sz w:val="18"/>
                <w:szCs w:val="20"/>
              </w:rPr>
            </w:pPr>
            <w:r>
              <w:rPr>
                <w:sz w:val="18"/>
                <w:szCs w:val="20"/>
              </w:rPr>
              <w:t>Mjera u usl</w:t>
            </w:r>
            <w:r w:rsidR="00C66EB3">
              <w:rPr>
                <w:sz w:val="18"/>
                <w:szCs w:val="20"/>
              </w:rPr>
              <w:t xml:space="preserve">ugama - </w:t>
            </w:r>
            <w:r w:rsidRPr="00FA03B7">
              <w:rPr>
                <w:sz w:val="18"/>
                <w:szCs w:val="20"/>
              </w:rPr>
              <w:t>25. Zamjena ili instalacija novog sustava javne rasvjete</w:t>
            </w:r>
            <w:r w:rsidR="00ED282A">
              <w:rPr>
                <w:sz w:val="18"/>
                <w:szCs w:val="20"/>
              </w:rPr>
              <w:t xml:space="preserve"> iz </w:t>
            </w:r>
            <w:r w:rsidRPr="00B16867" w:rsidR="00ED282A">
              <w:rPr>
                <w:i/>
                <w:iCs/>
                <w:sz w:val="18"/>
                <w:szCs w:val="20"/>
              </w:rPr>
              <w:t>Pravilnika o sustavu za praćenje, mjerenje i verifikaciju ušteda energije</w:t>
            </w:r>
            <w:r w:rsidR="00ED282A">
              <w:rPr>
                <w:i/>
                <w:iCs/>
                <w:sz w:val="18"/>
                <w:szCs w:val="20"/>
              </w:rPr>
              <w:t xml:space="preserve"> („Narodne novine“ broj 98/21)</w:t>
            </w:r>
          </w:p>
        </w:tc>
      </w:tr>
      <w:tr w14:paraId="74930226" w14:textId="77777777" w:rsidTr="00654126">
        <w:tblPrEx>
          <w:tblW w:w="0" w:type="auto"/>
          <w:tblLook w:val="04A0"/>
        </w:tblPrEx>
        <w:trPr>
          <w:trHeight w:val="1332"/>
        </w:trPr>
        <w:tc>
          <w:tcPr>
            <w:tcW w:w="4220" w:type="dxa"/>
            <w:gridSpan w:val="3"/>
            <w:hideMark/>
          </w:tcPr>
          <w:p w:rsidR="00654126" w:rsidRPr="00FA03B7" w14:paraId="225986CC" w14:textId="77777777">
            <w:pPr>
              <w:rPr>
                <w:b/>
                <w:bCs/>
                <w:sz w:val="18"/>
                <w:szCs w:val="20"/>
              </w:rPr>
            </w:pPr>
            <w:r w:rsidRPr="00FA03B7">
              <w:rPr>
                <w:b/>
                <w:bCs/>
                <w:sz w:val="18"/>
                <w:szCs w:val="20"/>
              </w:rPr>
              <w:t>Opis mjere</w:t>
            </w:r>
          </w:p>
        </w:tc>
        <w:tc>
          <w:tcPr>
            <w:tcW w:w="10880" w:type="dxa"/>
            <w:gridSpan w:val="4"/>
            <w:hideMark/>
          </w:tcPr>
          <w:p w:rsidR="00ED74DE" w:rsidRPr="00ED74DE" w:rsidP="00ED74DE" w14:paraId="11F3BD95" w14:textId="38452D16">
            <w:pPr>
              <w:rPr>
                <w:sz w:val="18"/>
                <w:szCs w:val="20"/>
              </w:rPr>
            </w:pPr>
            <w:r>
              <w:rPr>
                <w:sz w:val="18"/>
                <w:szCs w:val="20"/>
              </w:rPr>
              <w:t>S</w:t>
            </w:r>
            <w:r w:rsidRPr="00ED74DE">
              <w:rPr>
                <w:sz w:val="18"/>
                <w:szCs w:val="20"/>
              </w:rPr>
              <w:t>ustavi rasvjete razvojem novih tehnologija sudjeluju u smanjenju potro</w:t>
            </w:r>
            <w:r w:rsidRPr="00ED74DE">
              <w:rPr>
                <w:rFonts w:hint="cs"/>
                <w:sz w:val="18"/>
                <w:szCs w:val="20"/>
              </w:rPr>
              <w:t>š</w:t>
            </w:r>
            <w:r w:rsidRPr="00ED74DE">
              <w:rPr>
                <w:sz w:val="18"/>
                <w:szCs w:val="20"/>
              </w:rPr>
              <w:t>nje elektri</w:t>
            </w:r>
            <w:r w:rsidRPr="00ED74DE">
              <w:rPr>
                <w:rFonts w:hint="cs"/>
                <w:sz w:val="18"/>
                <w:szCs w:val="20"/>
              </w:rPr>
              <w:t>č</w:t>
            </w:r>
            <w:r w:rsidRPr="00ED74DE">
              <w:rPr>
                <w:sz w:val="18"/>
                <w:szCs w:val="20"/>
              </w:rPr>
              <w:t xml:space="preserve">ne energije, smanjenju emisije </w:t>
            </w:r>
            <w:r w:rsidRPr="00ED74DE">
              <w:rPr>
                <w:rFonts w:hint="cs"/>
                <w:sz w:val="18"/>
                <w:szCs w:val="20"/>
              </w:rPr>
              <w:t>š</w:t>
            </w:r>
            <w:r w:rsidRPr="00ED74DE">
              <w:rPr>
                <w:sz w:val="18"/>
                <w:szCs w:val="20"/>
              </w:rPr>
              <w:t>tetnih plinova, pove</w:t>
            </w:r>
            <w:r w:rsidRPr="00ED74DE">
              <w:rPr>
                <w:rFonts w:hint="cs"/>
                <w:sz w:val="18"/>
                <w:szCs w:val="20"/>
              </w:rPr>
              <w:t>ć</w:t>
            </w:r>
            <w:r w:rsidRPr="00ED74DE">
              <w:rPr>
                <w:sz w:val="18"/>
                <w:szCs w:val="20"/>
              </w:rPr>
              <w:t>avanju sigurnosti pri radu i pove</w:t>
            </w:r>
            <w:r w:rsidRPr="00ED74DE">
              <w:rPr>
                <w:rFonts w:hint="cs"/>
                <w:sz w:val="18"/>
                <w:szCs w:val="20"/>
              </w:rPr>
              <w:t>ć</w:t>
            </w:r>
            <w:r w:rsidRPr="00ED74DE">
              <w:rPr>
                <w:sz w:val="18"/>
                <w:szCs w:val="20"/>
              </w:rPr>
              <w:t xml:space="preserve">anju efikasnosti.  </w:t>
            </w:r>
          </w:p>
          <w:p w:rsidR="00654126" w:rsidRPr="00FA03B7" w:rsidP="00ED74DE" w14:paraId="5F950FFB" w14:textId="09643B40">
            <w:pPr>
              <w:rPr>
                <w:sz w:val="18"/>
                <w:szCs w:val="20"/>
              </w:rPr>
            </w:pPr>
            <w:r>
              <w:rPr>
                <w:sz w:val="18"/>
                <w:szCs w:val="20"/>
              </w:rPr>
              <w:t>Cilj</w:t>
            </w:r>
            <w:r w:rsidRPr="00ED74DE">
              <w:rPr>
                <w:sz w:val="18"/>
                <w:szCs w:val="20"/>
              </w:rPr>
              <w:t xml:space="preserve"> </w:t>
            </w:r>
            <w:r w:rsidR="002C7DFC">
              <w:rPr>
                <w:sz w:val="18"/>
                <w:szCs w:val="20"/>
              </w:rPr>
              <w:t>ovog projekta</w:t>
            </w:r>
            <w:r w:rsidRPr="00ED74DE">
              <w:rPr>
                <w:sz w:val="18"/>
                <w:szCs w:val="20"/>
              </w:rPr>
              <w:t xml:space="preserve"> je zamjena postoje</w:t>
            </w:r>
            <w:r w:rsidRPr="00ED74DE">
              <w:rPr>
                <w:rFonts w:hint="cs"/>
                <w:sz w:val="18"/>
                <w:szCs w:val="20"/>
              </w:rPr>
              <w:t>ć</w:t>
            </w:r>
            <w:r w:rsidRPr="00ED74DE">
              <w:rPr>
                <w:sz w:val="18"/>
                <w:szCs w:val="20"/>
              </w:rPr>
              <w:t>e rasvjete novom energetski</w:t>
            </w:r>
            <w:r>
              <w:rPr>
                <w:sz w:val="18"/>
                <w:szCs w:val="20"/>
              </w:rPr>
              <w:t xml:space="preserve"> </w:t>
            </w:r>
            <w:r w:rsidRPr="00ED74DE">
              <w:rPr>
                <w:sz w:val="18"/>
                <w:szCs w:val="20"/>
              </w:rPr>
              <w:t>u</w:t>
            </w:r>
            <w:r w:rsidRPr="00ED74DE">
              <w:rPr>
                <w:rFonts w:hint="cs"/>
                <w:sz w:val="18"/>
                <w:szCs w:val="20"/>
              </w:rPr>
              <w:t>č</w:t>
            </w:r>
            <w:r w:rsidRPr="00ED74DE">
              <w:rPr>
                <w:sz w:val="18"/>
                <w:szCs w:val="20"/>
              </w:rPr>
              <w:t>inkovitijom LED rasvjetom</w:t>
            </w:r>
            <w:r w:rsidR="00D92E15">
              <w:rPr>
                <w:sz w:val="18"/>
                <w:szCs w:val="20"/>
              </w:rPr>
              <w:t>. Projektom će biti uklonjeno</w:t>
            </w:r>
            <w:r w:rsidR="004103B0">
              <w:rPr>
                <w:sz w:val="18"/>
                <w:szCs w:val="20"/>
              </w:rPr>
              <w:t xml:space="preserve"> </w:t>
            </w:r>
            <w:r w:rsidR="002C7DFC">
              <w:rPr>
                <w:sz w:val="18"/>
                <w:szCs w:val="20"/>
              </w:rPr>
              <w:t>ukupno 102 svjetiljke</w:t>
            </w:r>
            <w:r w:rsidR="009F4855">
              <w:rPr>
                <w:sz w:val="18"/>
                <w:szCs w:val="20"/>
              </w:rPr>
              <w:t xml:space="preserve"> </w:t>
            </w:r>
            <w:r w:rsidR="0065296D">
              <w:rPr>
                <w:sz w:val="18"/>
                <w:szCs w:val="20"/>
              </w:rPr>
              <w:t>zastarjelog tipa</w:t>
            </w:r>
            <w:r w:rsidR="00CA719C">
              <w:rPr>
                <w:sz w:val="18"/>
                <w:szCs w:val="20"/>
              </w:rPr>
              <w:t xml:space="preserve"> a zamijenit će se</w:t>
            </w:r>
            <w:r w:rsidR="0065296D">
              <w:rPr>
                <w:sz w:val="18"/>
                <w:szCs w:val="20"/>
              </w:rPr>
              <w:t xml:space="preserve"> s 92 visokoefikasn</w:t>
            </w:r>
            <w:r w:rsidR="00CA719C">
              <w:rPr>
                <w:sz w:val="18"/>
                <w:szCs w:val="20"/>
              </w:rPr>
              <w:t>e</w:t>
            </w:r>
            <w:r w:rsidR="0065296D">
              <w:rPr>
                <w:sz w:val="18"/>
                <w:szCs w:val="20"/>
              </w:rPr>
              <w:t xml:space="preserve"> LED</w:t>
            </w:r>
            <w:r w:rsidR="00D92E15">
              <w:rPr>
                <w:sz w:val="18"/>
                <w:szCs w:val="20"/>
              </w:rPr>
              <w:t xml:space="preserve"> svjetiljk</w:t>
            </w:r>
            <w:r w:rsidR="00CA719C">
              <w:rPr>
                <w:sz w:val="18"/>
                <w:szCs w:val="20"/>
              </w:rPr>
              <w:t>e</w:t>
            </w:r>
            <w:r w:rsidR="004103B0">
              <w:rPr>
                <w:sz w:val="18"/>
                <w:szCs w:val="20"/>
              </w:rPr>
              <w:t>.</w:t>
            </w:r>
            <w:r w:rsidR="00E2448B">
              <w:rPr>
                <w:sz w:val="18"/>
                <w:szCs w:val="20"/>
              </w:rPr>
              <w:t xml:space="preserve"> </w:t>
            </w:r>
            <w:r w:rsidR="004103B0">
              <w:rPr>
                <w:sz w:val="18"/>
                <w:szCs w:val="20"/>
              </w:rPr>
              <w:t xml:space="preserve">Na taj način će se </w:t>
            </w:r>
            <w:r w:rsidR="001E6F3A">
              <w:rPr>
                <w:sz w:val="18"/>
                <w:szCs w:val="20"/>
              </w:rPr>
              <w:t>po</w:t>
            </w:r>
            <w:r w:rsidRPr="00ED74DE">
              <w:rPr>
                <w:sz w:val="18"/>
                <w:szCs w:val="20"/>
              </w:rPr>
              <w:t>sti</w:t>
            </w:r>
            <w:r w:rsidRPr="00ED74DE">
              <w:rPr>
                <w:rFonts w:hint="cs"/>
                <w:sz w:val="18"/>
                <w:szCs w:val="20"/>
              </w:rPr>
              <w:t>ć</w:t>
            </w:r>
            <w:r w:rsidRPr="00ED74DE">
              <w:rPr>
                <w:sz w:val="18"/>
                <w:szCs w:val="20"/>
              </w:rPr>
              <w:t>i u</w:t>
            </w:r>
            <w:r w:rsidRPr="00ED74DE">
              <w:rPr>
                <w:rFonts w:hint="cs"/>
                <w:sz w:val="18"/>
                <w:szCs w:val="20"/>
              </w:rPr>
              <w:t>š</w:t>
            </w:r>
            <w:r w:rsidRPr="00ED74DE">
              <w:rPr>
                <w:sz w:val="18"/>
                <w:szCs w:val="20"/>
              </w:rPr>
              <w:t>ted</w:t>
            </w:r>
            <w:r w:rsidR="001E6F3A">
              <w:rPr>
                <w:sz w:val="18"/>
                <w:szCs w:val="20"/>
              </w:rPr>
              <w:t>a</w:t>
            </w:r>
            <w:r w:rsidRPr="00ED74DE">
              <w:rPr>
                <w:sz w:val="18"/>
                <w:szCs w:val="20"/>
              </w:rPr>
              <w:t xml:space="preserve"> elektri</w:t>
            </w:r>
            <w:r w:rsidRPr="00ED74DE">
              <w:rPr>
                <w:rFonts w:hint="cs"/>
                <w:sz w:val="18"/>
                <w:szCs w:val="20"/>
              </w:rPr>
              <w:t>č</w:t>
            </w:r>
            <w:r w:rsidRPr="00ED74DE">
              <w:rPr>
                <w:sz w:val="18"/>
                <w:szCs w:val="20"/>
              </w:rPr>
              <w:t xml:space="preserve">ne energije i smanjenje emisije </w:t>
            </w:r>
            <w:r w:rsidRPr="00ED74DE">
              <w:rPr>
                <w:rFonts w:hint="cs"/>
                <w:sz w:val="18"/>
                <w:szCs w:val="20"/>
              </w:rPr>
              <w:t>š</w:t>
            </w:r>
            <w:r w:rsidRPr="00ED74DE">
              <w:rPr>
                <w:sz w:val="18"/>
                <w:szCs w:val="20"/>
              </w:rPr>
              <w:t>tetnih plinova uz zadovoljavanje postoje</w:t>
            </w:r>
            <w:r w:rsidRPr="00ED74DE">
              <w:rPr>
                <w:rFonts w:hint="cs"/>
                <w:sz w:val="18"/>
                <w:szCs w:val="20"/>
              </w:rPr>
              <w:t>ć</w:t>
            </w:r>
            <w:r w:rsidRPr="00ED74DE">
              <w:rPr>
                <w:sz w:val="18"/>
                <w:szCs w:val="20"/>
              </w:rPr>
              <w:t>ih normi i propisa zamjenom rasvjetnih tijela primjenjuju</w:t>
            </w:r>
            <w:r w:rsidRPr="00ED74DE">
              <w:rPr>
                <w:rFonts w:hint="cs"/>
                <w:sz w:val="18"/>
                <w:szCs w:val="20"/>
              </w:rPr>
              <w:t>ć</w:t>
            </w:r>
            <w:r w:rsidRPr="00ED74DE">
              <w:rPr>
                <w:sz w:val="18"/>
                <w:szCs w:val="20"/>
              </w:rPr>
              <w:t>i najnovije tehnologije. Primjenom novih tehnologija smanjuju se tro</w:t>
            </w:r>
            <w:r w:rsidRPr="00ED74DE">
              <w:rPr>
                <w:rFonts w:hint="cs"/>
                <w:sz w:val="18"/>
                <w:szCs w:val="20"/>
              </w:rPr>
              <w:t>š</w:t>
            </w:r>
            <w:r w:rsidRPr="00ED74DE">
              <w:rPr>
                <w:sz w:val="18"/>
                <w:szCs w:val="20"/>
              </w:rPr>
              <w:t>kovi odr</w:t>
            </w:r>
            <w:r w:rsidRPr="00ED74DE">
              <w:rPr>
                <w:rFonts w:hint="cs"/>
                <w:sz w:val="18"/>
                <w:szCs w:val="20"/>
              </w:rPr>
              <w:t>ž</w:t>
            </w:r>
            <w:r w:rsidRPr="00ED74DE">
              <w:rPr>
                <w:sz w:val="18"/>
                <w:szCs w:val="20"/>
              </w:rPr>
              <w:t>avanja te se time</w:t>
            </w:r>
            <w:r w:rsidR="00E2448B">
              <w:rPr>
                <w:sz w:val="18"/>
                <w:szCs w:val="20"/>
              </w:rPr>
              <w:t xml:space="preserve"> </w:t>
            </w:r>
            <w:r w:rsidRPr="00ED74DE">
              <w:rPr>
                <w:sz w:val="18"/>
                <w:szCs w:val="20"/>
              </w:rPr>
              <w:t>smanjuje ometanje rada i pove</w:t>
            </w:r>
            <w:r w:rsidRPr="00ED74DE">
              <w:rPr>
                <w:rFonts w:hint="cs"/>
                <w:sz w:val="18"/>
                <w:szCs w:val="20"/>
              </w:rPr>
              <w:t>ć</w:t>
            </w:r>
            <w:r w:rsidRPr="00ED74DE">
              <w:rPr>
                <w:sz w:val="18"/>
                <w:szCs w:val="20"/>
              </w:rPr>
              <w:t>anje efikasnosti te se pove</w:t>
            </w:r>
            <w:r w:rsidRPr="00ED74DE">
              <w:rPr>
                <w:rFonts w:hint="cs"/>
                <w:sz w:val="18"/>
                <w:szCs w:val="20"/>
              </w:rPr>
              <w:t>ć</w:t>
            </w:r>
            <w:r w:rsidRPr="00ED74DE">
              <w:rPr>
                <w:sz w:val="18"/>
                <w:szCs w:val="20"/>
              </w:rPr>
              <w:t>ava sigurnosti radnika. Sve projektirane svjetiljke trebaju imati &gt;100lm/W.</w:t>
            </w:r>
          </w:p>
        </w:tc>
      </w:tr>
      <w:tr w14:paraId="34CF5F02" w14:textId="77777777" w:rsidTr="00C66EB3">
        <w:tblPrEx>
          <w:tblW w:w="0" w:type="auto"/>
          <w:tblLook w:val="04A0"/>
        </w:tblPrEx>
        <w:trPr>
          <w:trHeight w:val="23"/>
        </w:trPr>
        <w:tc>
          <w:tcPr>
            <w:tcW w:w="4220" w:type="dxa"/>
            <w:gridSpan w:val="3"/>
            <w:hideMark/>
          </w:tcPr>
          <w:p w:rsidR="00654126" w:rsidRPr="00FA03B7" w14:paraId="46C65035" w14:textId="77777777">
            <w:pPr>
              <w:rPr>
                <w:b/>
                <w:bCs/>
                <w:sz w:val="18"/>
                <w:szCs w:val="20"/>
              </w:rPr>
            </w:pPr>
            <w:r w:rsidRPr="00FA03B7">
              <w:rPr>
                <w:b/>
                <w:bCs/>
                <w:sz w:val="18"/>
                <w:szCs w:val="20"/>
              </w:rPr>
              <w:t>Faza mjere</w:t>
            </w:r>
          </w:p>
        </w:tc>
        <w:tc>
          <w:tcPr>
            <w:tcW w:w="10880" w:type="dxa"/>
            <w:gridSpan w:val="4"/>
            <w:hideMark/>
          </w:tcPr>
          <w:p w:rsidR="00654126" w:rsidRPr="00FA03B7" w:rsidP="00654126" w14:paraId="40FFEA61" w14:textId="4D365438">
            <w:pPr>
              <w:rPr>
                <w:sz w:val="18"/>
                <w:szCs w:val="20"/>
              </w:rPr>
            </w:pPr>
            <w:r w:rsidRPr="00FA03B7">
              <w:rPr>
                <w:sz w:val="18"/>
                <w:szCs w:val="20"/>
              </w:rPr>
              <w:t>Predviđena mjera</w:t>
            </w:r>
          </w:p>
        </w:tc>
      </w:tr>
      <w:tr w14:paraId="58075AB0" w14:textId="77777777" w:rsidTr="00C66EB3">
        <w:tblPrEx>
          <w:tblW w:w="0" w:type="auto"/>
          <w:tblLook w:val="04A0"/>
        </w:tblPrEx>
        <w:trPr>
          <w:trHeight w:val="23"/>
        </w:trPr>
        <w:tc>
          <w:tcPr>
            <w:tcW w:w="4220" w:type="dxa"/>
            <w:gridSpan w:val="3"/>
            <w:hideMark/>
          </w:tcPr>
          <w:p w:rsidR="00654126" w:rsidRPr="00FA03B7" w14:paraId="127CAC6A" w14:textId="77777777">
            <w:pPr>
              <w:rPr>
                <w:b/>
                <w:bCs/>
                <w:sz w:val="18"/>
                <w:szCs w:val="20"/>
              </w:rPr>
            </w:pPr>
            <w:r w:rsidRPr="00FA03B7">
              <w:rPr>
                <w:b/>
                <w:bCs/>
                <w:sz w:val="18"/>
                <w:szCs w:val="20"/>
              </w:rPr>
              <w:t>Iznos godišnje uštede</w:t>
            </w:r>
          </w:p>
        </w:tc>
        <w:tc>
          <w:tcPr>
            <w:tcW w:w="960" w:type="dxa"/>
            <w:hideMark/>
          </w:tcPr>
          <w:p w:rsidR="00654126" w:rsidRPr="00FA03B7" w:rsidP="00654126" w14:paraId="53EF2C6F" w14:textId="77777777">
            <w:pPr>
              <w:rPr>
                <w:sz w:val="18"/>
                <w:szCs w:val="20"/>
              </w:rPr>
            </w:pPr>
            <w:r w:rsidRPr="00FA03B7">
              <w:rPr>
                <w:sz w:val="18"/>
                <w:szCs w:val="20"/>
              </w:rPr>
              <w:t>MWh</w:t>
            </w:r>
          </w:p>
        </w:tc>
        <w:tc>
          <w:tcPr>
            <w:tcW w:w="3760" w:type="dxa"/>
            <w:hideMark/>
          </w:tcPr>
          <w:p w:rsidR="00116506" w:rsidRPr="00FA03B7" w:rsidP="00654126" w14:paraId="19887492" w14:textId="639683DD">
            <w:pPr>
              <w:rPr>
                <w:sz w:val="18"/>
                <w:szCs w:val="20"/>
              </w:rPr>
            </w:pPr>
            <w:r>
              <w:rPr>
                <w:sz w:val="18"/>
                <w:szCs w:val="20"/>
              </w:rPr>
              <w:t>48,21</w:t>
            </w:r>
          </w:p>
        </w:tc>
        <w:tc>
          <w:tcPr>
            <w:tcW w:w="920" w:type="dxa"/>
            <w:hideMark/>
          </w:tcPr>
          <w:p w:rsidR="00654126" w:rsidRPr="00FA03B7" w:rsidP="00654126" w14:paraId="22ECBB24" w14:textId="77777777">
            <w:pPr>
              <w:rPr>
                <w:sz w:val="18"/>
                <w:szCs w:val="20"/>
              </w:rPr>
            </w:pPr>
            <w:r w:rsidRPr="00FA03B7">
              <w:rPr>
                <w:sz w:val="18"/>
                <w:szCs w:val="20"/>
              </w:rPr>
              <w:t>tCO₂</w:t>
            </w:r>
          </w:p>
        </w:tc>
        <w:tc>
          <w:tcPr>
            <w:tcW w:w="5240" w:type="dxa"/>
            <w:hideMark/>
          </w:tcPr>
          <w:p w:rsidR="00654126" w:rsidRPr="00FA03B7" w:rsidP="00654126" w14:paraId="6ED40D19" w14:textId="350BD1A8">
            <w:pPr>
              <w:rPr>
                <w:sz w:val="18"/>
                <w:szCs w:val="20"/>
              </w:rPr>
            </w:pPr>
            <w:r>
              <w:rPr>
                <w:sz w:val="18"/>
                <w:szCs w:val="20"/>
              </w:rPr>
              <w:t>7,67</w:t>
            </w:r>
          </w:p>
        </w:tc>
      </w:tr>
      <w:tr w14:paraId="5DB6DCEF" w14:textId="77777777" w:rsidTr="00C66EB3">
        <w:tblPrEx>
          <w:tblW w:w="0" w:type="auto"/>
          <w:tblLook w:val="04A0"/>
        </w:tblPrEx>
        <w:trPr>
          <w:trHeight w:val="146"/>
        </w:trPr>
        <w:tc>
          <w:tcPr>
            <w:tcW w:w="4220" w:type="dxa"/>
            <w:gridSpan w:val="3"/>
            <w:hideMark/>
          </w:tcPr>
          <w:p w:rsidR="00654126" w:rsidRPr="00FA03B7" w14:paraId="2D2EED47" w14:textId="77777777">
            <w:pPr>
              <w:rPr>
                <w:b/>
                <w:bCs/>
                <w:sz w:val="18"/>
                <w:szCs w:val="20"/>
              </w:rPr>
            </w:pPr>
            <w:r w:rsidRPr="00FA03B7">
              <w:rPr>
                <w:b/>
                <w:bCs/>
                <w:sz w:val="18"/>
                <w:szCs w:val="20"/>
              </w:rPr>
              <w:t>Životni vijek mjere (godina)</w:t>
            </w:r>
          </w:p>
        </w:tc>
        <w:tc>
          <w:tcPr>
            <w:tcW w:w="10880" w:type="dxa"/>
            <w:gridSpan w:val="4"/>
            <w:hideMark/>
          </w:tcPr>
          <w:p w:rsidR="00654126" w:rsidRPr="00FA03B7" w:rsidP="00654126" w14:paraId="7C518060" w14:textId="5D0BE222">
            <w:pPr>
              <w:rPr>
                <w:sz w:val="18"/>
                <w:szCs w:val="20"/>
              </w:rPr>
            </w:pPr>
            <w:r>
              <w:rPr>
                <w:sz w:val="18"/>
                <w:szCs w:val="20"/>
              </w:rPr>
              <w:t>2</w:t>
            </w:r>
            <w:r w:rsidRPr="00FA03B7">
              <w:rPr>
                <w:sz w:val="18"/>
                <w:szCs w:val="20"/>
              </w:rPr>
              <w:t>5 godina</w:t>
            </w:r>
          </w:p>
        </w:tc>
      </w:tr>
      <w:tr w14:paraId="05780442" w14:textId="77777777" w:rsidTr="00C66EB3">
        <w:tblPrEx>
          <w:tblW w:w="0" w:type="auto"/>
          <w:tblLook w:val="04A0"/>
        </w:tblPrEx>
        <w:trPr>
          <w:trHeight w:val="23"/>
        </w:trPr>
        <w:tc>
          <w:tcPr>
            <w:tcW w:w="4220" w:type="dxa"/>
            <w:gridSpan w:val="3"/>
            <w:hideMark/>
          </w:tcPr>
          <w:p w:rsidR="00654126" w:rsidRPr="00FA03B7" w14:paraId="4B46929E" w14:textId="2FD1D83C">
            <w:pPr>
              <w:rPr>
                <w:b/>
                <w:bCs/>
                <w:sz w:val="18"/>
                <w:szCs w:val="20"/>
              </w:rPr>
            </w:pPr>
            <w:r w:rsidRPr="00FA03B7">
              <w:rPr>
                <w:b/>
                <w:bCs/>
                <w:sz w:val="18"/>
                <w:szCs w:val="20"/>
              </w:rPr>
              <w:t>Očekivani iznos investicije (</w:t>
            </w:r>
            <w:r w:rsidR="000871AB">
              <w:rPr>
                <w:b/>
                <w:bCs/>
                <w:sz w:val="18"/>
                <w:szCs w:val="20"/>
              </w:rPr>
              <w:t>EUR</w:t>
            </w:r>
            <w:r w:rsidRPr="00FA03B7">
              <w:rPr>
                <w:b/>
                <w:bCs/>
                <w:sz w:val="18"/>
                <w:szCs w:val="20"/>
              </w:rPr>
              <w:t>)</w:t>
            </w:r>
          </w:p>
        </w:tc>
        <w:tc>
          <w:tcPr>
            <w:tcW w:w="10880" w:type="dxa"/>
            <w:gridSpan w:val="4"/>
            <w:hideMark/>
          </w:tcPr>
          <w:p w:rsidR="00654126" w:rsidRPr="00FA03B7" w:rsidP="00654126" w14:paraId="6D739069" w14:textId="24F4AB9C">
            <w:pPr>
              <w:rPr>
                <w:sz w:val="18"/>
                <w:szCs w:val="20"/>
              </w:rPr>
            </w:pPr>
            <w:r>
              <w:rPr>
                <w:sz w:val="18"/>
                <w:szCs w:val="20"/>
              </w:rPr>
              <w:t>132.275,00</w:t>
            </w:r>
            <w:r w:rsidRPr="002A426D" w:rsidR="002A426D">
              <w:rPr>
                <w:sz w:val="18"/>
                <w:szCs w:val="20"/>
              </w:rPr>
              <w:tab/>
            </w:r>
            <w:r w:rsidRPr="002A426D" w:rsidR="002A426D">
              <w:rPr>
                <w:sz w:val="18"/>
                <w:szCs w:val="20"/>
              </w:rPr>
              <w:tab/>
            </w:r>
          </w:p>
        </w:tc>
      </w:tr>
      <w:tr w14:paraId="7076BF29" w14:textId="77777777" w:rsidTr="00C66EB3">
        <w:tblPrEx>
          <w:tblW w:w="0" w:type="auto"/>
          <w:tblLook w:val="04A0"/>
        </w:tblPrEx>
        <w:trPr>
          <w:trHeight w:val="23"/>
        </w:trPr>
        <w:tc>
          <w:tcPr>
            <w:tcW w:w="4220" w:type="dxa"/>
            <w:gridSpan w:val="3"/>
            <w:hideMark/>
          </w:tcPr>
          <w:p w:rsidR="00654126" w:rsidRPr="00FA03B7" w14:paraId="6848120B" w14:textId="77777777">
            <w:pPr>
              <w:rPr>
                <w:b/>
                <w:bCs/>
                <w:sz w:val="18"/>
                <w:szCs w:val="20"/>
              </w:rPr>
            </w:pPr>
            <w:r w:rsidRPr="00FA03B7">
              <w:rPr>
                <w:b/>
                <w:bCs/>
                <w:sz w:val="18"/>
                <w:szCs w:val="20"/>
              </w:rPr>
              <w:t>Planirani iznos vlastitog ulaganja</w:t>
            </w:r>
          </w:p>
        </w:tc>
        <w:tc>
          <w:tcPr>
            <w:tcW w:w="960" w:type="dxa"/>
            <w:hideMark/>
          </w:tcPr>
          <w:p w:rsidR="00654126" w:rsidRPr="00FA03B7" w:rsidP="00654126" w14:paraId="2FE9276F" w14:textId="77777777">
            <w:pPr>
              <w:rPr>
                <w:sz w:val="18"/>
                <w:szCs w:val="20"/>
              </w:rPr>
            </w:pPr>
            <w:r w:rsidRPr="00FA03B7">
              <w:rPr>
                <w:sz w:val="18"/>
                <w:szCs w:val="20"/>
              </w:rPr>
              <w:t>Min</w:t>
            </w:r>
          </w:p>
        </w:tc>
        <w:tc>
          <w:tcPr>
            <w:tcW w:w="3760" w:type="dxa"/>
            <w:hideMark/>
          </w:tcPr>
          <w:p w:rsidR="00654126" w:rsidRPr="00FA03B7" w:rsidP="00654126" w14:paraId="1E9A9555" w14:textId="6D6F03CB">
            <w:pPr>
              <w:rPr>
                <w:sz w:val="18"/>
                <w:szCs w:val="20"/>
              </w:rPr>
            </w:pPr>
            <w:r>
              <w:rPr>
                <w:sz w:val="18"/>
                <w:szCs w:val="20"/>
              </w:rPr>
              <w:t>66.137,5</w:t>
            </w:r>
          </w:p>
        </w:tc>
        <w:tc>
          <w:tcPr>
            <w:tcW w:w="920" w:type="dxa"/>
            <w:hideMark/>
          </w:tcPr>
          <w:p w:rsidR="00654126" w:rsidRPr="00FA03B7" w:rsidP="00654126" w14:paraId="2B5FA6B6" w14:textId="77777777">
            <w:pPr>
              <w:rPr>
                <w:sz w:val="18"/>
                <w:szCs w:val="20"/>
              </w:rPr>
            </w:pPr>
            <w:r w:rsidRPr="00FA03B7">
              <w:rPr>
                <w:sz w:val="18"/>
                <w:szCs w:val="20"/>
              </w:rPr>
              <w:t>Maks</w:t>
            </w:r>
          </w:p>
        </w:tc>
        <w:tc>
          <w:tcPr>
            <w:tcW w:w="5240" w:type="dxa"/>
            <w:hideMark/>
          </w:tcPr>
          <w:p w:rsidR="00654126" w:rsidRPr="00FA03B7" w:rsidP="00654126" w14:paraId="0F8B5CE0" w14:textId="2ABDC4F8">
            <w:pPr>
              <w:rPr>
                <w:sz w:val="18"/>
                <w:szCs w:val="20"/>
              </w:rPr>
            </w:pPr>
            <w:r>
              <w:rPr>
                <w:sz w:val="18"/>
                <w:szCs w:val="20"/>
              </w:rPr>
              <w:t>132.275,00</w:t>
            </w:r>
          </w:p>
        </w:tc>
      </w:tr>
      <w:tr w14:paraId="0B79A269" w14:textId="77777777" w:rsidTr="00C66EB3">
        <w:tblPrEx>
          <w:tblW w:w="0" w:type="auto"/>
          <w:tblLook w:val="04A0"/>
        </w:tblPrEx>
        <w:trPr>
          <w:trHeight w:val="23"/>
        </w:trPr>
        <w:tc>
          <w:tcPr>
            <w:tcW w:w="4220" w:type="dxa"/>
            <w:gridSpan w:val="3"/>
            <w:hideMark/>
          </w:tcPr>
          <w:p w:rsidR="00654126" w:rsidRPr="00FA03B7" w14:paraId="1690742B" w14:textId="77777777">
            <w:pPr>
              <w:rPr>
                <w:b/>
                <w:bCs/>
                <w:sz w:val="18"/>
                <w:szCs w:val="20"/>
              </w:rPr>
            </w:pPr>
            <w:r w:rsidRPr="00FA03B7">
              <w:rPr>
                <w:b/>
                <w:bCs/>
                <w:sz w:val="18"/>
                <w:szCs w:val="20"/>
              </w:rPr>
              <w:t>Udio vlastitih sredstava u investiciji</w:t>
            </w:r>
          </w:p>
        </w:tc>
        <w:tc>
          <w:tcPr>
            <w:tcW w:w="960" w:type="dxa"/>
            <w:hideMark/>
          </w:tcPr>
          <w:p w:rsidR="00654126" w:rsidRPr="00FA03B7" w:rsidP="00654126" w14:paraId="3EC55B3B" w14:textId="77777777">
            <w:pPr>
              <w:rPr>
                <w:sz w:val="18"/>
                <w:szCs w:val="20"/>
              </w:rPr>
            </w:pPr>
            <w:r w:rsidRPr="00FA03B7">
              <w:rPr>
                <w:sz w:val="18"/>
                <w:szCs w:val="20"/>
              </w:rPr>
              <w:t>Min</w:t>
            </w:r>
          </w:p>
        </w:tc>
        <w:tc>
          <w:tcPr>
            <w:tcW w:w="3760" w:type="dxa"/>
            <w:hideMark/>
          </w:tcPr>
          <w:p w:rsidR="00654126" w:rsidRPr="00FA03B7" w:rsidP="00654126" w14:paraId="3449B675" w14:textId="24EB0191">
            <w:pPr>
              <w:rPr>
                <w:sz w:val="18"/>
                <w:szCs w:val="20"/>
              </w:rPr>
            </w:pPr>
            <w:r>
              <w:rPr>
                <w:sz w:val="18"/>
                <w:szCs w:val="20"/>
              </w:rPr>
              <w:t>5</w:t>
            </w:r>
            <w:r w:rsidRPr="00FA03B7">
              <w:rPr>
                <w:sz w:val="18"/>
                <w:szCs w:val="20"/>
              </w:rPr>
              <w:t>0,00%</w:t>
            </w:r>
          </w:p>
        </w:tc>
        <w:tc>
          <w:tcPr>
            <w:tcW w:w="920" w:type="dxa"/>
            <w:hideMark/>
          </w:tcPr>
          <w:p w:rsidR="00654126" w:rsidRPr="00FA03B7" w:rsidP="00654126" w14:paraId="0AE9800C" w14:textId="77777777">
            <w:pPr>
              <w:rPr>
                <w:sz w:val="18"/>
                <w:szCs w:val="20"/>
              </w:rPr>
            </w:pPr>
            <w:r w:rsidRPr="00FA03B7">
              <w:rPr>
                <w:sz w:val="18"/>
                <w:szCs w:val="20"/>
              </w:rPr>
              <w:t>Maks</w:t>
            </w:r>
          </w:p>
        </w:tc>
        <w:tc>
          <w:tcPr>
            <w:tcW w:w="5240" w:type="dxa"/>
            <w:hideMark/>
          </w:tcPr>
          <w:p w:rsidR="00654126" w:rsidRPr="00FA03B7" w:rsidP="00654126" w14:paraId="3AE20229" w14:textId="0779E264">
            <w:pPr>
              <w:rPr>
                <w:sz w:val="18"/>
                <w:szCs w:val="20"/>
              </w:rPr>
            </w:pPr>
            <w:r>
              <w:rPr>
                <w:sz w:val="18"/>
                <w:szCs w:val="20"/>
              </w:rPr>
              <w:t>10</w:t>
            </w:r>
            <w:r w:rsidRPr="00FA03B7">
              <w:rPr>
                <w:sz w:val="18"/>
                <w:szCs w:val="20"/>
              </w:rPr>
              <w:t>0,00%</w:t>
            </w:r>
          </w:p>
        </w:tc>
      </w:tr>
      <w:tr w14:paraId="63FF5AD9" w14:textId="77777777" w:rsidTr="00C66EB3">
        <w:tblPrEx>
          <w:tblW w:w="0" w:type="auto"/>
          <w:tblLook w:val="04A0"/>
        </w:tblPrEx>
        <w:trPr>
          <w:trHeight w:val="23"/>
        </w:trPr>
        <w:tc>
          <w:tcPr>
            <w:tcW w:w="4220" w:type="dxa"/>
            <w:gridSpan w:val="3"/>
            <w:hideMark/>
          </w:tcPr>
          <w:p w:rsidR="00654126" w:rsidRPr="00FA03B7" w14:paraId="54583C82" w14:textId="77777777">
            <w:pPr>
              <w:rPr>
                <w:b/>
                <w:bCs/>
                <w:sz w:val="18"/>
                <w:szCs w:val="20"/>
              </w:rPr>
            </w:pPr>
            <w:r w:rsidRPr="00FA03B7">
              <w:rPr>
                <w:b/>
                <w:bCs/>
                <w:sz w:val="18"/>
                <w:szCs w:val="20"/>
              </w:rPr>
              <w:t>Izvor sufinanciranja</w:t>
            </w:r>
          </w:p>
        </w:tc>
        <w:tc>
          <w:tcPr>
            <w:tcW w:w="10880" w:type="dxa"/>
            <w:gridSpan w:val="4"/>
            <w:hideMark/>
          </w:tcPr>
          <w:p w:rsidR="00654126" w:rsidRPr="00FA03B7" w:rsidP="00654126" w14:paraId="58162110" w14:textId="0A988343">
            <w:pPr>
              <w:rPr>
                <w:sz w:val="18"/>
                <w:szCs w:val="20"/>
              </w:rPr>
            </w:pPr>
            <w:r>
              <w:rPr>
                <w:sz w:val="18"/>
                <w:szCs w:val="20"/>
              </w:rPr>
              <w:t>Proračun Grada Kaštela</w:t>
            </w:r>
          </w:p>
        </w:tc>
      </w:tr>
      <w:tr w14:paraId="34532494" w14:textId="77777777" w:rsidTr="00C66EB3">
        <w:tblPrEx>
          <w:tblW w:w="0" w:type="auto"/>
          <w:tblLook w:val="04A0"/>
        </w:tblPrEx>
        <w:trPr>
          <w:trHeight w:val="23"/>
        </w:trPr>
        <w:tc>
          <w:tcPr>
            <w:tcW w:w="4220" w:type="dxa"/>
            <w:gridSpan w:val="3"/>
            <w:hideMark/>
          </w:tcPr>
          <w:p w:rsidR="00654126" w:rsidRPr="00FA03B7" w14:paraId="564D1038" w14:textId="77777777">
            <w:pPr>
              <w:rPr>
                <w:b/>
                <w:bCs/>
                <w:sz w:val="18"/>
                <w:szCs w:val="20"/>
              </w:rPr>
            </w:pPr>
            <w:r w:rsidRPr="00FA03B7">
              <w:rPr>
                <w:b/>
                <w:bCs/>
                <w:sz w:val="18"/>
                <w:szCs w:val="20"/>
              </w:rPr>
              <w:t>Rokovi provedbe</w:t>
            </w:r>
          </w:p>
        </w:tc>
        <w:tc>
          <w:tcPr>
            <w:tcW w:w="10880" w:type="dxa"/>
            <w:gridSpan w:val="4"/>
            <w:hideMark/>
          </w:tcPr>
          <w:p w:rsidR="00654126" w:rsidRPr="00FA03B7" w:rsidP="00654126" w14:paraId="657428EE" w14:textId="2D63FFDE">
            <w:pPr>
              <w:rPr>
                <w:sz w:val="18"/>
                <w:szCs w:val="20"/>
              </w:rPr>
            </w:pPr>
            <w:r>
              <w:rPr>
                <w:sz w:val="18"/>
                <w:szCs w:val="20"/>
              </w:rPr>
              <w:t>3 godine</w:t>
            </w:r>
          </w:p>
        </w:tc>
      </w:tr>
      <w:tr w14:paraId="297522E1" w14:textId="77777777" w:rsidTr="00C66EB3">
        <w:tblPrEx>
          <w:tblW w:w="0" w:type="auto"/>
          <w:tblLook w:val="04A0"/>
        </w:tblPrEx>
        <w:trPr>
          <w:trHeight w:val="23"/>
        </w:trPr>
        <w:tc>
          <w:tcPr>
            <w:tcW w:w="4220" w:type="dxa"/>
            <w:gridSpan w:val="3"/>
            <w:hideMark/>
          </w:tcPr>
          <w:p w:rsidR="00654126" w:rsidRPr="00FA03B7" w14:paraId="74AF0DBD" w14:textId="77777777">
            <w:pPr>
              <w:rPr>
                <w:b/>
                <w:bCs/>
                <w:sz w:val="18"/>
                <w:szCs w:val="20"/>
              </w:rPr>
            </w:pPr>
            <w:r w:rsidRPr="00FA03B7">
              <w:rPr>
                <w:b/>
                <w:bCs/>
                <w:sz w:val="18"/>
                <w:szCs w:val="20"/>
              </w:rPr>
              <w:t>Način praćenja</w:t>
            </w:r>
          </w:p>
        </w:tc>
        <w:tc>
          <w:tcPr>
            <w:tcW w:w="10880" w:type="dxa"/>
            <w:gridSpan w:val="4"/>
            <w:hideMark/>
          </w:tcPr>
          <w:p w:rsidR="00654126" w:rsidRPr="00FA03B7" w:rsidP="00654126" w14:paraId="7AAF12E7" w14:textId="41EDAF06">
            <w:pPr>
              <w:rPr>
                <w:sz w:val="18"/>
                <w:szCs w:val="20"/>
              </w:rPr>
            </w:pPr>
            <w:r w:rsidRPr="00FA03B7">
              <w:rPr>
                <w:sz w:val="18"/>
                <w:szCs w:val="20"/>
              </w:rPr>
              <w:t xml:space="preserve">Sustav za praćenje, mjerenje </w:t>
            </w:r>
            <w:r w:rsidR="00C66EB3">
              <w:rPr>
                <w:sz w:val="18"/>
                <w:szCs w:val="20"/>
              </w:rPr>
              <w:t>i</w:t>
            </w:r>
            <w:r w:rsidRPr="00FA03B7">
              <w:rPr>
                <w:sz w:val="18"/>
                <w:szCs w:val="20"/>
              </w:rPr>
              <w:t xml:space="preserve"> verifikaciju ušteda</w:t>
            </w:r>
          </w:p>
        </w:tc>
      </w:tr>
    </w:tbl>
    <w:p w:rsidR="00654126" w:rsidP="00654126" w14:paraId="000D29E2" w14:textId="77777777"/>
    <w:p w:rsidR="007266FA" w:rsidP="00654126" w14:paraId="09433F4C" w14:textId="77777777"/>
    <w:p w:rsidR="007266FA" w:rsidP="00654126" w14:paraId="704B0987" w14:textId="77777777"/>
    <w:p w:rsidR="007266FA" w:rsidP="00654126" w14:paraId="2977654B" w14:textId="77777777"/>
    <w:p w:rsidR="00763739" w:rsidP="00754985" w14:paraId="58BFDA75" w14:textId="2EA3E125">
      <w:pPr>
        <w:pStyle w:val="Caption"/>
      </w:pPr>
      <w:bookmarkStart w:id="75" w:name="_Toc239147738"/>
      <w:r w:rsidRPr="00163AA1">
        <w:rPr>
          <w:b/>
          <w:bCs/>
        </w:rPr>
        <w:t xml:space="preserve">Tablica </w:t>
      </w:r>
      <w:r w:rsidR="00E92E06">
        <w:rPr>
          <w:b/>
          <w:bCs/>
        </w:rPr>
        <w:fldChar w:fldCharType="begin"/>
      </w:r>
      <w:r w:rsidR="00E92E06">
        <w:rPr>
          <w:b/>
          <w:bCs/>
        </w:rPr>
        <w:instrText xml:space="preserve"> STYLEREF 1 \s </w:instrText>
      </w:r>
      <w:r w:rsidR="00E92E06">
        <w:rPr>
          <w:b/>
          <w:bCs/>
        </w:rPr>
        <w:fldChar w:fldCharType="separate"/>
      </w:r>
      <w:r w:rsidR="00E92E06">
        <w:rPr>
          <w:b/>
          <w:bCs/>
          <w:noProof/>
        </w:rPr>
        <w:t>5</w:t>
      </w:r>
      <w:r w:rsidR="00E92E06">
        <w:rPr>
          <w:b/>
          <w:bCs/>
        </w:rPr>
        <w:fldChar w:fldCharType="end"/>
      </w:r>
      <w:r w:rsidR="00E92E06">
        <w:rPr>
          <w:b/>
          <w:bCs/>
        </w:rPr>
        <w:t>.</w:t>
      </w:r>
      <w:r w:rsidR="00E92E06">
        <w:rPr>
          <w:b/>
          <w:bCs/>
        </w:rPr>
        <w:fldChar w:fldCharType="begin"/>
      </w:r>
      <w:r w:rsidR="00E92E06">
        <w:rPr>
          <w:b/>
          <w:bCs/>
        </w:rPr>
        <w:instrText xml:space="preserve"> SEQ Tablica \* ARABIC \s 1 </w:instrText>
      </w:r>
      <w:r w:rsidR="00E92E06">
        <w:rPr>
          <w:b/>
          <w:bCs/>
        </w:rPr>
        <w:fldChar w:fldCharType="separate"/>
      </w:r>
      <w:r w:rsidR="00E92E06">
        <w:rPr>
          <w:b/>
          <w:bCs/>
          <w:noProof/>
        </w:rPr>
        <w:t>9</w:t>
      </w:r>
      <w:r w:rsidR="00E92E06">
        <w:rPr>
          <w:b/>
          <w:bCs/>
        </w:rPr>
        <w:fldChar w:fldCharType="end"/>
      </w:r>
      <w:r>
        <w:t xml:space="preserve"> Mjera </w:t>
      </w:r>
      <w:r w:rsidR="00602805">
        <w:t>8</w:t>
      </w:r>
      <w:r>
        <w:t xml:space="preserve"> – </w:t>
      </w:r>
      <w:r w:rsidR="00FA4718">
        <w:t xml:space="preserve">Rekonstrukcija javne rasvjete na obali kralja Tomislava u sklopu projekta </w:t>
      </w:r>
      <w:r w:rsidR="00FA4718">
        <w:t>Pro</w:t>
      </w:r>
      <w:r w:rsidR="006B7C33">
        <w:t>LIGHT</w:t>
      </w:r>
      <w:r w:rsidR="00FA4718">
        <w:t>med</w:t>
      </w:r>
      <w:bookmarkEnd w:id="75"/>
    </w:p>
    <w:tbl>
      <w:tblPr>
        <w:tblStyle w:val="TableEIHP"/>
        <w:tblW w:w="0" w:type="auto"/>
        <w:tblLook w:val="04A0"/>
      </w:tblPr>
      <w:tblGrid>
        <w:gridCol w:w="727"/>
        <w:gridCol w:w="424"/>
        <w:gridCol w:w="1530"/>
        <w:gridCol w:w="781"/>
        <w:gridCol w:w="2145"/>
        <w:gridCol w:w="751"/>
        <w:gridCol w:w="2708"/>
      </w:tblGrid>
      <w:tr w14:paraId="68E1551E" w14:textId="77777777" w:rsidTr="00120D2D">
        <w:tblPrEx>
          <w:tblW w:w="0" w:type="auto"/>
          <w:tblLook w:val="04A0"/>
        </w:tblPrEx>
        <w:trPr>
          <w:trHeight w:val="347"/>
        </w:trPr>
        <w:tc>
          <w:tcPr>
            <w:tcW w:w="760" w:type="dxa"/>
            <w:hideMark/>
          </w:tcPr>
          <w:p w:rsidR="00763739" w:rsidRPr="00FA03B7" w:rsidP="00120D2D" w14:paraId="5AB27519" w14:textId="77777777">
            <w:pPr>
              <w:rPr>
                <w:bCs/>
                <w:sz w:val="18"/>
                <w:szCs w:val="20"/>
              </w:rPr>
            </w:pPr>
            <w:r w:rsidRPr="00FA03B7">
              <w:rPr>
                <w:bCs/>
                <w:sz w:val="18"/>
                <w:szCs w:val="20"/>
              </w:rPr>
              <w:t>R. br. Mjere</w:t>
            </w:r>
          </w:p>
        </w:tc>
        <w:tc>
          <w:tcPr>
            <w:tcW w:w="580" w:type="dxa"/>
            <w:hideMark/>
          </w:tcPr>
          <w:p w:rsidR="00763739" w:rsidRPr="00FA03B7" w:rsidP="00120D2D" w14:paraId="0B431CD9" w14:textId="2342BBB9">
            <w:pPr>
              <w:rPr>
                <w:bCs/>
                <w:sz w:val="18"/>
                <w:szCs w:val="20"/>
              </w:rPr>
            </w:pPr>
            <w:r>
              <w:rPr>
                <w:bCs/>
                <w:sz w:val="18"/>
                <w:szCs w:val="20"/>
              </w:rPr>
              <w:t>8</w:t>
            </w:r>
          </w:p>
        </w:tc>
        <w:tc>
          <w:tcPr>
            <w:tcW w:w="2880" w:type="dxa"/>
            <w:hideMark/>
          </w:tcPr>
          <w:p w:rsidR="00763739" w:rsidRPr="00FA03B7" w:rsidP="00120D2D" w14:paraId="28B65F5D" w14:textId="77777777">
            <w:pPr>
              <w:rPr>
                <w:bCs/>
                <w:sz w:val="18"/>
                <w:szCs w:val="20"/>
              </w:rPr>
            </w:pPr>
            <w:r w:rsidRPr="00FA03B7">
              <w:rPr>
                <w:bCs/>
                <w:sz w:val="18"/>
                <w:szCs w:val="20"/>
              </w:rPr>
              <w:t>Naziv mjere</w:t>
            </w:r>
          </w:p>
        </w:tc>
        <w:tc>
          <w:tcPr>
            <w:tcW w:w="10880" w:type="dxa"/>
            <w:gridSpan w:val="4"/>
            <w:hideMark/>
          </w:tcPr>
          <w:p w:rsidR="00763739" w:rsidRPr="00FA03B7" w:rsidP="00120D2D" w14:paraId="777544E7" w14:textId="0760FBDB">
            <w:pPr>
              <w:rPr>
                <w:sz w:val="18"/>
                <w:szCs w:val="20"/>
              </w:rPr>
            </w:pPr>
            <w:r w:rsidRPr="005A5C5B">
              <w:rPr>
                <w:sz w:val="18"/>
                <w:szCs w:val="20"/>
              </w:rPr>
              <w:t xml:space="preserve">Rekonstrukcija javne rasvjete na obali kralja Tomislava u sklopu projekta </w:t>
            </w:r>
            <w:r w:rsidRPr="005A5C5B">
              <w:rPr>
                <w:sz w:val="18"/>
                <w:szCs w:val="20"/>
              </w:rPr>
              <w:t>ProLIGHTmed</w:t>
            </w:r>
          </w:p>
        </w:tc>
      </w:tr>
      <w:tr w14:paraId="007C0036" w14:textId="77777777" w:rsidTr="00120D2D">
        <w:tblPrEx>
          <w:tblW w:w="0" w:type="auto"/>
          <w:tblLook w:val="04A0"/>
        </w:tblPrEx>
        <w:trPr>
          <w:trHeight w:val="23"/>
        </w:trPr>
        <w:tc>
          <w:tcPr>
            <w:tcW w:w="4220" w:type="dxa"/>
            <w:gridSpan w:val="3"/>
            <w:hideMark/>
          </w:tcPr>
          <w:p w:rsidR="00763739" w:rsidRPr="00FA03B7" w:rsidP="00120D2D" w14:paraId="278B3BD6" w14:textId="77777777">
            <w:pPr>
              <w:rPr>
                <w:b/>
                <w:bCs/>
                <w:sz w:val="18"/>
                <w:szCs w:val="20"/>
              </w:rPr>
            </w:pPr>
            <w:r w:rsidRPr="00FA03B7">
              <w:rPr>
                <w:b/>
                <w:bCs/>
                <w:sz w:val="18"/>
                <w:szCs w:val="20"/>
              </w:rPr>
              <w:t>Kategorija provedbe</w:t>
            </w:r>
          </w:p>
        </w:tc>
        <w:tc>
          <w:tcPr>
            <w:tcW w:w="10880" w:type="dxa"/>
            <w:gridSpan w:val="4"/>
            <w:hideMark/>
          </w:tcPr>
          <w:p w:rsidR="00763739" w:rsidRPr="00FA03B7" w:rsidP="00120D2D" w14:paraId="238355B7" w14:textId="236C77FA">
            <w:pPr>
              <w:rPr>
                <w:sz w:val="18"/>
                <w:szCs w:val="20"/>
              </w:rPr>
            </w:pPr>
            <w:r>
              <w:rPr>
                <w:sz w:val="18"/>
                <w:szCs w:val="18"/>
              </w:rPr>
              <w:t>Mjere koje obveznik planiranja provodi samostalno</w:t>
            </w:r>
          </w:p>
        </w:tc>
      </w:tr>
      <w:tr w14:paraId="5E4C91DC" w14:textId="77777777" w:rsidTr="00120D2D">
        <w:tblPrEx>
          <w:tblW w:w="0" w:type="auto"/>
          <w:tblLook w:val="04A0"/>
        </w:tblPrEx>
        <w:trPr>
          <w:trHeight w:val="23"/>
        </w:trPr>
        <w:tc>
          <w:tcPr>
            <w:tcW w:w="4220" w:type="dxa"/>
            <w:gridSpan w:val="3"/>
            <w:hideMark/>
          </w:tcPr>
          <w:p w:rsidR="00763739" w:rsidRPr="00FA03B7" w:rsidP="00120D2D" w14:paraId="3020C9F8" w14:textId="77777777">
            <w:pPr>
              <w:rPr>
                <w:b/>
                <w:bCs/>
                <w:sz w:val="18"/>
                <w:szCs w:val="20"/>
              </w:rPr>
            </w:pPr>
            <w:r w:rsidRPr="00FA03B7">
              <w:rPr>
                <w:b/>
                <w:bCs/>
                <w:sz w:val="18"/>
                <w:szCs w:val="20"/>
              </w:rPr>
              <w:t xml:space="preserve">Kategorija mjere </w:t>
            </w:r>
          </w:p>
        </w:tc>
        <w:tc>
          <w:tcPr>
            <w:tcW w:w="10880" w:type="dxa"/>
            <w:gridSpan w:val="4"/>
            <w:hideMark/>
          </w:tcPr>
          <w:p w:rsidR="00763739" w:rsidRPr="00FA03B7" w:rsidP="00120D2D" w14:paraId="74F10B54" w14:textId="519960D8">
            <w:pPr>
              <w:rPr>
                <w:sz w:val="18"/>
                <w:szCs w:val="20"/>
              </w:rPr>
            </w:pPr>
            <w:r w:rsidRPr="00FA03B7">
              <w:rPr>
                <w:sz w:val="18"/>
                <w:szCs w:val="20"/>
              </w:rPr>
              <w:t>25. Zamjena ili instalacija novog sustava javne rasvjete</w:t>
            </w:r>
            <w:r w:rsidR="00ED282A">
              <w:rPr>
                <w:sz w:val="18"/>
                <w:szCs w:val="20"/>
              </w:rPr>
              <w:t xml:space="preserve"> iz </w:t>
            </w:r>
            <w:r w:rsidRPr="00B16867" w:rsidR="00ED282A">
              <w:rPr>
                <w:i/>
                <w:iCs/>
                <w:sz w:val="18"/>
                <w:szCs w:val="20"/>
              </w:rPr>
              <w:t>Pravilnika o sustavu za praćenje, mjerenje i verifikaciju ušteda energije</w:t>
            </w:r>
            <w:r w:rsidR="00ED282A">
              <w:rPr>
                <w:i/>
                <w:iCs/>
                <w:sz w:val="18"/>
                <w:szCs w:val="20"/>
              </w:rPr>
              <w:t xml:space="preserve"> („Narodne novine“ broj 98/21)</w:t>
            </w:r>
          </w:p>
        </w:tc>
      </w:tr>
      <w:tr w14:paraId="2C626684" w14:textId="77777777" w:rsidTr="00120D2D">
        <w:tblPrEx>
          <w:tblW w:w="0" w:type="auto"/>
          <w:tblLook w:val="04A0"/>
        </w:tblPrEx>
        <w:trPr>
          <w:trHeight w:val="1332"/>
        </w:trPr>
        <w:tc>
          <w:tcPr>
            <w:tcW w:w="4220" w:type="dxa"/>
            <w:gridSpan w:val="3"/>
            <w:hideMark/>
          </w:tcPr>
          <w:p w:rsidR="00763739" w:rsidRPr="00FA03B7" w:rsidP="00120D2D" w14:paraId="3A847C37" w14:textId="77777777">
            <w:pPr>
              <w:rPr>
                <w:b/>
                <w:bCs/>
                <w:sz w:val="18"/>
                <w:szCs w:val="20"/>
              </w:rPr>
            </w:pPr>
            <w:r w:rsidRPr="00FA03B7">
              <w:rPr>
                <w:b/>
                <w:bCs/>
                <w:sz w:val="18"/>
                <w:szCs w:val="20"/>
              </w:rPr>
              <w:t>Opis mjere</w:t>
            </w:r>
          </w:p>
        </w:tc>
        <w:tc>
          <w:tcPr>
            <w:tcW w:w="10880" w:type="dxa"/>
            <w:gridSpan w:val="4"/>
            <w:hideMark/>
          </w:tcPr>
          <w:p w:rsidR="00E1081E" w:rsidP="00632E83" w14:paraId="66683113" w14:textId="77777777">
            <w:pPr>
              <w:rPr>
                <w:sz w:val="18"/>
                <w:szCs w:val="20"/>
              </w:rPr>
            </w:pPr>
            <w:r>
              <w:rPr>
                <w:sz w:val="18"/>
                <w:szCs w:val="20"/>
              </w:rPr>
              <w:t xml:space="preserve">Projekt obuhvaća rekonstrukciju i modernizaciju </w:t>
            </w:r>
            <w:r w:rsidR="00CC1669">
              <w:rPr>
                <w:sz w:val="18"/>
                <w:szCs w:val="20"/>
              </w:rPr>
              <w:t>javne rasvjete na obali Kralja Tomislava.</w:t>
            </w:r>
          </w:p>
          <w:p w:rsidR="00763739" w:rsidP="00632E83" w14:paraId="195B6649" w14:textId="4CCA36B9">
            <w:pPr>
              <w:rPr>
                <w:sz w:val="18"/>
                <w:szCs w:val="20"/>
              </w:rPr>
            </w:pPr>
            <w:r>
              <w:rPr>
                <w:sz w:val="18"/>
                <w:szCs w:val="20"/>
              </w:rPr>
              <w:t xml:space="preserve">Analizom projekta utvrđeno je kako se na predmetnom području ukupno 626 svjetiljki od kojih </w:t>
            </w:r>
            <w:r w:rsidRPr="00632E83" w:rsidR="00632E83">
              <w:rPr>
                <w:sz w:val="18"/>
                <w:szCs w:val="20"/>
              </w:rPr>
              <w:t xml:space="preserve">je velik udio </w:t>
            </w:r>
            <w:r w:rsidRPr="00632E83" w:rsidR="00632E83">
              <w:rPr>
                <w:sz w:val="18"/>
                <w:szCs w:val="20"/>
              </w:rPr>
              <w:t>nezasjenjenih</w:t>
            </w:r>
            <w:r w:rsidRPr="00632E83" w:rsidR="00632E83">
              <w:rPr>
                <w:sz w:val="18"/>
                <w:szCs w:val="20"/>
              </w:rPr>
              <w:t xml:space="preserve"> kuglastih svjetiljki TEP KS-10 koje su dotrajale i tehni</w:t>
            </w:r>
            <w:r w:rsidRPr="00632E83" w:rsidR="00632E83">
              <w:rPr>
                <w:rFonts w:hint="cs"/>
                <w:sz w:val="18"/>
                <w:szCs w:val="20"/>
              </w:rPr>
              <w:t>č</w:t>
            </w:r>
            <w:r w:rsidRPr="00632E83" w:rsidR="00632E83">
              <w:rPr>
                <w:sz w:val="18"/>
                <w:szCs w:val="20"/>
              </w:rPr>
              <w:t>ki zastarjele, te uzrokuju zna</w:t>
            </w:r>
            <w:r w:rsidRPr="00632E83" w:rsidR="00632E83">
              <w:rPr>
                <w:rFonts w:hint="cs"/>
                <w:sz w:val="18"/>
                <w:szCs w:val="20"/>
              </w:rPr>
              <w:t>č</w:t>
            </w:r>
            <w:r w:rsidRPr="00632E83" w:rsidR="00632E83">
              <w:rPr>
                <w:sz w:val="18"/>
                <w:szCs w:val="20"/>
              </w:rPr>
              <w:t>ajno svjetlosno one</w:t>
            </w:r>
            <w:r w:rsidRPr="00632E83" w:rsidR="00632E83">
              <w:rPr>
                <w:rFonts w:hint="cs"/>
                <w:sz w:val="18"/>
                <w:szCs w:val="20"/>
              </w:rPr>
              <w:t>č</w:t>
            </w:r>
            <w:r w:rsidRPr="00632E83" w:rsidR="00632E83">
              <w:rPr>
                <w:sz w:val="18"/>
                <w:szCs w:val="20"/>
              </w:rPr>
              <w:t>i</w:t>
            </w:r>
            <w:r w:rsidRPr="00632E83" w:rsidR="00632E83">
              <w:rPr>
                <w:rFonts w:hint="cs"/>
                <w:sz w:val="18"/>
                <w:szCs w:val="20"/>
              </w:rPr>
              <w:t>šć</w:t>
            </w:r>
            <w:r w:rsidRPr="00632E83" w:rsidR="00632E83">
              <w:rPr>
                <w:sz w:val="18"/>
                <w:szCs w:val="20"/>
              </w:rPr>
              <w:t xml:space="preserve">enje te 50% svjetlosnog toka emitiraju izravno u atmosferu, pri </w:t>
            </w:r>
            <w:r w:rsidRPr="00632E83" w:rsidR="00632E83">
              <w:rPr>
                <w:rFonts w:hint="cs"/>
                <w:sz w:val="18"/>
                <w:szCs w:val="20"/>
              </w:rPr>
              <w:t>č</w:t>
            </w:r>
            <w:r w:rsidRPr="00632E83" w:rsidR="00632E83">
              <w:rPr>
                <w:sz w:val="18"/>
                <w:szCs w:val="20"/>
              </w:rPr>
              <w:t>emu istovremeno ne zadovoljavaju rasvijetljenost prometnica prema zahtjevima norme HRN EN 13201-2. U pravilu su opremljene ekolo</w:t>
            </w:r>
            <w:r w:rsidRPr="00632E83" w:rsidR="00632E83">
              <w:rPr>
                <w:rFonts w:hint="cs"/>
                <w:sz w:val="18"/>
                <w:szCs w:val="20"/>
              </w:rPr>
              <w:t>š</w:t>
            </w:r>
            <w:r w:rsidRPr="00632E83" w:rsidR="00632E83">
              <w:rPr>
                <w:sz w:val="18"/>
                <w:szCs w:val="20"/>
              </w:rPr>
              <w:t xml:space="preserve">ki neprihvatljivim CFL </w:t>
            </w:r>
            <w:r w:rsidRPr="00632E83" w:rsidR="00632E83">
              <w:rPr>
                <w:rFonts w:hint="cs"/>
                <w:sz w:val="18"/>
                <w:szCs w:val="20"/>
              </w:rPr>
              <w:t>ž</w:t>
            </w:r>
            <w:r w:rsidRPr="00632E83" w:rsidR="00632E83">
              <w:rPr>
                <w:sz w:val="18"/>
                <w:szCs w:val="20"/>
              </w:rPr>
              <w:t>aruljama koje sadr</w:t>
            </w:r>
            <w:r w:rsidRPr="00632E83" w:rsidR="00632E83">
              <w:rPr>
                <w:rFonts w:hint="cs"/>
                <w:sz w:val="18"/>
                <w:szCs w:val="20"/>
              </w:rPr>
              <w:t>ž</w:t>
            </w:r>
            <w:r w:rsidRPr="00632E83" w:rsidR="00632E83">
              <w:rPr>
                <w:sz w:val="18"/>
                <w:szCs w:val="20"/>
              </w:rPr>
              <w:t xml:space="preserve">e </w:t>
            </w:r>
            <w:r w:rsidRPr="00632E83" w:rsidR="00632E83">
              <w:rPr>
                <w:rFonts w:hint="cs"/>
                <w:sz w:val="18"/>
                <w:szCs w:val="20"/>
              </w:rPr>
              <w:t>ž</w:t>
            </w:r>
            <w:r w:rsidRPr="00632E83" w:rsidR="00632E83">
              <w:rPr>
                <w:sz w:val="18"/>
                <w:szCs w:val="20"/>
              </w:rPr>
              <w:t>ivu kao radnu tvar. Op</w:t>
            </w:r>
            <w:r w:rsidRPr="00632E83" w:rsidR="00632E83">
              <w:rPr>
                <w:rFonts w:hint="cs"/>
                <w:sz w:val="18"/>
                <w:szCs w:val="20"/>
              </w:rPr>
              <w:t>ć</w:t>
            </w:r>
            <w:r w:rsidRPr="00632E83" w:rsidR="00632E83">
              <w:rPr>
                <w:sz w:val="18"/>
                <w:szCs w:val="20"/>
              </w:rPr>
              <w:t>enito, svjetiljke imaju nisku svjetlosnu i energetsku u</w:t>
            </w:r>
            <w:r w:rsidRPr="00632E83" w:rsidR="00632E83">
              <w:rPr>
                <w:rFonts w:hint="cs"/>
                <w:sz w:val="18"/>
                <w:szCs w:val="20"/>
              </w:rPr>
              <w:t>č</w:t>
            </w:r>
            <w:r w:rsidRPr="00632E83" w:rsidR="00632E83">
              <w:rPr>
                <w:sz w:val="18"/>
                <w:szCs w:val="20"/>
              </w:rPr>
              <w:t>inkovitost.</w:t>
            </w:r>
          </w:p>
          <w:p w:rsidR="00F35D9D" w:rsidP="00D12D9D" w14:paraId="5C22C1EC" w14:textId="77777777">
            <w:pPr>
              <w:rPr>
                <w:sz w:val="18"/>
                <w:szCs w:val="20"/>
              </w:rPr>
            </w:pPr>
            <w:r>
              <w:rPr>
                <w:sz w:val="18"/>
                <w:szCs w:val="20"/>
              </w:rPr>
              <w:t xml:space="preserve">U sklopu rekonstrukcije bit će ugrađeno ukupno 505 </w:t>
            </w:r>
            <w:r w:rsidR="00EB48BD">
              <w:rPr>
                <w:sz w:val="18"/>
                <w:szCs w:val="20"/>
              </w:rPr>
              <w:t xml:space="preserve">LED svjetiljki te će biti integrirana </w:t>
            </w:r>
            <w:r w:rsidR="00B167EC">
              <w:rPr>
                <w:sz w:val="18"/>
                <w:szCs w:val="20"/>
              </w:rPr>
              <w:t>dva nova nadzorno-upravljačka sustava</w:t>
            </w:r>
            <w:r w:rsidR="00D12D9D">
              <w:rPr>
                <w:sz w:val="18"/>
                <w:szCs w:val="20"/>
              </w:rPr>
              <w:t>: Sustav za centralno upravljanje</w:t>
            </w:r>
            <w:r w:rsidR="00DE0E2B">
              <w:rPr>
                <w:sz w:val="18"/>
                <w:szCs w:val="20"/>
              </w:rPr>
              <w:t xml:space="preserve">, nadzor i dijagnostiku svjetiljki koji uključuje korištenje </w:t>
            </w:r>
            <w:r w:rsidR="00D705A8">
              <w:rPr>
                <w:sz w:val="18"/>
                <w:szCs w:val="20"/>
              </w:rPr>
              <w:t>inteligentne</w:t>
            </w:r>
            <w:r w:rsidR="00DE0E2B">
              <w:rPr>
                <w:sz w:val="18"/>
                <w:szCs w:val="20"/>
              </w:rPr>
              <w:t xml:space="preserve"> rasvjete i </w:t>
            </w:r>
            <w:r w:rsidR="00D705A8">
              <w:rPr>
                <w:sz w:val="18"/>
                <w:szCs w:val="20"/>
              </w:rPr>
              <w:t>koji posjeduju sposobnost kontrole svjetlosti na temelju brojnih parametara kao što su okolina, prisutnost kretanja, količina prirodnog svjetla</w:t>
            </w:r>
            <w:r w:rsidR="00F0188B">
              <w:rPr>
                <w:sz w:val="18"/>
                <w:szCs w:val="20"/>
              </w:rPr>
              <w:t xml:space="preserve"> itd. i sustav za centralni </w:t>
            </w:r>
            <w:r w:rsidR="00E1081E">
              <w:rPr>
                <w:sz w:val="18"/>
                <w:szCs w:val="20"/>
              </w:rPr>
              <w:t>nadzor parametra električne NN mreže koji služi za praćenje i analizu putem web aplikacije.</w:t>
            </w:r>
          </w:p>
          <w:p w:rsidR="00F35D9D" w:rsidRPr="00D12D9D" w:rsidP="00D12D9D" w14:paraId="5694FAB2" w14:textId="63B51B0A">
            <w:pPr>
              <w:rPr>
                <w:sz w:val="18"/>
                <w:szCs w:val="20"/>
              </w:rPr>
            </w:pPr>
            <w:r>
              <w:rPr>
                <w:sz w:val="18"/>
                <w:szCs w:val="20"/>
              </w:rPr>
              <w:t xml:space="preserve">Mjera će rezultirati </w:t>
            </w:r>
            <w:r w:rsidR="00C10A7F">
              <w:rPr>
                <w:sz w:val="18"/>
                <w:szCs w:val="20"/>
              </w:rPr>
              <w:t>godišnjim novčanim uštedama na troškovima električne ene</w:t>
            </w:r>
            <w:r w:rsidR="00AB4A03">
              <w:rPr>
                <w:sz w:val="18"/>
                <w:szCs w:val="20"/>
              </w:rPr>
              <w:t>rgije  i troškovima održavanja</w:t>
            </w:r>
            <w:r w:rsidR="004E06F1">
              <w:rPr>
                <w:sz w:val="18"/>
                <w:szCs w:val="20"/>
              </w:rPr>
              <w:t xml:space="preserve"> u iznosu od 33.856,60 EUR.</w:t>
            </w:r>
          </w:p>
        </w:tc>
      </w:tr>
      <w:tr w14:paraId="704F5409" w14:textId="77777777" w:rsidTr="00120D2D">
        <w:tblPrEx>
          <w:tblW w:w="0" w:type="auto"/>
          <w:tblLook w:val="04A0"/>
        </w:tblPrEx>
        <w:trPr>
          <w:trHeight w:val="23"/>
        </w:trPr>
        <w:tc>
          <w:tcPr>
            <w:tcW w:w="4220" w:type="dxa"/>
            <w:gridSpan w:val="3"/>
            <w:hideMark/>
          </w:tcPr>
          <w:p w:rsidR="00763739" w:rsidRPr="00FA03B7" w:rsidP="00120D2D" w14:paraId="5603A65A" w14:textId="77777777">
            <w:pPr>
              <w:rPr>
                <w:b/>
                <w:bCs/>
                <w:sz w:val="18"/>
                <w:szCs w:val="20"/>
              </w:rPr>
            </w:pPr>
            <w:r w:rsidRPr="00FA03B7">
              <w:rPr>
                <w:b/>
                <w:bCs/>
                <w:sz w:val="18"/>
                <w:szCs w:val="20"/>
              </w:rPr>
              <w:t>Faza mjere</w:t>
            </w:r>
          </w:p>
        </w:tc>
        <w:tc>
          <w:tcPr>
            <w:tcW w:w="10880" w:type="dxa"/>
            <w:gridSpan w:val="4"/>
            <w:hideMark/>
          </w:tcPr>
          <w:p w:rsidR="00763739" w:rsidRPr="00FA03B7" w:rsidP="00120D2D" w14:paraId="6511A0B6" w14:textId="77777777">
            <w:pPr>
              <w:rPr>
                <w:sz w:val="18"/>
                <w:szCs w:val="20"/>
              </w:rPr>
            </w:pPr>
            <w:r w:rsidRPr="00FA03B7">
              <w:rPr>
                <w:sz w:val="18"/>
                <w:szCs w:val="20"/>
              </w:rPr>
              <w:t>Predviđena mjera</w:t>
            </w:r>
          </w:p>
        </w:tc>
      </w:tr>
      <w:tr w14:paraId="4158033C" w14:textId="77777777" w:rsidTr="00120D2D">
        <w:tblPrEx>
          <w:tblW w:w="0" w:type="auto"/>
          <w:tblLook w:val="04A0"/>
        </w:tblPrEx>
        <w:trPr>
          <w:trHeight w:val="23"/>
        </w:trPr>
        <w:tc>
          <w:tcPr>
            <w:tcW w:w="4220" w:type="dxa"/>
            <w:gridSpan w:val="3"/>
            <w:hideMark/>
          </w:tcPr>
          <w:p w:rsidR="00763739" w:rsidRPr="00FA03B7" w:rsidP="00120D2D" w14:paraId="2E57C905" w14:textId="77777777">
            <w:pPr>
              <w:rPr>
                <w:b/>
                <w:bCs/>
                <w:sz w:val="18"/>
                <w:szCs w:val="20"/>
              </w:rPr>
            </w:pPr>
            <w:r w:rsidRPr="00FA03B7">
              <w:rPr>
                <w:b/>
                <w:bCs/>
                <w:sz w:val="18"/>
                <w:szCs w:val="20"/>
              </w:rPr>
              <w:t>Iznos godišnje uštede</w:t>
            </w:r>
          </w:p>
        </w:tc>
        <w:tc>
          <w:tcPr>
            <w:tcW w:w="960" w:type="dxa"/>
            <w:hideMark/>
          </w:tcPr>
          <w:p w:rsidR="00763739" w:rsidRPr="00FA03B7" w:rsidP="00120D2D" w14:paraId="78C78015" w14:textId="77777777">
            <w:pPr>
              <w:rPr>
                <w:sz w:val="18"/>
                <w:szCs w:val="20"/>
              </w:rPr>
            </w:pPr>
            <w:r w:rsidRPr="00FA03B7">
              <w:rPr>
                <w:sz w:val="18"/>
                <w:szCs w:val="20"/>
              </w:rPr>
              <w:t>MWh</w:t>
            </w:r>
          </w:p>
        </w:tc>
        <w:tc>
          <w:tcPr>
            <w:tcW w:w="3760" w:type="dxa"/>
            <w:hideMark/>
          </w:tcPr>
          <w:p w:rsidR="00763739" w:rsidRPr="00FA03B7" w:rsidP="00120D2D" w14:paraId="18899979" w14:textId="5F016AA6">
            <w:pPr>
              <w:rPr>
                <w:sz w:val="18"/>
                <w:szCs w:val="20"/>
              </w:rPr>
            </w:pPr>
            <w:r>
              <w:rPr>
                <w:sz w:val="18"/>
                <w:szCs w:val="20"/>
              </w:rPr>
              <w:t>150</w:t>
            </w:r>
            <w:r w:rsidR="00033AF6">
              <w:rPr>
                <w:sz w:val="18"/>
                <w:szCs w:val="20"/>
              </w:rPr>
              <w:t>,53</w:t>
            </w:r>
          </w:p>
        </w:tc>
        <w:tc>
          <w:tcPr>
            <w:tcW w:w="920" w:type="dxa"/>
            <w:hideMark/>
          </w:tcPr>
          <w:p w:rsidR="00763739" w:rsidRPr="00FA03B7" w:rsidP="00120D2D" w14:paraId="71D16389" w14:textId="77777777">
            <w:pPr>
              <w:rPr>
                <w:sz w:val="18"/>
                <w:szCs w:val="20"/>
              </w:rPr>
            </w:pPr>
            <w:r w:rsidRPr="00FA03B7">
              <w:rPr>
                <w:sz w:val="18"/>
                <w:szCs w:val="20"/>
              </w:rPr>
              <w:t>tCO₂</w:t>
            </w:r>
          </w:p>
        </w:tc>
        <w:tc>
          <w:tcPr>
            <w:tcW w:w="5240" w:type="dxa"/>
            <w:hideMark/>
          </w:tcPr>
          <w:p w:rsidR="00763739" w:rsidRPr="00FA03B7" w:rsidP="00120D2D" w14:paraId="08E481E6" w14:textId="528E088A">
            <w:pPr>
              <w:rPr>
                <w:sz w:val="18"/>
                <w:szCs w:val="20"/>
              </w:rPr>
            </w:pPr>
            <w:r>
              <w:rPr>
                <w:sz w:val="18"/>
                <w:szCs w:val="20"/>
              </w:rPr>
              <w:t>23,93</w:t>
            </w:r>
          </w:p>
        </w:tc>
      </w:tr>
      <w:tr w14:paraId="0EAF96C8" w14:textId="77777777" w:rsidTr="00120D2D">
        <w:tblPrEx>
          <w:tblW w:w="0" w:type="auto"/>
          <w:tblLook w:val="04A0"/>
        </w:tblPrEx>
        <w:trPr>
          <w:trHeight w:val="146"/>
        </w:trPr>
        <w:tc>
          <w:tcPr>
            <w:tcW w:w="4220" w:type="dxa"/>
            <w:gridSpan w:val="3"/>
            <w:hideMark/>
          </w:tcPr>
          <w:p w:rsidR="00763739" w:rsidRPr="00FA03B7" w:rsidP="00120D2D" w14:paraId="6880F4DA" w14:textId="77777777">
            <w:pPr>
              <w:rPr>
                <w:b/>
                <w:bCs/>
                <w:sz w:val="18"/>
                <w:szCs w:val="20"/>
              </w:rPr>
            </w:pPr>
            <w:r w:rsidRPr="00FA03B7">
              <w:rPr>
                <w:b/>
                <w:bCs/>
                <w:sz w:val="18"/>
                <w:szCs w:val="20"/>
              </w:rPr>
              <w:t>Životni vijek mjere (godina)</w:t>
            </w:r>
          </w:p>
        </w:tc>
        <w:tc>
          <w:tcPr>
            <w:tcW w:w="10880" w:type="dxa"/>
            <w:gridSpan w:val="4"/>
            <w:hideMark/>
          </w:tcPr>
          <w:p w:rsidR="00763739" w:rsidRPr="00FA03B7" w:rsidP="00120D2D" w14:paraId="363E4A27" w14:textId="77777777">
            <w:pPr>
              <w:rPr>
                <w:sz w:val="18"/>
                <w:szCs w:val="20"/>
              </w:rPr>
            </w:pPr>
            <w:r>
              <w:rPr>
                <w:sz w:val="18"/>
                <w:szCs w:val="20"/>
              </w:rPr>
              <w:t>2</w:t>
            </w:r>
            <w:r w:rsidRPr="00FA03B7">
              <w:rPr>
                <w:sz w:val="18"/>
                <w:szCs w:val="20"/>
              </w:rPr>
              <w:t>5 godina</w:t>
            </w:r>
          </w:p>
        </w:tc>
      </w:tr>
      <w:tr w14:paraId="5AEA4724" w14:textId="77777777" w:rsidTr="00120D2D">
        <w:tblPrEx>
          <w:tblW w:w="0" w:type="auto"/>
          <w:tblLook w:val="04A0"/>
        </w:tblPrEx>
        <w:trPr>
          <w:trHeight w:val="23"/>
        </w:trPr>
        <w:tc>
          <w:tcPr>
            <w:tcW w:w="4220" w:type="dxa"/>
            <w:gridSpan w:val="3"/>
            <w:hideMark/>
          </w:tcPr>
          <w:p w:rsidR="00763739" w:rsidRPr="00FA03B7" w:rsidP="00120D2D" w14:paraId="01383D9E" w14:textId="77777777">
            <w:pPr>
              <w:rPr>
                <w:b/>
                <w:bCs/>
                <w:sz w:val="18"/>
                <w:szCs w:val="20"/>
              </w:rPr>
            </w:pPr>
            <w:r w:rsidRPr="00FA03B7">
              <w:rPr>
                <w:b/>
                <w:bCs/>
                <w:sz w:val="18"/>
                <w:szCs w:val="20"/>
              </w:rPr>
              <w:t>Očekivani iznos investicije (</w:t>
            </w:r>
            <w:r>
              <w:rPr>
                <w:b/>
                <w:bCs/>
                <w:sz w:val="18"/>
                <w:szCs w:val="20"/>
              </w:rPr>
              <w:t>EUR</w:t>
            </w:r>
            <w:r w:rsidRPr="00FA03B7">
              <w:rPr>
                <w:b/>
                <w:bCs/>
                <w:sz w:val="18"/>
                <w:szCs w:val="20"/>
              </w:rPr>
              <w:t>)</w:t>
            </w:r>
          </w:p>
        </w:tc>
        <w:tc>
          <w:tcPr>
            <w:tcW w:w="10880" w:type="dxa"/>
            <w:gridSpan w:val="4"/>
            <w:hideMark/>
          </w:tcPr>
          <w:p w:rsidR="00763739" w:rsidRPr="00FA03B7" w:rsidP="00120D2D" w14:paraId="65A08A66" w14:textId="6CBA922E">
            <w:pPr>
              <w:rPr>
                <w:sz w:val="18"/>
                <w:szCs w:val="20"/>
              </w:rPr>
            </w:pPr>
            <w:r>
              <w:rPr>
                <w:sz w:val="18"/>
                <w:szCs w:val="20"/>
              </w:rPr>
              <w:t>485.765,00</w:t>
            </w:r>
            <w:r w:rsidRPr="002A426D">
              <w:rPr>
                <w:sz w:val="18"/>
                <w:szCs w:val="20"/>
              </w:rPr>
              <w:tab/>
            </w:r>
            <w:r w:rsidRPr="002A426D">
              <w:rPr>
                <w:sz w:val="18"/>
                <w:szCs w:val="20"/>
              </w:rPr>
              <w:tab/>
            </w:r>
          </w:p>
        </w:tc>
      </w:tr>
      <w:tr w14:paraId="4B7C9DB0" w14:textId="77777777" w:rsidTr="00120D2D">
        <w:tblPrEx>
          <w:tblW w:w="0" w:type="auto"/>
          <w:tblLook w:val="04A0"/>
        </w:tblPrEx>
        <w:trPr>
          <w:trHeight w:val="23"/>
        </w:trPr>
        <w:tc>
          <w:tcPr>
            <w:tcW w:w="4220" w:type="dxa"/>
            <w:gridSpan w:val="3"/>
            <w:hideMark/>
          </w:tcPr>
          <w:p w:rsidR="00763739" w:rsidRPr="00FA03B7" w:rsidP="00120D2D" w14:paraId="68B81E72" w14:textId="77777777">
            <w:pPr>
              <w:rPr>
                <w:b/>
                <w:bCs/>
                <w:sz w:val="18"/>
                <w:szCs w:val="20"/>
              </w:rPr>
            </w:pPr>
            <w:r w:rsidRPr="00FA03B7">
              <w:rPr>
                <w:b/>
                <w:bCs/>
                <w:sz w:val="18"/>
                <w:szCs w:val="20"/>
              </w:rPr>
              <w:t>Planirani iznos vlastitog ulaganja</w:t>
            </w:r>
          </w:p>
        </w:tc>
        <w:tc>
          <w:tcPr>
            <w:tcW w:w="960" w:type="dxa"/>
            <w:hideMark/>
          </w:tcPr>
          <w:p w:rsidR="00763739" w:rsidRPr="00FA03B7" w:rsidP="00120D2D" w14:paraId="7A74EA9B" w14:textId="77777777">
            <w:pPr>
              <w:rPr>
                <w:sz w:val="18"/>
                <w:szCs w:val="20"/>
              </w:rPr>
            </w:pPr>
            <w:r w:rsidRPr="00FA03B7">
              <w:rPr>
                <w:sz w:val="18"/>
                <w:szCs w:val="20"/>
              </w:rPr>
              <w:t>Min</w:t>
            </w:r>
          </w:p>
        </w:tc>
        <w:tc>
          <w:tcPr>
            <w:tcW w:w="3760" w:type="dxa"/>
            <w:hideMark/>
          </w:tcPr>
          <w:p w:rsidR="00763739" w:rsidRPr="00FA03B7" w:rsidP="00120D2D" w14:paraId="72592B6D" w14:textId="6231D6DF">
            <w:pPr>
              <w:rPr>
                <w:sz w:val="18"/>
                <w:szCs w:val="20"/>
              </w:rPr>
            </w:pPr>
            <w:r>
              <w:rPr>
                <w:sz w:val="18"/>
                <w:szCs w:val="20"/>
              </w:rPr>
              <w:t>242.882,00</w:t>
            </w:r>
          </w:p>
        </w:tc>
        <w:tc>
          <w:tcPr>
            <w:tcW w:w="920" w:type="dxa"/>
            <w:hideMark/>
          </w:tcPr>
          <w:p w:rsidR="00763739" w:rsidRPr="00FA03B7" w:rsidP="00120D2D" w14:paraId="61E3DCD2" w14:textId="77777777">
            <w:pPr>
              <w:rPr>
                <w:sz w:val="18"/>
                <w:szCs w:val="20"/>
              </w:rPr>
            </w:pPr>
            <w:r w:rsidRPr="00FA03B7">
              <w:rPr>
                <w:sz w:val="18"/>
                <w:szCs w:val="20"/>
              </w:rPr>
              <w:t>Maks</w:t>
            </w:r>
          </w:p>
        </w:tc>
        <w:tc>
          <w:tcPr>
            <w:tcW w:w="5240" w:type="dxa"/>
            <w:hideMark/>
          </w:tcPr>
          <w:p w:rsidR="00763739" w:rsidRPr="00FA03B7" w:rsidP="00120D2D" w14:paraId="7D9B579A" w14:textId="71D68505">
            <w:pPr>
              <w:rPr>
                <w:sz w:val="18"/>
                <w:szCs w:val="20"/>
              </w:rPr>
            </w:pPr>
            <w:r>
              <w:rPr>
                <w:sz w:val="18"/>
                <w:szCs w:val="20"/>
              </w:rPr>
              <w:t>485.765,00</w:t>
            </w:r>
          </w:p>
        </w:tc>
      </w:tr>
      <w:tr w14:paraId="2AF6A4DB" w14:textId="77777777" w:rsidTr="00120D2D">
        <w:tblPrEx>
          <w:tblW w:w="0" w:type="auto"/>
          <w:tblLook w:val="04A0"/>
        </w:tblPrEx>
        <w:trPr>
          <w:trHeight w:val="23"/>
        </w:trPr>
        <w:tc>
          <w:tcPr>
            <w:tcW w:w="4220" w:type="dxa"/>
            <w:gridSpan w:val="3"/>
            <w:hideMark/>
          </w:tcPr>
          <w:p w:rsidR="00763739" w:rsidRPr="00FA03B7" w:rsidP="00120D2D" w14:paraId="06BA54C3" w14:textId="77777777">
            <w:pPr>
              <w:rPr>
                <w:b/>
                <w:bCs/>
                <w:sz w:val="18"/>
                <w:szCs w:val="20"/>
              </w:rPr>
            </w:pPr>
            <w:r w:rsidRPr="00FA03B7">
              <w:rPr>
                <w:b/>
                <w:bCs/>
                <w:sz w:val="18"/>
                <w:szCs w:val="20"/>
              </w:rPr>
              <w:t>Udio vlastitih sredstava u investiciji</w:t>
            </w:r>
          </w:p>
        </w:tc>
        <w:tc>
          <w:tcPr>
            <w:tcW w:w="960" w:type="dxa"/>
            <w:hideMark/>
          </w:tcPr>
          <w:p w:rsidR="00763739" w:rsidRPr="00FA03B7" w:rsidP="00120D2D" w14:paraId="35527EED" w14:textId="77777777">
            <w:pPr>
              <w:rPr>
                <w:sz w:val="18"/>
                <w:szCs w:val="20"/>
              </w:rPr>
            </w:pPr>
            <w:r w:rsidRPr="00FA03B7">
              <w:rPr>
                <w:sz w:val="18"/>
                <w:szCs w:val="20"/>
              </w:rPr>
              <w:t>Min</w:t>
            </w:r>
          </w:p>
        </w:tc>
        <w:tc>
          <w:tcPr>
            <w:tcW w:w="3760" w:type="dxa"/>
            <w:hideMark/>
          </w:tcPr>
          <w:p w:rsidR="00763739" w:rsidRPr="00FA03B7" w:rsidP="00120D2D" w14:paraId="38DC2BE1" w14:textId="77777777">
            <w:pPr>
              <w:rPr>
                <w:sz w:val="18"/>
                <w:szCs w:val="20"/>
              </w:rPr>
            </w:pPr>
            <w:r>
              <w:rPr>
                <w:sz w:val="18"/>
                <w:szCs w:val="20"/>
              </w:rPr>
              <w:t>5</w:t>
            </w:r>
            <w:r w:rsidRPr="00FA03B7">
              <w:rPr>
                <w:sz w:val="18"/>
                <w:szCs w:val="20"/>
              </w:rPr>
              <w:t>0,00%</w:t>
            </w:r>
          </w:p>
        </w:tc>
        <w:tc>
          <w:tcPr>
            <w:tcW w:w="920" w:type="dxa"/>
            <w:hideMark/>
          </w:tcPr>
          <w:p w:rsidR="00763739" w:rsidRPr="00FA03B7" w:rsidP="00120D2D" w14:paraId="718C3226" w14:textId="77777777">
            <w:pPr>
              <w:rPr>
                <w:sz w:val="18"/>
                <w:szCs w:val="20"/>
              </w:rPr>
            </w:pPr>
            <w:r w:rsidRPr="00FA03B7">
              <w:rPr>
                <w:sz w:val="18"/>
                <w:szCs w:val="20"/>
              </w:rPr>
              <w:t>Maks</w:t>
            </w:r>
          </w:p>
        </w:tc>
        <w:tc>
          <w:tcPr>
            <w:tcW w:w="5240" w:type="dxa"/>
            <w:hideMark/>
          </w:tcPr>
          <w:p w:rsidR="00763739" w:rsidRPr="00FA03B7" w:rsidP="00120D2D" w14:paraId="2A6CCCB9" w14:textId="77777777">
            <w:pPr>
              <w:rPr>
                <w:sz w:val="18"/>
                <w:szCs w:val="20"/>
              </w:rPr>
            </w:pPr>
            <w:r>
              <w:rPr>
                <w:sz w:val="18"/>
                <w:szCs w:val="20"/>
              </w:rPr>
              <w:t>10</w:t>
            </w:r>
            <w:r w:rsidRPr="00FA03B7">
              <w:rPr>
                <w:sz w:val="18"/>
                <w:szCs w:val="20"/>
              </w:rPr>
              <w:t>0,00%</w:t>
            </w:r>
          </w:p>
        </w:tc>
      </w:tr>
      <w:tr w14:paraId="7C196B41" w14:textId="77777777" w:rsidTr="00120D2D">
        <w:tblPrEx>
          <w:tblW w:w="0" w:type="auto"/>
          <w:tblLook w:val="04A0"/>
        </w:tblPrEx>
        <w:trPr>
          <w:trHeight w:val="23"/>
        </w:trPr>
        <w:tc>
          <w:tcPr>
            <w:tcW w:w="4220" w:type="dxa"/>
            <w:gridSpan w:val="3"/>
            <w:hideMark/>
          </w:tcPr>
          <w:p w:rsidR="00763739" w:rsidRPr="00FA03B7" w:rsidP="00120D2D" w14:paraId="531F429E" w14:textId="77777777">
            <w:pPr>
              <w:rPr>
                <w:b/>
                <w:bCs/>
                <w:sz w:val="18"/>
                <w:szCs w:val="20"/>
              </w:rPr>
            </w:pPr>
            <w:r w:rsidRPr="00FA03B7">
              <w:rPr>
                <w:b/>
                <w:bCs/>
                <w:sz w:val="18"/>
                <w:szCs w:val="20"/>
              </w:rPr>
              <w:t>Izvor sufinanciranja</w:t>
            </w:r>
          </w:p>
        </w:tc>
        <w:tc>
          <w:tcPr>
            <w:tcW w:w="10880" w:type="dxa"/>
            <w:gridSpan w:val="4"/>
            <w:hideMark/>
          </w:tcPr>
          <w:p w:rsidR="00763739" w:rsidRPr="00FA03B7" w:rsidP="00120D2D" w14:paraId="714B982A" w14:textId="2EDB3DCA">
            <w:pPr>
              <w:rPr>
                <w:sz w:val="18"/>
                <w:szCs w:val="20"/>
              </w:rPr>
            </w:pPr>
            <w:r>
              <w:rPr>
                <w:sz w:val="18"/>
                <w:szCs w:val="20"/>
              </w:rPr>
              <w:t>Proračun Grada Kaštela</w:t>
            </w:r>
            <w:r w:rsidR="003F3458">
              <w:rPr>
                <w:sz w:val="18"/>
                <w:szCs w:val="20"/>
              </w:rPr>
              <w:t>, sufinanciranje iz EU fondova</w:t>
            </w:r>
          </w:p>
        </w:tc>
      </w:tr>
      <w:tr w14:paraId="6A5CAB5B" w14:textId="77777777" w:rsidTr="00120D2D">
        <w:tblPrEx>
          <w:tblW w:w="0" w:type="auto"/>
          <w:tblLook w:val="04A0"/>
        </w:tblPrEx>
        <w:trPr>
          <w:trHeight w:val="23"/>
        </w:trPr>
        <w:tc>
          <w:tcPr>
            <w:tcW w:w="4220" w:type="dxa"/>
            <w:gridSpan w:val="3"/>
            <w:hideMark/>
          </w:tcPr>
          <w:p w:rsidR="00763739" w:rsidRPr="00FA03B7" w:rsidP="00120D2D" w14:paraId="7634A14F" w14:textId="77777777">
            <w:pPr>
              <w:rPr>
                <w:b/>
                <w:bCs/>
                <w:sz w:val="18"/>
                <w:szCs w:val="20"/>
              </w:rPr>
            </w:pPr>
            <w:r w:rsidRPr="00FA03B7">
              <w:rPr>
                <w:b/>
                <w:bCs/>
                <w:sz w:val="18"/>
                <w:szCs w:val="20"/>
              </w:rPr>
              <w:t>Rokovi provedbe</w:t>
            </w:r>
          </w:p>
        </w:tc>
        <w:tc>
          <w:tcPr>
            <w:tcW w:w="10880" w:type="dxa"/>
            <w:gridSpan w:val="4"/>
            <w:hideMark/>
          </w:tcPr>
          <w:p w:rsidR="00763739" w:rsidRPr="00FA03B7" w:rsidP="00120D2D" w14:paraId="5C1D47E9" w14:textId="77777777">
            <w:pPr>
              <w:rPr>
                <w:sz w:val="18"/>
                <w:szCs w:val="20"/>
              </w:rPr>
            </w:pPr>
            <w:r>
              <w:rPr>
                <w:sz w:val="18"/>
                <w:szCs w:val="20"/>
              </w:rPr>
              <w:t>3 godine</w:t>
            </w:r>
          </w:p>
        </w:tc>
      </w:tr>
      <w:tr w14:paraId="182D7475" w14:textId="77777777" w:rsidTr="00120D2D">
        <w:tblPrEx>
          <w:tblW w:w="0" w:type="auto"/>
          <w:tblLook w:val="04A0"/>
        </w:tblPrEx>
        <w:trPr>
          <w:trHeight w:val="23"/>
        </w:trPr>
        <w:tc>
          <w:tcPr>
            <w:tcW w:w="4220" w:type="dxa"/>
            <w:gridSpan w:val="3"/>
            <w:hideMark/>
          </w:tcPr>
          <w:p w:rsidR="00763739" w:rsidRPr="00FA03B7" w:rsidP="00120D2D" w14:paraId="0026A99D" w14:textId="77777777">
            <w:pPr>
              <w:rPr>
                <w:b/>
                <w:bCs/>
                <w:sz w:val="18"/>
                <w:szCs w:val="20"/>
              </w:rPr>
            </w:pPr>
            <w:r w:rsidRPr="00FA03B7">
              <w:rPr>
                <w:b/>
                <w:bCs/>
                <w:sz w:val="18"/>
                <w:szCs w:val="20"/>
              </w:rPr>
              <w:t>Način praćenja</w:t>
            </w:r>
          </w:p>
        </w:tc>
        <w:tc>
          <w:tcPr>
            <w:tcW w:w="10880" w:type="dxa"/>
            <w:gridSpan w:val="4"/>
            <w:hideMark/>
          </w:tcPr>
          <w:p w:rsidR="00763739" w:rsidRPr="00FA03B7" w:rsidP="00120D2D" w14:paraId="6645A08F" w14:textId="77777777">
            <w:pPr>
              <w:rPr>
                <w:sz w:val="18"/>
                <w:szCs w:val="20"/>
              </w:rPr>
            </w:pPr>
            <w:r w:rsidRPr="00FA03B7">
              <w:rPr>
                <w:sz w:val="18"/>
                <w:szCs w:val="20"/>
              </w:rPr>
              <w:t xml:space="preserve">Sustav za praćenje, mjerenje </w:t>
            </w:r>
            <w:r>
              <w:rPr>
                <w:sz w:val="18"/>
                <w:szCs w:val="20"/>
              </w:rPr>
              <w:t>i</w:t>
            </w:r>
            <w:r w:rsidRPr="00FA03B7">
              <w:rPr>
                <w:sz w:val="18"/>
                <w:szCs w:val="20"/>
              </w:rPr>
              <w:t xml:space="preserve"> verifikaciju ušteda</w:t>
            </w:r>
          </w:p>
        </w:tc>
      </w:tr>
    </w:tbl>
    <w:p w:rsidR="00387EB9" w:rsidRPr="00DD5A30" w:rsidP="00DD5A30" w14:paraId="63FFFD71" w14:textId="20ED7D53">
      <w:pPr>
        <w:pStyle w:val="Caption"/>
        <w:jc w:val="both"/>
        <w:rPr>
          <w:i w:val="0"/>
          <w:iCs w:val="0"/>
        </w:rPr>
      </w:pPr>
    </w:p>
    <w:p w:rsidR="00387EB9" w:rsidP="00654126" w14:paraId="27A7D049" w14:textId="77777777"/>
    <w:p w:rsidR="00387EB9" w:rsidP="00654126" w14:paraId="2C8CCC77" w14:textId="77777777"/>
    <w:p w:rsidR="00387EB9" w:rsidP="00654126" w14:paraId="222F5C0B" w14:textId="77777777"/>
    <w:p w:rsidR="00554C5A" w:rsidP="00654126" w14:paraId="3181D8F8" w14:textId="77777777"/>
    <w:p w:rsidR="00554C5A" w:rsidP="00654126" w14:paraId="4B46DC5C" w14:textId="77777777"/>
    <w:p w:rsidR="00387EB9" w:rsidP="00387EB9" w14:paraId="5B06AD61" w14:textId="287FE763">
      <w:pPr>
        <w:pStyle w:val="Heading2"/>
      </w:pPr>
      <w:bookmarkStart w:id="76" w:name="_Toc239147720"/>
      <w:r>
        <w:t>Ostale mjere energetske učinkovitosti</w:t>
      </w:r>
      <w:bookmarkEnd w:id="76"/>
      <w:r>
        <w:t xml:space="preserve"> </w:t>
      </w:r>
    </w:p>
    <w:p w:rsidR="00787299" w:rsidP="00787299" w14:paraId="5F0342C7" w14:textId="77777777">
      <w:r>
        <w:t>Kroz ovo poglavlje predlaže se sustavna godišnja provedba edukativnih i informativnih kampanja usmjerenih na energetsku učinkovitost, korištenje obnovljivih izvora energije te promicanje energetski učinkovitih rješenja na području Grada Kaštela. Cilj ovih aktivnosti je podizanje svijesti građana, institucija i poslovnih subjekata o važnosti racionalne potrošnje energije i koristima koje proizlaze iz usvajanja energetski odgovornih navika.</w:t>
      </w:r>
    </w:p>
    <w:p w:rsidR="00387EB9" w:rsidP="00787299" w14:paraId="1BF21118" w14:textId="1193934C">
      <w:r>
        <w:t>Edukacija i pravovremeno informiranje ključni su preduvjeti za razvoj trajnih obrazaca energetski odgovornog ponašanja. Osim smanjenja troškova energije, ove aktivnosti doprinose smanjenju potrošnje energenata i emisija stakleničkih plinova te potiču razvoj održivih projekata i ulaganja. Dugoročno, informirana zajednica predstavlja važan pokretač energetske tranzicije i održivog razvoja Grada Kaštela.</w:t>
      </w:r>
    </w:p>
    <w:p w:rsidR="007273EF" w:rsidRPr="00387EB9" w:rsidP="007402AE" w14:paraId="5E920274" w14:textId="79B95BD6">
      <w:pPr>
        <w:pStyle w:val="Caption"/>
      </w:pPr>
      <w:bookmarkStart w:id="77" w:name="_Toc239147739"/>
      <w:r w:rsidRPr="00787299">
        <w:rPr>
          <w:b/>
          <w:bCs/>
        </w:rPr>
        <w:t xml:space="preserve">Tablica </w:t>
      </w:r>
      <w:r w:rsidR="00E92E06">
        <w:rPr>
          <w:b/>
          <w:bCs/>
        </w:rPr>
        <w:fldChar w:fldCharType="begin"/>
      </w:r>
      <w:r w:rsidR="00E92E06">
        <w:rPr>
          <w:b/>
          <w:bCs/>
        </w:rPr>
        <w:instrText xml:space="preserve"> STYLEREF 1 \s </w:instrText>
      </w:r>
      <w:r w:rsidR="00E92E06">
        <w:rPr>
          <w:b/>
          <w:bCs/>
        </w:rPr>
        <w:fldChar w:fldCharType="separate"/>
      </w:r>
      <w:r w:rsidR="00E92E06">
        <w:rPr>
          <w:b/>
          <w:bCs/>
          <w:noProof/>
        </w:rPr>
        <w:t>5</w:t>
      </w:r>
      <w:r w:rsidR="00E92E06">
        <w:rPr>
          <w:b/>
          <w:bCs/>
        </w:rPr>
        <w:fldChar w:fldCharType="end"/>
      </w:r>
      <w:r w:rsidR="00E92E06">
        <w:rPr>
          <w:b/>
          <w:bCs/>
        </w:rPr>
        <w:t>.</w:t>
      </w:r>
      <w:r w:rsidR="00E92E06">
        <w:rPr>
          <w:b/>
          <w:bCs/>
        </w:rPr>
        <w:fldChar w:fldCharType="begin"/>
      </w:r>
      <w:r w:rsidR="00E92E06">
        <w:rPr>
          <w:b/>
          <w:bCs/>
        </w:rPr>
        <w:instrText xml:space="preserve"> SEQ Tablica \* ARABIC \s 1 </w:instrText>
      </w:r>
      <w:r w:rsidR="00E92E06">
        <w:rPr>
          <w:b/>
          <w:bCs/>
        </w:rPr>
        <w:fldChar w:fldCharType="separate"/>
      </w:r>
      <w:r w:rsidR="00E92E06">
        <w:rPr>
          <w:b/>
          <w:bCs/>
          <w:noProof/>
        </w:rPr>
        <w:t>10</w:t>
      </w:r>
      <w:r w:rsidR="00E92E06">
        <w:rPr>
          <w:b/>
          <w:bCs/>
        </w:rPr>
        <w:fldChar w:fldCharType="end"/>
      </w:r>
      <w:r>
        <w:t xml:space="preserve"> Mjera </w:t>
      </w:r>
      <w:r w:rsidR="00F914DF">
        <w:t>9</w:t>
      </w:r>
      <w:r>
        <w:t xml:space="preserve"> – </w:t>
      </w:r>
      <w:r w:rsidR="00C5416C">
        <w:rPr>
          <w:sz w:val="18"/>
          <w:szCs w:val="20"/>
        </w:rPr>
        <w:t xml:space="preserve">Edukativne i </w:t>
      </w:r>
      <w:r w:rsidR="008C40DA">
        <w:rPr>
          <w:sz w:val="18"/>
          <w:szCs w:val="20"/>
        </w:rPr>
        <w:t>informativne kampanje vezane uz energetsku učinkovitost</w:t>
      </w:r>
      <w:bookmarkEnd w:id="77"/>
    </w:p>
    <w:tbl>
      <w:tblPr>
        <w:tblStyle w:val="TableEIHP"/>
        <w:tblW w:w="0" w:type="auto"/>
        <w:tblLook w:val="04A0"/>
      </w:tblPr>
      <w:tblGrid>
        <w:gridCol w:w="727"/>
        <w:gridCol w:w="471"/>
        <w:gridCol w:w="1575"/>
        <w:gridCol w:w="787"/>
        <w:gridCol w:w="2077"/>
        <w:gridCol w:w="757"/>
        <w:gridCol w:w="2672"/>
      </w:tblGrid>
      <w:tr w14:paraId="478D9D60" w14:textId="77777777" w:rsidTr="00981DBD">
        <w:tblPrEx>
          <w:tblW w:w="0" w:type="auto"/>
          <w:tblLook w:val="04A0"/>
        </w:tblPrEx>
        <w:trPr>
          <w:trHeight w:val="347"/>
        </w:trPr>
        <w:tc>
          <w:tcPr>
            <w:tcW w:w="727" w:type="dxa"/>
            <w:hideMark/>
          </w:tcPr>
          <w:p w:rsidR="007273EF" w:rsidRPr="00FA03B7" w:rsidP="00F77EAF" w14:paraId="50EFFE1E" w14:textId="77777777">
            <w:pPr>
              <w:rPr>
                <w:bCs/>
                <w:sz w:val="18"/>
                <w:szCs w:val="20"/>
              </w:rPr>
            </w:pPr>
            <w:r w:rsidRPr="00FA03B7">
              <w:rPr>
                <w:bCs/>
                <w:sz w:val="18"/>
                <w:szCs w:val="20"/>
              </w:rPr>
              <w:t>R. br. Mjere</w:t>
            </w:r>
          </w:p>
        </w:tc>
        <w:tc>
          <w:tcPr>
            <w:tcW w:w="471" w:type="dxa"/>
            <w:hideMark/>
          </w:tcPr>
          <w:p w:rsidR="007273EF" w:rsidRPr="00FA03B7" w:rsidP="00F77EAF" w14:paraId="21F4A017" w14:textId="7A57DB09">
            <w:pPr>
              <w:rPr>
                <w:bCs/>
                <w:sz w:val="18"/>
                <w:szCs w:val="20"/>
              </w:rPr>
            </w:pPr>
            <w:r>
              <w:rPr>
                <w:bCs/>
                <w:sz w:val="18"/>
                <w:szCs w:val="20"/>
              </w:rPr>
              <w:t>9</w:t>
            </w:r>
          </w:p>
        </w:tc>
        <w:tc>
          <w:tcPr>
            <w:tcW w:w="1575" w:type="dxa"/>
            <w:hideMark/>
          </w:tcPr>
          <w:p w:rsidR="007273EF" w:rsidRPr="00FA03B7" w:rsidP="00F77EAF" w14:paraId="40AE5F02" w14:textId="77777777">
            <w:pPr>
              <w:rPr>
                <w:bCs/>
                <w:sz w:val="18"/>
                <w:szCs w:val="20"/>
              </w:rPr>
            </w:pPr>
            <w:r w:rsidRPr="00FA03B7">
              <w:rPr>
                <w:bCs/>
                <w:sz w:val="18"/>
                <w:szCs w:val="20"/>
              </w:rPr>
              <w:t>Naziv mjere</w:t>
            </w:r>
          </w:p>
        </w:tc>
        <w:tc>
          <w:tcPr>
            <w:tcW w:w="6293" w:type="dxa"/>
            <w:gridSpan w:val="4"/>
            <w:hideMark/>
          </w:tcPr>
          <w:p w:rsidR="007273EF" w:rsidRPr="00FA03B7" w:rsidP="00F77EAF" w14:paraId="7C7FA298" w14:textId="10EDB544">
            <w:pPr>
              <w:rPr>
                <w:sz w:val="18"/>
                <w:szCs w:val="20"/>
              </w:rPr>
            </w:pPr>
            <w:r w:rsidRPr="008C40DA">
              <w:rPr>
                <w:sz w:val="18"/>
                <w:szCs w:val="20"/>
              </w:rPr>
              <w:t>Edukativne i informativne kampanje vezane uz energetsku učinkovitost</w:t>
            </w:r>
          </w:p>
        </w:tc>
      </w:tr>
      <w:tr w14:paraId="3A3F41A7" w14:textId="77777777" w:rsidTr="00981DBD">
        <w:tblPrEx>
          <w:tblW w:w="0" w:type="auto"/>
          <w:tblLook w:val="04A0"/>
        </w:tblPrEx>
        <w:trPr>
          <w:trHeight w:val="23"/>
        </w:trPr>
        <w:tc>
          <w:tcPr>
            <w:tcW w:w="2773" w:type="dxa"/>
            <w:gridSpan w:val="3"/>
            <w:hideMark/>
          </w:tcPr>
          <w:p w:rsidR="00981DBD" w:rsidRPr="00FA03B7" w:rsidP="00981DBD" w14:paraId="1EDB44F8" w14:textId="77777777">
            <w:pPr>
              <w:rPr>
                <w:b/>
                <w:bCs/>
                <w:sz w:val="18"/>
                <w:szCs w:val="20"/>
              </w:rPr>
            </w:pPr>
            <w:r w:rsidRPr="00FA03B7">
              <w:rPr>
                <w:b/>
                <w:bCs/>
                <w:sz w:val="18"/>
                <w:szCs w:val="20"/>
              </w:rPr>
              <w:t>Kategorija provedbe</w:t>
            </w:r>
          </w:p>
        </w:tc>
        <w:tc>
          <w:tcPr>
            <w:tcW w:w="6293" w:type="dxa"/>
            <w:gridSpan w:val="4"/>
            <w:hideMark/>
          </w:tcPr>
          <w:p w:rsidR="00981DBD" w:rsidRPr="00FA03B7" w:rsidP="00981DBD" w14:paraId="5CF19072" w14:textId="1C2FFF2C">
            <w:pPr>
              <w:rPr>
                <w:sz w:val="18"/>
                <w:szCs w:val="20"/>
              </w:rPr>
            </w:pPr>
            <w:r>
              <w:rPr>
                <w:sz w:val="18"/>
                <w:szCs w:val="18"/>
              </w:rPr>
              <w:t>Mjere koje obveznik planiranja provodi samostalno</w:t>
            </w:r>
          </w:p>
        </w:tc>
      </w:tr>
      <w:tr w14:paraId="7AF1465B" w14:textId="77777777" w:rsidTr="00981DBD">
        <w:tblPrEx>
          <w:tblW w:w="0" w:type="auto"/>
          <w:tblLook w:val="04A0"/>
        </w:tblPrEx>
        <w:trPr>
          <w:trHeight w:val="23"/>
        </w:trPr>
        <w:tc>
          <w:tcPr>
            <w:tcW w:w="2773" w:type="dxa"/>
            <w:gridSpan w:val="3"/>
            <w:hideMark/>
          </w:tcPr>
          <w:p w:rsidR="007273EF" w:rsidRPr="00FA03B7" w:rsidP="00F77EAF" w14:paraId="27C66E26" w14:textId="77777777">
            <w:pPr>
              <w:rPr>
                <w:b/>
                <w:bCs/>
                <w:sz w:val="18"/>
                <w:szCs w:val="20"/>
              </w:rPr>
            </w:pPr>
            <w:r w:rsidRPr="00FA03B7">
              <w:rPr>
                <w:b/>
                <w:bCs/>
                <w:sz w:val="18"/>
                <w:szCs w:val="20"/>
              </w:rPr>
              <w:t xml:space="preserve">Kategorija mjere </w:t>
            </w:r>
          </w:p>
        </w:tc>
        <w:tc>
          <w:tcPr>
            <w:tcW w:w="6293" w:type="dxa"/>
            <w:gridSpan w:val="4"/>
            <w:hideMark/>
          </w:tcPr>
          <w:p w:rsidR="007273EF" w:rsidRPr="0008359B" w:rsidP="00F77EAF" w14:paraId="027C706A" w14:textId="262518B6">
            <w:pPr>
              <w:rPr>
                <w:sz w:val="18"/>
                <w:szCs w:val="20"/>
              </w:rPr>
            </w:pPr>
            <w:r w:rsidRPr="00283A2A">
              <w:rPr>
                <w:sz w:val="18"/>
                <w:szCs w:val="20"/>
              </w:rPr>
              <w:t>1.1. Informiranje kupaca o mogućnostima poboljšanja energetske učinkovitosti putem informativnih materijala</w:t>
            </w:r>
            <w:r>
              <w:rPr>
                <w:sz w:val="18"/>
                <w:szCs w:val="20"/>
              </w:rPr>
              <w:t xml:space="preserve"> iz </w:t>
            </w:r>
            <w:r w:rsidRPr="00B16867">
              <w:rPr>
                <w:i/>
                <w:iCs/>
                <w:sz w:val="18"/>
                <w:szCs w:val="20"/>
              </w:rPr>
              <w:t>Pravilnika o sustavu za praćenje, mjerenje i verifikaciju ušteda energije</w:t>
            </w:r>
            <w:r>
              <w:rPr>
                <w:i/>
                <w:iCs/>
                <w:sz w:val="18"/>
                <w:szCs w:val="20"/>
              </w:rPr>
              <w:t xml:space="preserve"> („Narodne novine“ broj 98/21)</w:t>
            </w:r>
          </w:p>
        </w:tc>
      </w:tr>
      <w:tr w14:paraId="4E3482D5" w14:textId="77777777" w:rsidTr="00981DBD">
        <w:tblPrEx>
          <w:tblW w:w="0" w:type="auto"/>
          <w:tblLook w:val="04A0"/>
        </w:tblPrEx>
        <w:trPr>
          <w:trHeight w:val="1332"/>
        </w:trPr>
        <w:tc>
          <w:tcPr>
            <w:tcW w:w="2773" w:type="dxa"/>
            <w:gridSpan w:val="3"/>
            <w:hideMark/>
          </w:tcPr>
          <w:p w:rsidR="007273EF" w:rsidRPr="00FA03B7" w:rsidP="00F77EAF" w14:paraId="15250594" w14:textId="77777777">
            <w:pPr>
              <w:rPr>
                <w:b/>
                <w:bCs/>
                <w:sz w:val="18"/>
                <w:szCs w:val="20"/>
              </w:rPr>
            </w:pPr>
            <w:r w:rsidRPr="00FA03B7">
              <w:rPr>
                <w:b/>
                <w:bCs/>
                <w:sz w:val="18"/>
                <w:szCs w:val="20"/>
              </w:rPr>
              <w:t>Opis mjere</w:t>
            </w:r>
          </w:p>
        </w:tc>
        <w:tc>
          <w:tcPr>
            <w:tcW w:w="6293" w:type="dxa"/>
            <w:gridSpan w:val="4"/>
            <w:hideMark/>
          </w:tcPr>
          <w:p w:rsidR="008500B0" w:rsidP="00F77EAF" w14:paraId="7011310A" w14:textId="77777777">
            <w:pPr>
              <w:rPr>
                <w:sz w:val="18"/>
                <w:szCs w:val="20"/>
              </w:rPr>
            </w:pPr>
            <w:r w:rsidRPr="0084182E">
              <w:rPr>
                <w:sz w:val="18"/>
                <w:szCs w:val="20"/>
              </w:rPr>
              <w:t>Slanje informativnih materijala sa savjetima kako ostvariti uštede energije u kućanstvu smatra se informativnom kampanjom. Informacije na letcima, ako su prezentirane na jasan način, mogu potaknuti promjene u ponašanju potrošača (kupaca) energije i tako ostvariti uštede energije. Bitno je naglasiti da sadržaj informativnih materijala treba uvijek biti usmjeren na specifični segment potrošnje energije, a ne na vrlo općenite savjete vezane uz cjelokupnu potrošnju energije u kućanstvu. Osiguravanjem strogo usmjerenih informacija mogu se očekivati promjene ponašanja, dok poopćene informacije neće imati takav učinak niti je izvjesno da će dovesti do ušteda energije.</w:t>
            </w:r>
            <w:r>
              <w:rPr>
                <w:sz w:val="18"/>
                <w:szCs w:val="20"/>
              </w:rPr>
              <w:t xml:space="preserve"> </w:t>
            </w:r>
          </w:p>
          <w:p w:rsidR="00AA47C2" w:rsidRPr="00FA03B7" w:rsidP="00F77EAF" w14:paraId="4853B430" w14:textId="29C449D6">
            <w:pPr>
              <w:rPr>
                <w:sz w:val="18"/>
                <w:szCs w:val="20"/>
              </w:rPr>
            </w:pPr>
            <w:r>
              <w:rPr>
                <w:sz w:val="18"/>
                <w:szCs w:val="20"/>
              </w:rPr>
              <w:t xml:space="preserve">Mjerom je predviđeno slanje 500 letaka. </w:t>
            </w:r>
          </w:p>
        </w:tc>
      </w:tr>
      <w:tr w14:paraId="3C75A4E9" w14:textId="77777777" w:rsidTr="00981DBD">
        <w:tblPrEx>
          <w:tblW w:w="0" w:type="auto"/>
          <w:tblLook w:val="04A0"/>
        </w:tblPrEx>
        <w:trPr>
          <w:trHeight w:val="23"/>
        </w:trPr>
        <w:tc>
          <w:tcPr>
            <w:tcW w:w="2773" w:type="dxa"/>
            <w:gridSpan w:val="3"/>
            <w:hideMark/>
          </w:tcPr>
          <w:p w:rsidR="007273EF" w:rsidRPr="00FA03B7" w:rsidP="00F77EAF" w14:paraId="4F8C06B6" w14:textId="77777777">
            <w:pPr>
              <w:rPr>
                <w:b/>
                <w:bCs/>
                <w:sz w:val="18"/>
                <w:szCs w:val="20"/>
              </w:rPr>
            </w:pPr>
            <w:r w:rsidRPr="00FA03B7">
              <w:rPr>
                <w:b/>
                <w:bCs/>
                <w:sz w:val="18"/>
                <w:szCs w:val="20"/>
              </w:rPr>
              <w:t>Faza mjere</w:t>
            </w:r>
          </w:p>
        </w:tc>
        <w:tc>
          <w:tcPr>
            <w:tcW w:w="6293" w:type="dxa"/>
            <w:gridSpan w:val="4"/>
            <w:hideMark/>
          </w:tcPr>
          <w:p w:rsidR="007273EF" w:rsidRPr="00FA03B7" w:rsidP="00F77EAF" w14:paraId="49EA4C15" w14:textId="34EB712D">
            <w:pPr>
              <w:rPr>
                <w:sz w:val="18"/>
                <w:szCs w:val="20"/>
              </w:rPr>
            </w:pPr>
            <w:r>
              <w:rPr>
                <w:sz w:val="18"/>
                <w:szCs w:val="20"/>
              </w:rPr>
              <w:t>U planu</w:t>
            </w:r>
          </w:p>
        </w:tc>
      </w:tr>
      <w:tr w14:paraId="1B2F4A6E" w14:textId="77777777" w:rsidTr="00981DBD">
        <w:tblPrEx>
          <w:tblW w:w="0" w:type="auto"/>
          <w:tblLook w:val="04A0"/>
        </w:tblPrEx>
        <w:trPr>
          <w:trHeight w:val="23"/>
        </w:trPr>
        <w:tc>
          <w:tcPr>
            <w:tcW w:w="2773" w:type="dxa"/>
            <w:gridSpan w:val="3"/>
            <w:hideMark/>
          </w:tcPr>
          <w:p w:rsidR="007273EF" w:rsidRPr="00FA03B7" w:rsidP="00F77EAF" w14:paraId="08444BF9" w14:textId="77777777">
            <w:pPr>
              <w:rPr>
                <w:b/>
                <w:bCs/>
                <w:sz w:val="18"/>
                <w:szCs w:val="20"/>
              </w:rPr>
            </w:pPr>
            <w:r w:rsidRPr="00FA03B7">
              <w:rPr>
                <w:b/>
                <w:bCs/>
                <w:sz w:val="18"/>
                <w:szCs w:val="20"/>
              </w:rPr>
              <w:t>Iznos godišnje uštede</w:t>
            </w:r>
          </w:p>
        </w:tc>
        <w:tc>
          <w:tcPr>
            <w:tcW w:w="787" w:type="dxa"/>
            <w:hideMark/>
          </w:tcPr>
          <w:p w:rsidR="007273EF" w:rsidRPr="00FA03B7" w:rsidP="00F77EAF" w14:paraId="3F235451" w14:textId="77777777">
            <w:pPr>
              <w:rPr>
                <w:sz w:val="18"/>
                <w:szCs w:val="20"/>
              </w:rPr>
            </w:pPr>
            <w:r w:rsidRPr="00FA03B7">
              <w:rPr>
                <w:sz w:val="18"/>
                <w:szCs w:val="20"/>
              </w:rPr>
              <w:t>MWh</w:t>
            </w:r>
          </w:p>
        </w:tc>
        <w:tc>
          <w:tcPr>
            <w:tcW w:w="2077" w:type="dxa"/>
            <w:hideMark/>
          </w:tcPr>
          <w:p w:rsidR="007273EF" w:rsidRPr="00FA03B7" w:rsidP="00F77EAF" w14:paraId="49667E7E" w14:textId="1A1CC8E1">
            <w:pPr>
              <w:rPr>
                <w:sz w:val="18"/>
                <w:szCs w:val="20"/>
              </w:rPr>
            </w:pPr>
            <w:r>
              <w:rPr>
                <w:sz w:val="18"/>
                <w:szCs w:val="20"/>
              </w:rPr>
              <w:t>19,87</w:t>
            </w:r>
          </w:p>
        </w:tc>
        <w:tc>
          <w:tcPr>
            <w:tcW w:w="757" w:type="dxa"/>
            <w:hideMark/>
          </w:tcPr>
          <w:p w:rsidR="007273EF" w:rsidRPr="00FA03B7" w:rsidP="00F77EAF" w14:paraId="7C0F8428" w14:textId="77777777">
            <w:pPr>
              <w:rPr>
                <w:sz w:val="18"/>
                <w:szCs w:val="20"/>
              </w:rPr>
            </w:pPr>
            <w:r w:rsidRPr="00FA03B7">
              <w:rPr>
                <w:sz w:val="18"/>
                <w:szCs w:val="20"/>
              </w:rPr>
              <w:t>tCO₂</w:t>
            </w:r>
          </w:p>
        </w:tc>
        <w:tc>
          <w:tcPr>
            <w:tcW w:w="2672" w:type="dxa"/>
            <w:hideMark/>
          </w:tcPr>
          <w:p w:rsidR="007273EF" w:rsidRPr="00FA03B7" w:rsidP="00F77EAF" w14:paraId="7A4DF14F" w14:textId="426D009F">
            <w:pPr>
              <w:rPr>
                <w:sz w:val="18"/>
                <w:szCs w:val="20"/>
              </w:rPr>
            </w:pPr>
            <w:r>
              <w:rPr>
                <w:sz w:val="18"/>
                <w:szCs w:val="20"/>
              </w:rPr>
              <w:t>2,42</w:t>
            </w:r>
          </w:p>
        </w:tc>
      </w:tr>
      <w:tr w14:paraId="1C778C11" w14:textId="77777777" w:rsidTr="00981DBD">
        <w:tblPrEx>
          <w:tblW w:w="0" w:type="auto"/>
          <w:tblLook w:val="04A0"/>
        </w:tblPrEx>
        <w:trPr>
          <w:trHeight w:val="146"/>
        </w:trPr>
        <w:tc>
          <w:tcPr>
            <w:tcW w:w="2773" w:type="dxa"/>
            <w:gridSpan w:val="3"/>
            <w:hideMark/>
          </w:tcPr>
          <w:p w:rsidR="007273EF" w:rsidRPr="00FA03B7" w:rsidP="00F77EAF" w14:paraId="004712A4" w14:textId="77777777">
            <w:pPr>
              <w:rPr>
                <w:b/>
                <w:bCs/>
                <w:sz w:val="18"/>
                <w:szCs w:val="20"/>
              </w:rPr>
            </w:pPr>
            <w:r w:rsidRPr="00FA03B7">
              <w:rPr>
                <w:b/>
                <w:bCs/>
                <w:sz w:val="18"/>
                <w:szCs w:val="20"/>
              </w:rPr>
              <w:t>Životni vijek mjere (godina)</w:t>
            </w:r>
          </w:p>
        </w:tc>
        <w:tc>
          <w:tcPr>
            <w:tcW w:w="6293" w:type="dxa"/>
            <w:gridSpan w:val="4"/>
            <w:hideMark/>
          </w:tcPr>
          <w:p w:rsidR="007273EF" w:rsidRPr="00FA03B7" w:rsidP="00F77EAF" w14:paraId="41A2C54A" w14:textId="0FA7A957">
            <w:pPr>
              <w:rPr>
                <w:sz w:val="18"/>
                <w:szCs w:val="20"/>
              </w:rPr>
            </w:pPr>
            <w:r>
              <w:rPr>
                <w:sz w:val="18"/>
                <w:szCs w:val="20"/>
              </w:rPr>
              <w:t>2</w:t>
            </w:r>
            <w:r w:rsidRPr="00FA03B7">
              <w:rPr>
                <w:sz w:val="18"/>
                <w:szCs w:val="20"/>
              </w:rPr>
              <w:t xml:space="preserve"> godin</w:t>
            </w:r>
            <w:r>
              <w:rPr>
                <w:sz w:val="18"/>
                <w:szCs w:val="20"/>
              </w:rPr>
              <w:t>e</w:t>
            </w:r>
          </w:p>
        </w:tc>
      </w:tr>
      <w:tr w14:paraId="5548F334" w14:textId="77777777" w:rsidTr="00981DBD">
        <w:tblPrEx>
          <w:tblW w:w="0" w:type="auto"/>
          <w:tblLook w:val="04A0"/>
        </w:tblPrEx>
        <w:trPr>
          <w:trHeight w:val="23"/>
        </w:trPr>
        <w:tc>
          <w:tcPr>
            <w:tcW w:w="2773" w:type="dxa"/>
            <w:gridSpan w:val="3"/>
            <w:hideMark/>
          </w:tcPr>
          <w:p w:rsidR="007273EF" w:rsidRPr="00FA03B7" w:rsidP="00F77EAF" w14:paraId="3145246B" w14:textId="77777777">
            <w:pPr>
              <w:rPr>
                <w:b/>
                <w:bCs/>
                <w:sz w:val="18"/>
                <w:szCs w:val="20"/>
              </w:rPr>
            </w:pPr>
            <w:r w:rsidRPr="00FA03B7">
              <w:rPr>
                <w:b/>
                <w:bCs/>
                <w:sz w:val="18"/>
                <w:szCs w:val="20"/>
              </w:rPr>
              <w:t>Očekivani iznos investicije (</w:t>
            </w:r>
            <w:r>
              <w:rPr>
                <w:b/>
                <w:bCs/>
                <w:sz w:val="18"/>
                <w:szCs w:val="20"/>
              </w:rPr>
              <w:t>EUR</w:t>
            </w:r>
            <w:r w:rsidRPr="00FA03B7">
              <w:rPr>
                <w:b/>
                <w:bCs/>
                <w:sz w:val="18"/>
                <w:szCs w:val="20"/>
              </w:rPr>
              <w:t>)</w:t>
            </w:r>
          </w:p>
        </w:tc>
        <w:tc>
          <w:tcPr>
            <w:tcW w:w="6293" w:type="dxa"/>
            <w:gridSpan w:val="4"/>
            <w:hideMark/>
          </w:tcPr>
          <w:p w:rsidR="007273EF" w:rsidRPr="00FA03B7" w:rsidP="00F77EAF" w14:paraId="4492F835" w14:textId="5FA63EDD">
            <w:pPr>
              <w:rPr>
                <w:sz w:val="18"/>
                <w:szCs w:val="20"/>
              </w:rPr>
            </w:pPr>
            <w:r>
              <w:rPr>
                <w:sz w:val="18"/>
                <w:szCs w:val="20"/>
              </w:rPr>
              <w:t>1</w:t>
            </w:r>
            <w:r>
              <w:rPr>
                <w:sz w:val="18"/>
                <w:szCs w:val="20"/>
              </w:rPr>
              <w:t>0</w:t>
            </w:r>
            <w:r w:rsidRPr="002A426D">
              <w:rPr>
                <w:sz w:val="18"/>
                <w:szCs w:val="20"/>
              </w:rPr>
              <w:t>.000,00</w:t>
            </w:r>
            <w:r w:rsidRPr="002A426D">
              <w:rPr>
                <w:sz w:val="18"/>
                <w:szCs w:val="20"/>
              </w:rPr>
              <w:tab/>
            </w:r>
            <w:r w:rsidRPr="002A426D">
              <w:rPr>
                <w:sz w:val="18"/>
                <w:szCs w:val="20"/>
              </w:rPr>
              <w:tab/>
            </w:r>
            <w:r w:rsidRPr="002A426D">
              <w:rPr>
                <w:sz w:val="18"/>
                <w:szCs w:val="20"/>
              </w:rPr>
              <w:tab/>
            </w:r>
          </w:p>
        </w:tc>
      </w:tr>
      <w:tr w14:paraId="325A16CC" w14:textId="77777777" w:rsidTr="00981DBD">
        <w:tblPrEx>
          <w:tblW w:w="0" w:type="auto"/>
          <w:tblLook w:val="04A0"/>
        </w:tblPrEx>
        <w:trPr>
          <w:trHeight w:val="23"/>
        </w:trPr>
        <w:tc>
          <w:tcPr>
            <w:tcW w:w="2773" w:type="dxa"/>
            <w:gridSpan w:val="3"/>
            <w:hideMark/>
          </w:tcPr>
          <w:p w:rsidR="007273EF" w:rsidRPr="00FA03B7" w:rsidP="00F77EAF" w14:paraId="6AA6E595" w14:textId="77777777">
            <w:pPr>
              <w:rPr>
                <w:b/>
                <w:bCs/>
                <w:sz w:val="18"/>
                <w:szCs w:val="20"/>
              </w:rPr>
            </w:pPr>
            <w:r w:rsidRPr="00FA03B7">
              <w:rPr>
                <w:b/>
                <w:bCs/>
                <w:sz w:val="18"/>
                <w:szCs w:val="20"/>
              </w:rPr>
              <w:t>Planirani iznos vlastitog ulaganja</w:t>
            </w:r>
          </w:p>
        </w:tc>
        <w:tc>
          <w:tcPr>
            <w:tcW w:w="787" w:type="dxa"/>
            <w:hideMark/>
          </w:tcPr>
          <w:p w:rsidR="007273EF" w:rsidRPr="00FA03B7" w:rsidP="00F77EAF" w14:paraId="1FC28136" w14:textId="77777777">
            <w:pPr>
              <w:rPr>
                <w:sz w:val="18"/>
                <w:szCs w:val="20"/>
              </w:rPr>
            </w:pPr>
            <w:r w:rsidRPr="00FA03B7">
              <w:rPr>
                <w:sz w:val="18"/>
                <w:szCs w:val="20"/>
              </w:rPr>
              <w:t>Min</w:t>
            </w:r>
          </w:p>
        </w:tc>
        <w:tc>
          <w:tcPr>
            <w:tcW w:w="2077" w:type="dxa"/>
            <w:hideMark/>
          </w:tcPr>
          <w:p w:rsidR="007273EF" w:rsidRPr="00FA03B7" w:rsidP="00F77EAF" w14:paraId="03E3C6AB" w14:textId="26F9E54A">
            <w:pPr>
              <w:rPr>
                <w:sz w:val="18"/>
                <w:szCs w:val="20"/>
              </w:rPr>
            </w:pPr>
            <w:r>
              <w:rPr>
                <w:sz w:val="18"/>
                <w:szCs w:val="20"/>
              </w:rPr>
              <w:t>10</w:t>
            </w:r>
            <w:r>
              <w:rPr>
                <w:sz w:val="18"/>
                <w:szCs w:val="20"/>
              </w:rPr>
              <w:t>.00</w:t>
            </w:r>
            <w:r w:rsidR="00AE467F">
              <w:rPr>
                <w:sz w:val="18"/>
                <w:szCs w:val="20"/>
              </w:rPr>
              <w:t>0</w:t>
            </w:r>
          </w:p>
        </w:tc>
        <w:tc>
          <w:tcPr>
            <w:tcW w:w="757" w:type="dxa"/>
            <w:hideMark/>
          </w:tcPr>
          <w:p w:rsidR="007273EF" w:rsidRPr="00FA03B7" w:rsidP="00F77EAF" w14:paraId="54493DA0" w14:textId="77777777">
            <w:pPr>
              <w:rPr>
                <w:sz w:val="18"/>
                <w:szCs w:val="20"/>
              </w:rPr>
            </w:pPr>
            <w:r w:rsidRPr="00FA03B7">
              <w:rPr>
                <w:sz w:val="18"/>
                <w:szCs w:val="20"/>
              </w:rPr>
              <w:t>Maks</w:t>
            </w:r>
          </w:p>
        </w:tc>
        <w:tc>
          <w:tcPr>
            <w:tcW w:w="2672" w:type="dxa"/>
            <w:hideMark/>
          </w:tcPr>
          <w:p w:rsidR="007273EF" w:rsidRPr="00FA03B7" w:rsidP="00F77EAF" w14:paraId="18CE031C" w14:textId="6162168B">
            <w:pPr>
              <w:rPr>
                <w:sz w:val="18"/>
                <w:szCs w:val="20"/>
              </w:rPr>
            </w:pPr>
            <w:r>
              <w:rPr>
                <w:sz w:val="18"/>
                <w:szCs w:val="20"/>
              </w:rPr>
              <w:t>10.000</w:t>
            </w:r>
          </w:p>
        </w:tc>
      </w:tr>
      <w:tr w14:paraId="096B8A71" w14:textId="77777777" w:rsidTr="00981DBD">
        <w:tblPrEx>
          <w:tblW w:w="0" w:type="auto"/>
          <w:tblLook w:val="04A0"/>
        </w:tblPrEx>
        <w:trPr>
          <w:trHeight w:val="23"/>
        </w:trPr>
        <w:tc>
          <w:tcPr>
            <w:tcW w:w="2773" w:type="dxa"/>
            <w:gridSpan w:val="3"/>
            <w:hideMark/>
          </w:tcPr>
          <w:p w:rsidR="007273EF" w:rsidRPr="00FA03B7" w:rsidP="00F77EAF" w14:paraId="452970D8" w14:textId="77777777">
            <w:pPr>
              <w:rPr>
                <w:b/>
                <w:bCs/>
                <w:sz w:val="18"/>
                <w:szCs w:val="20"/>
              </w:rPr>
            </w:pPr>
            <w:r w:rsidRPr="00FA03B7">
              <w:rPr>
                <w:b/>
                <w:bCs/>
                <w:sz w:val="18"/>
                <w:szCs w:val="20"/>
              </w:rPr>
              <w:t>Udio vlastitih sredstava u investiciji</w:t>
            </w:r>
          </w:p>
        </w:tc>
        <w:tc>
          <w:tcPr>
            <w:tcW w:w="787" w:type="dxa"/>
            <w:hideMark/>
          </w:tcPr>
          <w:p w:rsidR="007273EF" w:rsidRPr="00FA03B7" w:rsidP="00F77EAF" w14:paraId="61DAD50D" w14:textId="77777777">
            <w:pPr>
              <w:rPr>
                <w:sz w:val="18"/>
                <w:szCs w:val="20"/>
              </w:rPr>
            </w:pPr>
            <w:r w:rsidRPr="00FA03B7">
              <w:rPr>
                <w:sz w:val="18"/>
                <w:szCs w:val="20"/>
              </w:rPr>
              <w:t>Min</w:t>
            </w:r>
          </w:p>
        </w:tc>
        <w:tc>
          <w:tcPr>
            <w:tcW w:w="2077" w:type="dxa"/>
            <w:hideMark/>
          </w:tcPr>
          <w:p w:rsidR="007273EF" w:rsidRPr="00FA03B7" w:rsidP="00F77EAF" w14:paraId="232C319C" w14:textId="0A693C1F">
            <w:pPr>
              <w:rPr>
                <w:sz w:val="18"/>
                <w:szCs w:val="20"/>
              </w:rPr>
            </w:pPr>
            <w:r>
              <w:rPr>
                <w:sz w:val="18"/>
                <w:szCs w:val="20"/>
              </w:rPr>
              <w:t>10</w:t>
            </w:r>
            <w:r w:rsidRPr="00FA03B7">
              <w:rPr>
                <w:sz w:val="18"/>
                <w:szCs w:val="20"/>
              </w:rPr>
              <w:t>0,00%</w:t>
            </w:r>
          </w:p>
        </w:tc>
        <w:tc>
          <w:tcPr>
            <w:tcW w:w="757" w:type="dxa"/>
            <w:hideMark/>
          </w:tcPr>
          <w:p w:rsidR="007273EF" w:rsidRPr="00FA03B7" w:rsidP="00F77EAF" w14:paraId="7177F800" w14:textId="77777777">
            <w:pPr>
              <w:rPr>
                <w:sz w:val="18"/>
                <w:szCs w:val="20"/>
              </w:rPr>
            </w:pPr>
            <w:r w:rsidRPr="00FA03B7">
              <w:rPr>
                <w:sz w:val="18"/>
                <w:szCs w:val="20"/>
              </w:rPr>
              <w:t>Maks</w:t>
            </w:r>
          </w:p>
        </w:tc>
        <w:tc>
          <w:tcPr>
            <w:tcW w:w="2672" w:type="dxa"/>
            <w:hideMark/>
          </w:tcPr>
          <w:p w:rsidR="007273EF" w:rsidRPr="00FA03B7" w:rsidP="00F77EAF" w14:paraId="2271F909" w14:textId="5869009D">
            <w:pPr>
              <w:rPr>
                <w:sz w:val="18"/>
                <w:szCs w:val="20"/>
              </w:rPr>
            </w:pPr>
            <w:r>
              <w:rPr>
                <w:sz w:val="18"/>
                <w:szCs w:val="20"/>
              </w:rPr>
              <w:t>100,00%</w:t>
            </w:r>
          </w:p>
        </w:tc>
      </w:tr>
      <w:tr w14:paraId="65A553ED" w14:textId="77777777" w:rsidTr="00981DBD">
        <w:tblPrEx>
          <w:tblW w:w="0" w:type="auto"/>
          <w:tblLook w:val="04A0"/>
        </w:tblPrEx>
        <w:trPr>
          <w:trHeight w:val="23"/>
        </w:trPr>
        <w:tc>
          <w:tcPr>
            <w:tcW w:w="2773" w:type="dxa"/>
            <w:gridSpan w:val="3"/>
            <w:hideMark/>
          </w:tcPr>
          <w:p w:rsidR="007273EF" w:rsidRPr="00FA03B7" w:rsidP="00F77EAF" w14:paraId="7DAABF0E" w14:textId="77777777">
            <w:pPr>
              <w:rPr>
                <w:b/>
                <w:bCs/>
                <w:sz w:val="18"/>
                <w:szCs w:val="20"/>
              </w:rPr>
            </w:pPr>
            <w:r w:rsidRPr="00FA03B7">
              <w:rPr>
                <w:b/>
                <w:bCs/>
                <w:sz w:val="18"/>
                <w:szCs w:val="20"/>
              </w:rPr>
              <w:t>Izvor sufinanciranja</w:t>
            </w:r>
          </w:p>
        </w:tc>
        <w:tc>
          <w:tcPr>
            <w:tcW w:w="6293" w:type="dxa"/>
            <w:gridSpan w:val="4"/>
            <w:hideMark/>
          </w:tcPr>
          <w:p w:rsidR="007273EF" w:rsidRPr="00FA03B7" w:rsidP="00F77EAF" w14:paraId="1A706A29" w14:textId="5148800B">
            <w:pPr>
              <w:rPr>
                <w:sz w:val="18"/>
                <w:szCs w:val="20"/>
              </w:rPr>
            </w:pPr>
            <w:r>
              <w:rPr>
                <w:sz w:val="18"/>
                <w:szCs w:val="20"/>
              </w:rPr>
              <w:t xml:space="preserve">Proračun </w:t>
            </w:r>
            <w:r w:rsidR="00AC4E22">
              <w:rPr>
                <w:sz w:val="18"/>
                <w:szCs w:val="20"/>
              </w:rPr>
              <w:t>Grada Kaštela</w:t>
            </w:r>
          </w:p>
        </w:tc>
      </w:tr>
      <w:tr w14:paraId="55AC4604" w14:textId="77777777" w:rsidTr="00981DBD">
        <w:tblPrEx>
          <w:tblW w:w="0" w:type="auto"/>
          <w:tblLook w:val="04A0"/>
        </w:tblPrEx>
        <w:trPr>
          <w:trHeight w:val="23"/>
        </w:trPr>
        <w:tc>
          <w:tcPr>
            <w:tcW w:w="2773" w:type="dxa"/>
            <w:gridSpan w:val="3"/>
            <w:hideMark/>
          </w:tcPr>
          <w:p w:rsidR="007273EF" w:rsidRPr="00FA03B7" w:rsidP="00F77EAF" w14:paraId="12918B4F" w14:textId="77777777">
            <w:pPr>
              <w:rPr>
                <w:b/>
                <w:bCs/>
                <w:sz w:val="18"/>
                <w:szCs w:val="20"/>
              </w:rPr>
            </w:pPr>
            <w:r w:rsidRPr="00FA03B7">
              <w:rPr>
                <w:b/>
                <w:bCs/>
                <w:sz w:val="18"/>
                <w:szCs w:val="20"/>
              </w:rPr>
              <w:t>Rokovi provedbe</w:t>
            </w:r>
          </w:p>
        </w:tc>
        <w:tc>
          <w:tcPr>
            <w:tcW w:w="6293" w:type="dxa"/>
            <w:gridSpan w:val="4"/>
            <w:hideMark/>
          </w:tcPr>
          <w:p w:rsidR="007273EF" w:rsidRPr="00FA03B7" w:rsidP="00F77EAF" w14:paraId="749A11DD" w14:textId="30C6B0AF">
            <w:pPr>
              <w:rPr>
                <w:sz w:val="18"/>
                <w:szCs w:val="20"/>
              </w:rPr>
            </w:pPr>
            <w:r>
              <w:rPr>
                <w:sz w:val="18"/>
                <w:szCs w:val="20"/>
              </w:rPr>
              <w:t>3</w:t>
            </w:r>
            <w:r>
              <w:rPr>
                <w:sz w:val="18"/>
                <w:szCs w:val="20"/>
              </w:rPr>
              <w:t xml:space="preserve"> godine</w:t>
            </w:r>
          </w:p>
        </w:tc>
      </w:tr>
      <w:tr w14:paraId="1D555206" w14:textId="77777777" w:rsidTr="00981DBD">
        <w:tblPrEx>
          <w:tblW w:w="0" w:type="auto"/>
          <w:tblLook w:val="04A0"/>
        </w:tblPrEx>
        <w:trPr>
          <w:trHeight w:val="23"/>
        </w:trPr>
        <w:tc>
          <w:tcPr>
            <w:tcW w:w="2773" w:type="dxa"/>
            <w:gridSpan w:val="3"/>
            <w:hideMark/>
          </w:tcPr>
          <w:p w:rsidR="007273EF" w:rsidRPr="00FA03B7" w:rsidP="00F77EAF" w14:paraId="4D06F5AC" w14:textId="77777777">
            <w:pPr>
              <w:rPr>
                <w:b/>
                <w:bCs/>
                <w:sz w:val="18"/>
                <w:szCs w:val="20"/>
              </w:rPr>
            </w:pPr>
            <w:r w:rsidRPr="00FA03B7">
              <w:rPr>
                <w:b/>
                <w:bCs/>
                <w:sz w:val="18"/>
                <w:szCs w:val="20"/>
              </w:rPr>
              <w:t>Način praćenja</w:t>
            </w:r>
          </w:p>
        </w:tc>
        <w:tc>
          <w:tcPr>
            <w:tcW w:w="6293" w:type="dxa"/>
            <w:gridSpan w:val="4"/>
            <w:hideMark/>
          </w:tcPr>
          <w:p w:rsidR="007273EF" w:rsidRPr="00FA03B7" w:rsidP="00F77EAF" w14:paraId="1F0BA8BE" w14:textId="77777777">
            <w:pPr>
              <w:rPr>
                <w:sz w:val="18"/>
                <w:szCs w:val="20"/>
              </w:rPr>
            </w:pPr>
            <w:r w:rsidRPr="00FA03B7">
              <w:rPr>
                <w:sz w:val="18"/>
                <w:szCs w:val="20"/>
              </w:rPr>
              <w:t xml:space="preserve">Sustav za praćenje, mjerenje </w:t>
            </w:r>
            <w:r>
              <w:rPr>
                <w:sz w:val="18"/>
                <w:szCs w:val="20"/>
              </w:rPr>
              <w:t>i</w:t>
            </w:r>
            <w:r w:rsidRPr="00FA03B7">
              <w:rPr>
                <w:sz w:val="18"/>
                <w:szCs w:val="20"/>
              </w:rPr>
              <w:t xml:space="preserve"> verifikaciju ušteda</w:t>
            </w:r>
          </w:p>
        </w:tc>
      </w:tr>
    </w:tbl>
    <w:p w:rsidR="007266FA" w:rsidP="00654126" w14:paraId="7DAABFC5" w14:textId="77777777"/>
    <w:p w:rsidR="00A810ED" w:rsidRPr="00A810ED" w:rsidP="00A810ED" w14:paraId="44BBCB6E" w14:textId="77777777"/>
    <w:p w:rsidR="007266FA" w:rsidP="003A65BB" w14:paraId="01E6DC7E" w14:textId="786A858C">
      <w:pPr>
        <w:pStyle w:val="Heading1"/>
      </w:pPr>
      <w:bookmarkStart w:id="78" w:name="_Toc239147721"/>
      <w:r>
        <w:t xml:space="preserve">SUMARNI </w:t>
      </w:r>
      <w:r w:rsidR="003A65BB">
        <w:t>PREGLED MJERA</w:t>
      </w:r>
      <w:bookmarkEnd w:id="78"/>
      <w:r w:rsidR="003A65BB">
        <w:t xml:space="preserve"> </w:t>
      </w:r>
    </w:p>
    <w:p w:rsidR="00993445" w:rsidP="00472A46" w14:paraId="5BB0CD33" w14:textId="3A13B462">
      <w:r w:rsidRPr="00993445">
        <w:t>U ovom poglavlju dan je pregled svih mjera energetske učinkovitosti predviđenih Akcijskim planom energetske učinkovitosti Grada Kaštela za plansko razdoblje. Mjere obuhvaćaju aktivnosti u različitim sektorima potrošnje energije, uključujući zgradarstvo, promet, javnu rasvjetu te informativne i edukativne aktivnosti, s ciljem smanjenja potrošnje energije i smanjenja emisija stakleničkih plinova.</w:t>
      </w:r>
    </w:p>
    <w:p w:rsidR="00FC752D" w:rsidP="00472A46" w14:paraId="42DF20AF" w14:textId="0075DC81">
      <w:r>
        <w:t xml:space="preserve">U nastavku </w:t>
      </w:r>
      <w:r w:rsidR="00DB4C81">
        <w:t>je dan</w:t>
      </w:r>
      <w:r>
        <w:t xml:space="preserve"> tablični prikaz</w:t>
      </w:r>
      <w:r>
        <w:t xml:space="preserve"> mjer</w:t>
      </w:r>
      <w:r>
        <w:t>a</w:t>
      </w:r>
      <w:r>
        <w:t xml:space="preserve"> energetske učinkovitosti </w:t>
      </w:r>
      <w:r w:rsidR="00CB6A9D">
        <w:t>za razdob</w:t>
      </w:r>
      <w:r w:rsidR="00DC6F4A">
        <w:t xml:space="preserve">lje </w:t>
      </w:r>
      <w:r w:rsidR="005139C2">
        <w:t>od 202</w:t>
      </w:r>
      <w:r>
        <w:t>5. do 2027. godine.</w:t>
      </w:r>
    </w:p>
    <w:p w:rsidR="0070343B" w:rsidP="00DB4C81" w14:paraId="6C40F159" w14:textId="1C1023AF">
      <w:pPr>
        <w:pStyle w:val="Caption"/>
      </w:pPr>
      <w:bookmarkStart w:id="79" w:name="_Toc239147740"/>
      <w:r w:rsidRPr="00DB4C81">
        <w:rPr>
          <w:b/>
          <w:bCs/>
        </w:rPr>
        <w:t xml:space="preserve">Tablica </w:t>
      </w:r>
      <w:r w:rsidR="00E92E06">
        <w:rPr>
          <w:b/>
          <w:bCs/>
        </w:rPr>
        <w:fldChar w:fldCharType="begin"/>
      </w:r>
      <w:r w:rsidR="00E92E06">
        <w:rPr>
          <w:b/>
          <w:bCs/>
        </w:rPr>
        <w:instrText xml:space="preserve"> STYLEREF 1 \s </w:instrText>
      </w:r>
      <w:r w:rsidR="00E92E06">
        <w:rPr>
          <w:b/>
          <w:bCs/>
        </w:rPr>
        <w:fldChar w:fldCharType="separate"/>
      </w:r>
      <w:r w:rsidR="00E92E06">
        <w:rPr>
          <w:b/>
          <w:bCs/>
          <w:noProof/>
        </w:rPr>
        <w:t>6</w:t>
      </w:r>
      <w:r w:rsidR="00E92E06">
        <w:rPr>
          <w:b/>
          <w:bCs/>
        </w:rPr>
        <w:fldChar w:fldCharType="end"/>
      </w:r>
      <w:r w:rsidR="00E92E06">
        <w:rPr>
          <w:b/>
          <w:bCs/>
        </w:rPr>
        <w:t>.</w:t>
      </w:r>
      <w:r w:rsidR="00E92E06">
        <w:rPr>
          <w:b/>
          <w:bCs/>
        </w:rPr>
        <w:fldChar w:fldCharType="begin"/>
      </w:r>
      <w:r w:rsidR="00E92E06">
        <w:rPr>
          <w:b/>
          <w:bCs/>
        </w:rPr>
        <w:instrText xml:space="preserve"> SEQ Tablica \* ARABIC \s 1 </w:instrText>
      </w:r>
      <w:r w:rsidR="00E92E06">
        <w:rPr>
          <w:b/>
          <w:bCs/>
        </w:rPr>
        <w:fldChar w:fldCharType="separate"/>
      </w:r>
      <w:r w:rsidR="00E92E06">
        <w:rPr>
          <w:b/>
          <w:bCs/>
          <w:noProof/>
        </w:rPr>
        <w:t>1</w:t>
      </w:r>
      <w:r w:rsidR="00E92E06">
        <w:rPr>
          <w:b/>
          <w:bCs/>
        </w:rPr>
        <w:fldChar w:fldCharType="end"/>
      </w:r>
      <w:r>
        <w:t xml:space="preserve"> </w:t>
      </w:r>
      <w:r>
        <w:t xml:space="preserve">Tablica </w:t>
      </w:r>
      <w:r w:rsidR="00320AAD">
        <w:t>raspodjele planiranih mjera po kategorijama provedbe</w:t>
      </w:r>
      <w:bookmarkEnd w:id="79"/>
    </w:p>
    <w:tbl>
      <w:tblPr>
        <w:tblStyle w:val="TableEIHP"/>
        <w:tblW w:w="9694" w:type="dxa"/>
        <w:tblLook w:val="04A0"/>
      </w:tblPr>
      <w:tblGrid>
        <w:gridCol w:w="2684"/>
        <w:gridCol w:w="2096"/>
        <w:gridCol w:w="1357"/>
        <w:gridCol w:w="1323"/>
        <w:gridCol w:w="1048"/>
        <w:gridCol w:w="1186"/>
      </w:tblGrid>
      <w:tr w14:paraId="1AAFFA5F" w14:textId="77777777" w:rsidTr="00735C20">
        <w:tblPrEx>
          <w:tblW w:w="9694" w:type="dxa"/>
          <w:tblLook w:val="04A0"/>
        </w:tblPrEx>
        <w:trPr>
          <w:trHeight w:val="531"/>
        </w:trPr>
        <w:tc>
          <w:tcPr>
            <w:tcW w:w="2684" w:type="dxa"/>
            <w:vMerge w:val="restart"/>
          </w:tcPr>
          <w:p w:rsidR="00074AE6" w:rsidRPr="004A5EA3" w:rsidP="00074AE6" w14:paraId="7B5A5537" w14:textId="7FAB35EA">
            <w:pPr>
              <w:jc w:val="center"/>
              <w:rPr>
                <w:sz w:val="18"/>
                <w:szCs w:val="20"/>
              </w:rPr>
            </w:pPr>
            <w:r w:rsidRPr="004A5EA3">
              <w:rPr>
                <w:sz w:val="18"/>
                <w:szCs w:val="20"/>
              </w:rPr>
              <w:t>Naziv mjere</w:t>
            </w:r>
          </w:p>
        </w:tc>
        <w:tc>
          <w:tcPr>
            <w:tcW w:w="2096" w:type="dxa"/>
            <w:vMerge w:val="restart"/>
          </w:tcPr>
          <w:p w:rsidR="00074AE6" w:rsidRPr="004A5EA3" w:rsidP="00074AE6" w14:paraId="538427B9" w14:textId="664049AB">
            <w:pPr>
              <w:jc w:val="center"/>
              <w:rPr>
                <w:sz w:val="18"/>
                <w:szCs w:val="20"/>
              </w:rPr>
            </w:pPr>
            <w:r w:rsidRPr="004A5EA3">
              <w:rPr>
                <w:sz w:val="18"/>
                <w:szCs w:val="20"/>
              </w:rPr>
              <w:t>Očekivani iznos investicije (EUR)</w:t>
            </w:r>
          </w:p>
        </w:tc>
        <w:tc>
          <w:tcPr>
            <w:tcW w:w="2680" w:type="dxa"/>
            <w:gridSpan w:val="2"/>
          </w:tcPr>
          <w:p w:rsidR="00074AE6" w:rsidRPr="004A5EA3" w:rsidP="00074AE6" w14:paraId="3E05C32F" w14:textId="75CC6936">
            <w:pPr>
              <w:jc w:val="center"/>
              <w:rPr>
                <w:sz w:val="18"/>
                <w:szCs w:val="20"/>
              </w:rPr>
            </w:pPr>
            <w:r>
              <w:rPr>
                <w:sz w:val="18"/>
                <w:szCs w:val="20"/>
              </w:rPr>
              <w:t>Planirani iznos vlastitog ulaganja (EUR)</w:t>
            </w:r>
          </w:p>
        </w:tc>
        <w:tc>
          <w:tcPr>
            <w:tcW w:w="2234" w:type="dxa"/>
            <w:gridSpan w:val="2"/>
          </w:tcPr>
          <w:p w:rsidR="00074AE6" w:rsidRPr="004A5EA3" w:rsidP="00074AE6" w14:paraId="5409E556" w14:textId="3ACDAE79">
            <w:pPr>
              <w:jc w:val="center"/>
              <w:rPr>
                <w:sz w:val="18"/>
                <w:szCs w:val="20"/>
              </w:rPr>
            </w:pPr>
            <w:r>
              <w:rPr>
                <w:sz w:val="18"/>
                <w:szCs w:val="20"/>
              </w:rPr>
              <w:t>Godišnje uštede</w:t>
            </w:r>
          </w:p>
        </w:tc>
      </w:tr>
      <w:tr w14:paraId="5902CEE3" w14:textId="77777777" w:rsidTr="00735C20">
        <w:tblPrEx>
          <w:tblW w:w="9694" w:type="dxa"/>
          <w:tblLook w:val="04A0"/>
        </w:tblPrEx>
        <w:trPr>
          <w:trHeight w:val="20"/>
        </w:trPr>
        <w:tc>
          <w:tcPr>
            <w:tcW w:w="2684" w:type="dxa"/>
            <w:vMerge/>
          </w:tcPr>
          <w:p w:rsidR="00074AE6" w:rsidRPr="004A5EA3" w:rsidP="00472A46" w14:paraId="6C24D817" w14:textId="77777777">
            <w:pPr>
              <w:rPr>
                <w:sz w:val="18"/>
                <w:szCs w:val="20"/>
              </w:rPr>
            </w:pPr>
          </w:p>
        </w:tc>
        <w:tc>
          <w:tcPr>
            <w:tcW w:w="2096" w:type="dxa"/>
            <w:vMerge/>
          </w:tcPr>
          <w:p w:rsidR="00074AE6" w:rsidRPr="004A5EA3" w:rsidP="00472A46" w14:paraId="5C82D26E" w14:textId="77777777">
            <w:pPr>
              <w:rPr>
                <w:sz w:val="18"/>
                <w:szCs w:val="20"/>
              </w:rPr>
            </w:pPr>
          </w:p>
        </w:tc>
        <w:tc>
          <w:tcPr>
            <w:tcW w:w="1357" w:type="dxa"/>
          </w:tcPr>
          <w:p w:rsidR="00074AE6" w:rsidRPr="004A5EA3" w:rsidP="00074AE6" w14:paraId="21CFAB57" w14:textId="08458CB7">
            <w:pPr>
              <w:jc w:val="center"/>
              <w:rPr>
                <w:sz w:val="18"/>
                <w:szCs w:val="20"/>
              </w:rPr>
            </w:pPr>
            <w:r>
              <w:rPr>
                <w:sz w:val="18"/>
                <w:szCs w:val="20"/>
              </w:rPr>
              <w:t>od</w:t>
            </w:r>
          </w:p>
        </w:tc>
        <w:tc>
          <w:tcPr>
            <w:tcW w:w="1323" w:type="dxa"/>
          </w:tcPr>
          <w:p w:rsidR="00074AE6" w:rsidRPr="004A5EA3" w:rsidP="00074AE6" w14:paraId="36ECF93B" w14:textId="7ED93CC1">
            <w:pPr>
              <w:jc w:val="center"/>
              <w:rPr>
                <w:sz w:val="18"/>
                <w:szCs w:val="20"/>
              </w:rPr>
            </w:pPr>
            <w:r>
              <w:rPr>
                <w:sz w:val="18"/>
                <w:szCs w:val="20"/>
              </w:rPr>
              <w:t>do</w:t>
            </w:r>
          </w:p>
        </w:tc>
        <w:tc>
          <w:tcPr>
            <w:tcW w:w="1048" w:type="dxa"/>
          </w:tcPr>
          <w:p w:rsidR="00074AE6" w:rsidRPr="004A5EA3" w:rsidP="00074AE6" w14:paraId="3C2210FE" w14:textId="4F484E8D">
            <w:pPr>
              <w:jc w:val="center"/>
              <w:rPr>
                <w:sz w:val="18"/>
                <w:szCs w:val="20"/>
              </w:rPr>
            </w:pPr>
            <w:r>
              <w:rPr>
                <w:sz w:val="18"/>
                <w:szCs w:val="20"/>
              </w:rPr>
              <w:t>MWh</w:t>
            </w:r>
          </w:p>
        </w:tc>
        <w:tc>
          <w:tcPr>
            <w:tcW w:w="1186" w:type="dxa"/>
          </w:tcPr>
          <w:p w:rsidR="00074AE6" w:rsidRPr="00D055FA" w:rsidP="00074AE6" w14:paraId="01F2C1D6" w14:textId="22673483">
            <w:pPr>
              <w:jc w:val="center"/>
              <w:rPr>
                <w:sz w:val="18"/>
                <w:szCs w:val="20"/>
              </w:rPr>
            </w:pPr>
            <w:r>
              <w:rPr>
                <w:sz w:val="18"/>
                <w:szCs w:val="20"/>
              </w:rPr>
              <w:t>tCO</w:t>
            </w:r>
            <w:r>
              <w:rPr>
                <w:sz w:val="18"/>
                <w:szCs w:val="20"/>
                <w:vertAlign w:val="subscript"/>
              </w:rPr>
              <w:t>2</w:t>
            </w:r>
          </w:p>
        </w:tc>
      </w:tr>
      <w:tr w14:paraId="4BD1FA1E" w14:textId="77777777" w:rsidTr="00735C20">
        <w:tblPrEx>
          <w:tblW w:w="9694" w:type="dxa"/>
          <w:tblLook w:val="04A0"/>
        </w:tblPrEx>
        <w:trPr>
          <w:trHeight w:val="229"/>
        </w:trPr>
        <w:tc>
          <w:tcPr>
            <w:tcW w:w="2684" w:type="dxa"/>
          </w:tcPr>
          <w:p w:rsidR="008F1F85" w:rsidRPr="004A5EA3" w:rsidP="00472A46" w14:paraId="5BC7B162" w14:textId="3F2D1D2B">
            <w:pPr>
              <w:rPr>
                <w:sz w:val="18"/>
                <w:szCs w:val="20"/>
              </w:rPr>
            </w:pPr>
            <w:r>
              <w:rPr>
                <w:sz w:val="18"/>
                <w:szCs w:val="20"/>
              </w:rPr>
              <w:t xml:space="preserve">Mjere koje obveznik planiranja provodi samostalno </w:t>
            </w:r>
          </w:p>
        </w:tc>
        <w:tc>
          <w:tcPr>
            <w:tcW w:w="2096" w:type="dxa"/>
          </w:tcPr>
          <w:p w:rsidR="008F1F85" w:rsidRPr="004A5EA3" w:rsidP="00AD032F" w14:paraId="16ECE20F" w14:textId="6239ACF6">
            <w:pPr>
              <w:jc w:val="center"/>
              <w:rPr>
                <w:sz w:val="18"/>
                <w:szCs w:val="20"/>
              </w:rPr>
            </w:pPr>
            <w:r w:rsidRPr="00361C24">
              <w:t>2.276.068,09</w:t>
            </w:r>
          </w:p>
        </w:tc>
        <w:tc>
          <w:tcPr>
            <w:tcW w:w="1357" w:type="dxa"/>
          </w:tcPr>
          <w:p w:rsidR="008F1F85" w:rsidRPr="004A5EA3" w:rsidP="00AD032F" w14:paraId="18A90AAE" w14:textId="08D83787">
            <w:pPr>
              <w:jc w:val="center"/>
              <w:rPr>
                <w:sz w:val="18"/>
                <w:szCs w:val="20"/>
              </w:rPr>
            </w:pPr>
            <w:r w:rsidRPr="00361C24">
              <w:t>778.683,62</w:t>
            </w:r>
          </w:p>
        </w:tc>
        <w:tc>
          <w:tcPr>
            <w:tcW w:w="1323" w:type="dxa"/>
          </w:tcPr>
          <w:p w:rsidR="008F1F85" w:rsidRPr="004A5EA3" w:rsidP="00AD032F" w14:paraId="280B75A7" w14:textId="0279EDED">
            <w:pPr>
              <w:jc w:val="center"/>
              <w:rPr>
                <w:sz w:val="18"/>
                <w:szCs w:val="20"/>
              </w:rPr>
            </w:pPr>
            <w:r w:rsidRPr="00D6255F">
              <w:rPr>
                <w:sz w:val="18"/>
                <w:szCs w:val="20"/>
              </w:rPr>
              <w:t>1.535.327,24</w:t>
            </w:r>
          </w:p>
        </w:tc>
        <w:tc>
          <w:tcPr>
            <w:tcW w:w="1048" w:type="dxa"/>
          </w:tcPr>
          <w:p w:rsidR="008F1F85" w:rsidRPr="004A5EA3" w:rsidP="00AD032F" w14:paraId="5AAD433C" w14:textId="0DE64BC8">
            <w:pPr>
              <w:jc w:val="center"/>
              <w:rPr>
                <w:sz w:val="18"/>
                <w:szCs w:val="20"/>
              </w:rPr>
            </w:pPr>
            <w:r w:rsidRPr="00D6255F">
              <w:rPr>
                <w:sz w:val="18"/>
                <w:szCs w:val="20"/>
              </w:rPr>
              <w:t>662,26</w:t>
            </w:r>
          </w:p>
        </w:tc>
        <w:tc>
          <w:tcPr>
            <w:tcW w:w="1186" w:type="dxa"/>
          </w:tcPr>
          <w:p w:rsidR="008F1F85" w:rsidRPr="004A5EA3" w:rsidP="00AD032F" w14:paraId="43F93E25" w14:textId="239B7603">
            <w:pPr>
              <w:jc w:val="center"/>
              <w:rPr>
                <w:sz w:val="18"/>
                <w:szCs w:val="20"/>
              </w:rPr>
            </w:pPr>
            <w:r w:rsidRPr="00D6255F">
              <w:rPr>
                <w:sz w:val="18"/>
                <w:szCs w:val="20"/>
              </w:rPr>
              <w:t>142,73</w:t>
            </w:r>
          </w:p>
        </w:tc>
      </w:tr>
    </w:tbl>
    <w:p w:rsidR="00FC752D" w:rsidP="00472A46" w14:paraId="4D73C6B7" w14:textId="6DE3451B">
      <w:r>
        <w:t xml:space="preserve"> </w:t>
      </w:r>
    </w:p>
    <w:p w:rsidR="00D75079" w:rsidP="00D75079" w14:paraId="1BA835D3" w14:textId="1C602F7C">
      <w:pPr>
        <w:pStyle w:val="Caption"/>
      </w:pPr>
      <w:bookmarkStart w:id="80" w:name="_Toc239147741"/>
      <w:r w:rsidRPr="00DB4C81">
        <w:rPr>
          <w:b/>
          <w:bCs/>
        </w:rPr>
        <w:t xml:space="preserve">Tablica </w:t>
      </w:r>
      <w:r w:rsidR="00E92E06">
        <w:rPr>
          <w:b/>
          <w:bCs/>
        </w:rPr>
        <w:fldChar w:fldCharType="begin"/>
      </w:r>
      <w:r w:rsidR="00E92E06">
        <w:rPr>
          <w:b/>
          <w:bCs/>
        </w:rPr>
        <w:instrText xml:space="preserve"> STYLEREF 1 \s </w:instrText>
      </w:r>
      <w:r w:rsidR="00E92E06">
        <w:rPr>
          <w:b/>
          <w:bCs/>
        </w:rPr>
        <w:fldChar w:fldCharType="separate"/>
      </w:r>
      <w:r w:rsidR="00E92E06">
        <w:rPr>
          <w:b/>
          <w:bCs/>
          <w:noProof/>
        </w:rPr>
        <w:t>6</w:t>
      </w:r>
      <w:r w:rsidR="00E92E06">
        <w:rPr>
          <w:b/>
          <w:bCs/>
        </w:rPr>
        <w:fldChar w:fldCharType="end"/>
      </w:r>
      <w:r w:rsidR="00E92E06">
        <w:rPr>
          <w:b/>
          <w:bCs/>
        </w:rPr>
        <w:t>.</w:t>
      </w:r>
      <w:r w:rsidR="00E92E06">
        <w:rPr>
          <w:b/>
          <w:bCs/>
        </w:rPr>
        <w:fldChar w:fldCharType="begin"/>
      </w:r>
      <w:r w:rsidR="00E92E06">
        <w:rPr>
          <w:b/>
          <w:bCs/>
        </w:rPr>
        <w:instrText xml:space="preserve"> SEQ Tablica \* ARABIC \s 1 </w:instrText>
      </w:r>
      <w:r w:rsidR="00E92E06">
        <w:rPr>
          <w:b/>
          <w:bCs/>
        </w:rPr>
        <w:fldChar w:fldCharType="separate"/>
      </w:r>
      <w:r w:rsidR="00E92E06">
        <w:rPr>
          <w:b/>
          <w:bCs/>
          <w:noProof/>
        </w:rPr>
        <w:t>2</w:t>
      </w:r>
      <w:r w:rsidR="00E92E06">
        <w:rPr>
          <w:b/>
          <w:bCs/>
        </w:rPr>
        <w:fldChar w:fldCharType="end"/>
      </w:r>
      <w:r>
        <w:t xml:space="preserve"> </w:t>
      </w:r>
      <w:r w:rsidR="00DC2D9C">
        <w:t>Sumarni prikaz mjera energetske učinkovitosti</w:t>
      </w:r>
      <w:bookmarkEnd w:id="80"/>
    </w:p>
    <w:tbl>
      <w:tblPr>
        <w:tblStyle w:val="TableEIHP"/>
        <w:tblW w:w="9694" w:type="dxa"/>
        <w:tblLook w:val="04A0"/>
      </w:tblPr>
      <w:tblGrid>
        <w:gridCol w:w="3521"/>
        <w:gridCol w:w="1571"/>
        <w:gridCol w:w="1275"/>
        <w:gridCol w:w="1425"/>
        <w:gridCol w:w="798"/>
        <w:gridCol w:w="1104"/>
      </w:tblGrid>
      <w:tr w14:paraId="5195CC0C" w14:textId="77777777" w:rsidTr="00F914DF">
        <w:tblPrEx>
          <w:tblW w:w="9694" w:type="dxa"/>
          <w:tblLook w:val="04A0"/>
        </w:tblPrEx>
        <w:trPr>
          <w:trHeight w:val="531"/>
        </w:trPr>
        <w:tc>
          <w:tcPr>
            <w:tcW w:w="3521" w:type="dxa"/>
            <w:vMerge w:val="restart"/>
          </w:tcPr>
          <w:p w:rsidR="0054390F" w:rsidRPr="004A5EA3" w:rsidP="00355D91" w14:paraId="5CAB909A" w14:textId="77777777">
            <w:pPr>
              <w:jc w:val="center"/>
              <w:rPr>
                <w:sz w:val="18"/>
                <w:szCs w:val="20"/>
              </w:rPr>
            </w:pPr>
            <w:r w:rsidRPr="004A5EA3">
              <w:rPr>
                <w:sz w:val="18"/>
                <w:szCs w:val="20"/>
              </w:rPr>
              <w:t>Naziv mjere</w:t>
            </w:r>
          </w:p>
        </w:tc>
        <w:tc>
          <w:tcPr>
            <w:tcW w:w="1571" w:type="dxa"/>
            <w:vMerge w:val="restart"/>
          </w:tcPr>
          <w:p w:rsidR="0054390F" w:rsidRPr="004A5EA3" w:rsidP="00355D91" w14:paraId="3CD756BC" w14:textId="77777777">
            <w:pPr>
              <w:jc w:val="center"/>
              <w:rPr>
                <w:sz w:val="18"/>
                <w:szCs w:val="20"/>
              </w:rPr>
            </w:pPr>
            <w:r w:rsidRPr="004A5EA3">
              <w:rPr>
                <w:sz w:val="18"/>
                <w:szCs w:val="20"/>
              </w:rPr>
              <w:t>Očekivani iznos investicije (EUR)</w:t>
            </w:r>
          </w:p>
        </w:tc>
        <w:tc>
          <w:tcPr>
            <w:tcW w:w="2700" w:type="dxa"/>
            <w:gridSpan w:val="2"/>
          </w:tcPr>
          <w:p w:rsidR="0054390F" w:rsidRPr="004A5EA3" w:rsidP="00355D91" w14:paraId="2C274EA1" w14:textId="77777777">
            <w:pPr>
              <w:jc w:val="center"/>
              <w:rPr>
                <w:sz w:val="18"/>
                <w:szCs w:val="20"/>
              </w:rPr>
            </w:pPr>
            <w:r>
              <w:rPr>
                <w:sz w:val="18"/>
                <w:szCs w:val="20"/>
              </w:rPr>
              <w:t>Planirani iznos vlastitog ulaganja (EUR)</w:t>
            </w:r>
          </w:p>
        </w:tc>
        <w:tc>
          <w:tcPr>
            <w:tcW w:w="1902" w:type="dxa"/>
            <w:gridSpan w:val="2"/>
          </w:tcPr>
          <w:p w:rsidR="0054390F" w:rsidRPr="004A5EA3" w:rsidP="00355D91" w14:paraId="7B003247" w14:textId="77777777">
            <w:pPr>
              <w:jc w:val="center"/>
              <w:rPr>
                <w:sz w:val="18"/>
                <w:szCs w:val="20"/>
              </w:rPr>
            </w:pPr>
            <w:r>
              <w:rPr>
                <w:sz w:val="18"/>
                <w:szCs w:val="20"/>
              </w:rPr>
              <w:t>Godišnje uštede</w:t>
            </w:r>
          </w:p>
        </w:tc>
      </w:tr>
      <w:tr w14:paraId="7B1B046B" w14:textId="77777777" w:rsidTr="00F914DF">
        <w:tblPrEx>
          <w:tblW w:w="9694" w:type="dxa"/>
          <w:tblLook w:val="04A0"/>
        </w:tblPrEx>
        <w:trPr>
          <w:trHeight w:val="150"/>
        </w:trPr>
        <w:tc>
          <w:tcPr>
            <w:tcW w:w="3521" w:type="dxa"/>
            <w:vMerge/>
          </w:tcPr>
          <w:p w:rsidR="0054390F" w:rsidRPr="004A5EA3" w:rsidP="00355D91" w14:paraId="7AC1C4BE" w14:textId="77777777">
            <w:pPr>
              <w:rPr>
                <w:sz w:val="18"/>
                <w:szCs w:val="20"/>
              </w:rPr>
            </w:pPr>
          </w:p>
        </w:tc>
        <w:tc>
          <w:tcPr>
            <w:tcW w:w="1571" w:type="dxa"/>
            <w:vMerge/>
          </w:tcPr>
          <w:p w:rsidR="0054390F" w:rsidRPr="004A5EA3" w:rsidP="00355D91" w14:paraId="76A5ABCD" w14:textId="77777777">
            <w:pPr>
              <w:rPr>
                <w:sz w:val="18"/>
                <w:szCs w:val="20"/>
              </w:rPr>
            </w:pPr>
          </w:p>
        </w:tc>
        <w:tc>
          <w:tcPr>
            <w:tcW w:w="1275" w:type="dxa"/>
          </w:tcPr>
          <w:p w:rsidR="0054390F" w:rsidRPr="004A5EA3" w:rsidP="00355D91" w14:paraId="4CBCBE33" w14:textId="101D54C7">
            <w:pPr>
              <w:jc w:val="center"/>
              <w:rPr>
                <w:sz w:val="18"/>
                <w:szCs w:val="20"/>
              </w:rPr>
            </w:pPr>
            <w:r>
              <w:rPr>
                <w:sz w:val="18"/>
                <w:szCs w:val="20"/>
              </w:rPr>
              <w:t>od</w:t>
            </w:r>
          </w:p>
        </w:tc>
        <w:tc>
          <w:tcPr>
            <w:tcW w:w="1425" w:type="dxa"/>
          </w:tcPr>
          <w:p w:rsidR="0054390F" w:rsidRPr="004A5EA3" w:rsidP="00355D91" w14:paraId="7FD98590" w14:textId="77777777">
            <w:pPr>
              <w:jc w:val="center"/>
              <w:rPr>
                <w:sz w:val="18"/>
                <w:szCs w:val="20"/>
              </w:rPr>
            </w:pPr>
            <w:r>
              <w:rPr>
                <w:sz w:val="18"/>
                <w:szCs w:val="20"/>
              </w:rPr>
              <w:t>do</w:t>
            </w:r>
          </w:p>
        </w:tc>
        <w:tc>
          <w:tcPr>
            <w:tcW w:w="798" w:type="dxa"/>
          </w:tcPr>
          <w:p w:rsidR="0054390F" w:rsidRPr="004A5EA3" w:rsidP="00355D91" w14:paraId="56E5D9C0" w14:textId="77777777">
            <w:pPr>
              <w:jc w:val="center"/>
              <w:rPr>
                <w:sz w:val="18"/>
                <w:szCs w:val="20"/>
              </w:rPr>
            </w:pPr>
            <w:r>
              <w:rPr>
                <w:sz w:val="18"/>
                <w:szCs w:val="20"/>
              </w:rPr>
              <w:t>MWh</w:t>
            </w:r>
          </w:p>
        </w:tc>
        <w:tc>
          <w:tcPr>
            <w:tcW w:w="1104" w:type="dxa"/>
          </w:tcPr>
          <w:p w:rsidR="0054390F" w:rsidRPr="00D055FA" w:rsidP="00355D91" w14:paraId="4ADF7F14" w14:textId="77777777">
            <w:pPr>
              <w:jc w:val="center"/>
              <w:rPr>
                <w:sz w:val="18"/>
                <w:szCs w:val="20"/>
              </w:rPr>
            </w:pPr>
            <w:r>
              <w:rPr>
                <w:sz w:val="18"/>
                <w:szCs w:val="20"/>
              </w:rPr>
              <w:t>tCO</w:t>
            </w:r>
            <w:r>
              <w:rPr>
                <w:sz w:val="18"/>
                <w:szCs w:val="20"/>
                <w:vertAlign w:val="subscript"/>
              </w:rPr>
              <w:t>2</w:t>
            </w:r>
          </w:p>
        </w:tc>
      </w:tr>
      <w:tr w14:paraId="7BA56DFD" w14:textId="77777777" w:rsidTr="00F914DF">
        <w:tblPrEx>
          <w:tblW w:w="9694" w:type="dxa"/>
          <w:tblLook w:val="04A0"/>
        </w:tblPrEx>
        <w:trPr>
          <w:trHeight w:val="229"/>
        </w:trPr>
        <w:tc>
          <w:tcPr>
            <w:tcW w:w="3521" w:type="dxa"/>
            <w:vAlign w:val="top"/>
          </w:tcPr>
          <w:p w:rsidR="00B730CA" w:rsidRPr="00EB36CE" w:rsidP="00B730CA" w14:paraId="56857B20" w14:textId="18AAAE08">
            <w:pPr>
              <w:rPr>
                <w:sz w:val="18"/>
                <w:szCs w:val="20"/>
              </w:rPr>
            </w:pPr>
            <w:r w:rsidRPr="00EB36CE">
              <w:rPr>
                <w:sz w:val="18"/>
                <w:szCs w:val="20"/>
              </w:rPr>
              <w:t xml:space="preserve">Integralna obnova gradske knjižnice Kaštel Sućurac </w:t>
            </w:r>
          </w:p>
        </w:tc>
        <w:tc>
          <w:tcPr>
            <w:tcW w:w="1571" w:type="dxa"/>
            <w:vAlign w:val="top"/>
          </w:tcPr>
          <w:p w:rsidR="00B730CA" w:rsidRPr="00EB36CE" w:rsidP="00B730CA" w14:paraId="59D15703" w14:textId="54518C7A">
            <w:pPr>
              <w:jc w:val="center"/>
              <w:rPr>
                <w:sz w:val="18"/>
                <w:szCs w:val="20"/>
              </w:rPr>
            </w:pPr>
            <w:r w:rsidRPr="00EB36CE">
              <w:rPr>
                <w:sz w:val="18"/>
                <w:szCs w:val="20"/>
              </w:rPr>
              <w:t xml:space="preserve"> 31.123,78 </w:t>
            </w:r>
          </w:p>
        </w:tc>
        <w:tc>
          <w:tcPr>
            <w:tcW w:w="1275" w:type="dxa"/>
            <w:vAlign w:val="top"/>
          </w:tcPr>
          <w:p w:rsidR="00B730CA" w:rsidRPr="00B730CA" w:rsidP="00B730CA" w14:paraId="4F03E681" w14:textId="5B369C99">
            <w:pPr>
              <w:jc w:val="center"/>
              <w:rPr>
                <w:sz w:val="18"/>
                <w:szCs w:val="20"/>
              </w:rPr>
            </w:pPr>
            <w:r w:rsidRPr="00B730CA">
              <w:rPr>
                <w:sz w:val="18"/>
                <w:szCs w:val="20"/>
              </w:rPr>
              <w:t xml:space="preserve"> 6.224,76   </w:t>
            </w:r>
          </w:p>
        </w:tc>
        <w:tc>
          <w:tcPr>
            <w:tcW w:w="1425" w:type="dxa"/>
            <w:vAlign w:val="top"/>
          </w:tcPr>
          <w:p w:rsidR="00B730CA" w:rsidRPr="00B730CA" w:rsidP="00B730CA" w14:paraId="63AEC997" w14:textId="592283AE">
            <w:pPr>
              <w:jc w:val="center"/>
              <w:rPr>
                <w:sz w:val="18"/>
                <w:szCs w:val="20"/>
              </w:rPr>
            </w:pPr>
            <w:r w:rsidRPr="00B730CA">
              <w:rPr>
                <w:sz w:val="18"/>
                <w:szCs w:val="20"/>
              </w:rPr>
              <w:t xml:space="preserve"> 12.449,51   </w:t>
            </w:r>
          </w:p>
        </w:tc>
        <w:tc>
          <w:tcPr>
            <w:tcW w:w="798" w:type="dxa"/>
            <w:vAlign w:val="top"/>
          </w:tcPr>
          <w:p w:rsidR="00B730CA" w:rsidRPr="00B730CA" w:rsidP="00B730CA" w14:paraId="437880D2" w14:textId="5FAC2C85">
            <w:pPr>
              <w:jc w:val="center"/>
              <w:rPr>
                <w:sz w:val="18"/>
                <w:szCs w:val="20"/>
              </w:rPr>
            </w:pPr>
            <w:r w:rsidRPr="00B730CA">
              <w:rPr>
                <w:sz w:val="18"/>
                <w:szCs w:val="20"/>
              </w:rPr>
              <w:t>2,02</w:t>
            </w:r>
          </w:p>
        </w:tc>
        <w:tc>
          <w:tcPr>
            <w:tcW w:w="1104" w:type="dxa"/>
            <w:vAlign w:val="top"/>
          </w:tcPr>
          <w:p w:rsidR="00B730CA" w:rsidRPr="00B730CA" w:rsidP="00B730CA" w14:paraId="00F2BF66" w14:textId="0C9D8257">
            <w:pPr>
              <w:jc w:val="center"/>
              <w:rPr>
                <w:sz w:val="18"/>
                <w:szCs w:val="20"/>
              </w:rPr>
            </w:pPr>
            <w:r w:rsidRPr="00B730CA">
              <w:rPr>
                <w:sz w:val="18"/>
                <w:szCs w:val="20"/>
              </w:rPr>
              <w:t>0,32</w:t>
            </w:r>
          </w:p>
        </w:tc>
      </w:tr>
      <w:tr w14:paraId="7FB7DC37" w14:textId="77777777" w:rsidTr="00F914DF">
        <w:tblPrEx>
          <w:tblW w:w="9694" w:type="dxa"/>
          <w:tblLook w:val="04A0"/>
        </w:tblPrEx>
        <w:trPr>
          <w:trHeight w:val="239"/>
        </w:trPr>
        <w:tc>
          <w:tcPr>
            <w:tcW w:w="3521" w:type="dxa"/>
            <w:vAlign w:val="top"/>
          </w:tcPr>
          <w:p w:rsidR="00B730CA" w:rsidRPr="00EB36CE" w:rsidP="00B730CA" w14:paraId="14797D1F" w14:textId="66E334E2">
            <w:pPr>
              <w:rPr>
                <w:sz w:val="18"/>
                <w:szCs w:val="20"/>
              </w:rPr>
            </w:pPr>
            <w:r w:rsidRPr="00EB36CE">
              <w:rPr>
                <w:sz w:val="18"/>
                <w:szCs w:val="20"/>
              </w:rPr>
              <w:t>Primjena obnovljivih izvora energije ugradnjom fotonaponskih elektrana na zgrade Grada Kaštela</w:t>
            </w:r>
          </w:p>
        </w:tc>
        <w:tc>
          <w:tcPr>
            <w:tcW w:w="1571" w:type="dxa"/>
            <w:vAlign w:val="top"/>
          </w:tcPr>
          <w:p w:rsidR="00B730CA" w:rsidRPr="00EB36CE" w:rsidP="00B730CA" w14:paraId="13C1D72C" w14:textId="57870966">
            <w:pPr>
              <w:jc w:val="center"/>
              <w:rPr>
                <w:sz w:val="18"/>
                <w:szCs w:val="20"/>
              </w:rPr>
            </w:pPr>
            <w:r w:rsidRPr="00EB36CE">
              <w:rPr>
                <w:sz w:val="18"/>
                <w:szCs w:val="20"/>
              </w:rPr>
              <w:t xml:space="preserve"> 102.000,00 </w:t>
            </w:r>
          </w:p>
        </w:tc>
        <w:tc>
          <w:tcPr>
            <w:tcW w:w="1275" w:type="dxa"/>
            <w:vAlign w:val="top"/>
          </w:tcPr>
          <w:p w:rsidR="00B730CA" w:rsidRPr="00B730CA" w:rsidP="00B730CA" w14:paraId="0E685C59" w14:textId="1C228BD8">
            <w:pPr>
              <w:jc w:val="center"/>
              <w:rPr>
                <w:sz w:val="18"/>
                <w:szCs w:val="20"/>
              </w:rPr>
            </w:pPr>
            <w:r w:rsidRPr="00B730CA">
              <w:rPr>
                <w:sz w:val="18"/>
                <w:szCs w:val="20"/>
              </w:rPr>
              <w:t xml:space="preserve"> 20.400,00   </w:t>
            </w:r>
          </w:p>
        </w:tc>
        <w:tc>
          <w:tcPr>
            <w:tcW w:w="1425" w:type="dxa"/>
            <w:vAlign w:val="top"/>
          </w:tcPr>
          <w:p w:rsidR="00B730CA" w:rsidRPr="00B730CA" w:rsidP="00B730CA" w14:paraId="54AB7FFF" w14:textId="745BAAF1">
            <w:pPr>
              <w:jc w:val="center"/>
              <w:rPr>
                <w:sz w:val="18"/>
                <w:szCs w:val="20"/>
              </w:rPr>
            </w:pPr>
            <w:r w:rsidRPr="00B730CA">
              <w:rPr>
                <w:sz w:val="18"/>
                <w:szCs w:val="20"/>
              </w:rPr>
              <w:t xml:space="preserve"> 40.800,00   </w:t>
            </w:r>
          </w:p>
        </w:tc>
        <w:tc>
          <w:tcPr>
            <w:tcW w:w="798" w:type="dxa"/>
            <w:vAlign w:val="top"/>
          </w:tcPr>
          <w:p w:rsidR="00B730CA" w:rsidRPr="00B730CA" w:rsidP="00B730CA" w14:paraId="525A4648" w14:textId="6B34CE58">
            <w:pPr>
              <w:jc w:val="center"/>
              <w:rPr>
                <w:sz w:val="18"/>
                <w:szCs w:val="20"/>
              </w:rPr>
            </w:pPr>
            <w:r w:rsidRPr="00B730CA">
              <w:rPr>
                <w:sz w:val="18"/>
                <w:szCs w:val="20"/>
              </w:rPr>
              <w:t>160,65</w:t>
            </w:r>
          </w:p>
        </w:tc>
        <w:tc>
          <w:tcPr>
            <w:tcW w:w="1104" w:type="dxa"/>
            <w:vAlign w:val="top"/>
          </w:tcPr>
          <w:p w:rsidR="00B730CA" w:rsidRPr="00B730CA" w:rsidP="00B730CA" w14:paraId="6C472087" w14:textId="119DFA88">
            <w:pPr>
              <w:jc w:val="center"/>
              <w:rPr>
                <w:sz w:val="18"/>
                <w:szCs w:val="20"/>
              </w:rPr>
            </w:pPr>
            <w:r w:rsidRPr="00B730CA">
              <w:rPr>
                <w:sz w:val="18"/>
                <w:szCs w:val="20"/>
              </w:rPr>
              <w:t>25,54</w:t>
            </w:r>
          </w:p>
        </w:tc>
      </w:tr>
      <w:tr w14:paraId="4B062321" w14:textId="77777777" w:rsidTr="00F914DF">
        <w:tblPrEx>
          <w:tblW w:w="9694" w:type="dxa"/>
          <w:tblLook w:val="04A0"/>
        </w:tblPrEx>
        <w:trPr>
          <w:trHeight w:val="239"/>
        </w:trPr>
        <w:tc>
          <w:tcPr>
            <w:tcW w:w="3521" w:type="dxa"/>
            <w:vAlign w:val="top"/>
          </w:tcPr>
          <w:p w:rsidR="00B730CA" w:rsidRPr="00EB36CE" w:rsidP="00B730CA" w14:paraId="70919BC2" w14:textId="3570A2FC">
            <w:pPr>
              <w:rPr>
                <w:sz w:val="18"/>
                <w:szCs w:val="20"/>
              </w:rPr>
            </w:pPr>
            <w:r w:rsidRPr="00EB36CE">
              <w:rPr>
                <w:sz w:val="18"/>
                <w:szCs w:val="20"/>
              </w:rPr>
              <w:t xml:space="preserve">Energetska obnova kina Sveti Juraj u Kaštel Sućurcu </w:t>
            </w:r>
          </w:p>
        </w:tc>
        <w:tc>
          <w:tcPr>
            <w:tcW w:w="1571" w:type="dxa"/>
            <w:vAlign w:val="top"/>
          </w:tcPr>
          <w:p w:rsidR="00B730CA" w:rsidRPr="00EB36CE" w:rsidP="00B730CA" w14:paraId="1D11516C" w14:textId="7280692A">
            <w:pPr>
              <w:jc w:val="center"/>
              <w:rPr>
                <w:sz w:val="18"/>
                <w:szCs w:val="20"/>
              </w:rPr>
            </w:pPr>
            <w:r w:rsidRPr="00EB36CE">
              <w:rPr>
                <w:sz w:val="18"/>
                <w:szCs w:val="20"/>
              </w:rPr>
              <w:t xml:space="preserve"> 201.444,31 </w:t>
            </w:r>
          </w:p>
        </w:tc>
        <w:tc>
          <w:tcPr>
            <w:tcW w:w="1275" w:type="dxa"/>
            <w:vAlign w:val="top"/>
          </w:tcPr>
          <w:p w:rsidR="00B730CA" w:rsidRPr="00B730CA" w:rsidP="00B730CA" w14:paraId="3C6D5E19" w14:textId="7BB9D8B5">
            <w:pPr>
              <w:jc w:val="center"/>
              <w:rPr>
                <w:sz w:val="18"/>
                <w:szCs w:val="20"/>
              </w:rPr>
            </w:pPr>
            <w:r w:rsidRPr="00B730CA">
              <w:rPr>
                <w:sz w:val="18"/>
                <w:szCs w:val="20"/>
              </w:rPr>
              <w:t xml:space="preserve"> 40.288,86   </w:t>
            </w:r>
          </w:p>
        </w:tc>
        <w:tc>
          <w:tcPr>
            <w:tcW w:w="1425" w:type="dxa"/>
            <w:vAlign w:val="top"/>
          </w:tcPr>
          <w:p w:rsidR="00B730CA" w:rsidRPr="00B730CA" w:rsidP="00B730CA" w14:paraId="4ABFB1F5" w14:textId="23BB8D05">
            <w:pPr>
              <w:jc w:val="center"/>
              <w:rPr>
                <w:sz w:val="18"/>
                <w:szCs w:val="20"/>
              </w:rPr>
            </w:pPr>
            <w:r w:rsidRPr="00B730CA">
              <w:rPr>
                <w:sz w:val="18"/>
                <w:szCs w:val="20"/>
              </w:rPr>
              <w:t xml:space="preserve"> 80.577,72   </w:t>
            </w:r>
          </w:p>
        </w:tc>
        <w:tc>
          <w:tcPr>
            <w:tcW w:w="798" w:type="dxa"/>
            <w:vAlign w:val="top"/>
          </w:tcPr>
          <w:p w:rsidR="00B730CA" w:rsidRPr="00B730CA" w:rsidP="00B730CA" w14:paraId="371AEBC8" w14:textId="63DCF29D">
            <w:pPr>
              <w:jc w:val="center"/>
              <w:rPr>
                <w:sz w:val="18"/>
                <w:szCs w:val="20"/>
              </w:rPr>
            </w:pPr>
            <w:r w:rsidRPr="00B730CA">
              <w:rPr>
                <w:sz w:val="18"/>
                <w:szCs w:val="20"/>
              </w:rPr>
              <w:t>81,46</w:t>
            </w:r>
          </w:p>
        </w:tc>
        <w:tc>
          <w:tcPr>
            <w:tcW w:w="1104" w:type="dxa"/>
            <w:vAlign w:val="top"/>
          </w:tcPr>
          <w:p w:rsidR="00B730CA" w:rsidRPr="00B730CA" w:rsidP="00B730CA" w14:paraId="1ED42117" w14:textId="74A0EC59">
            <w:pPr>
              <w:jc w:val="center"/>
              <w:rPr>
                <w:sz w:val="18"/>
                <w:szCs w:val="20"/>
              </w:rPr>
            </w:pPr>
            <w:r w:rsidRPr="00B730CA">
              <w:rPr>
                <w:sz w:val="18"/>
                <w:szCs w:val="20"/>
              </w:rPr>
              <w:t>24,18</w:t>
            </w:r>
          </w:p>
        </w:tc>
      </w:tr>
      <w:tr w14:paraId="7857BB65" w14:textId="77777777" w:rsidTr="00F914DF">
        <w:tblPrEx>
          <w:tblW w:w="9694" w:type="dxa"/>
          <w:tblLook w:val="04A0"/>
        </w:tblPrEx>
        <w:trPr>
          <w:trHeight w:val="239"/>
        </w:trPr>
        <w:tc>
          <w:tcPr>
            <w:tcW w:w="3521" w:type="dxa"/>
            <w:vAlign w:val="top"/>
          </w:tcPr>
          <w:p w:rsidR="00340AF3" w:rsidRPr="00EB36CE" w:rsidP="00B730CA" w14:paraId="729016FD" w14:textId="296ED38C">
            <w:pPr>
              <w:rPr>
                <w:sz w:val="18"/>
                <w:szCs w:val="20"/>
              </w:rPr>
            </w:pPr>
            <w:r w:rsidRPr="00C3337B">
              <w:rPr>
                <w:sz w:val="18"/>
                <w:szCs w:val="20"/>
              </w:rPr>
              <w:t xml:space="preserve">Integralna obnova javnih zgrada koje kao energent koriste loživo ulje  </w:t>
            </w:r>
          </w:p>
        </w:tc>
        <w:tc>
          <w:tcPr>
            <w:tcW w:w="1571" w:type="dxa"/>
            <w:vAlign w:val="top"/>
          </w:tcPr>
          <w:p w:rsidR="00340AF3" w:rsidRPr="00EB36CE" w:rsidP="00B730CA" w14:paraId="1CCEE32B" w14:textId="767FA73A">
            <w:pPr>
              <w:jc w:val="center"/>
              <w:rPr>
                <w:sz w:val="18"/>
                <w:szCs w:val="20"/>
              </w:rPr>
            </w:pPr>
            <w:r w:rsidRPr="000D5A3B">
              <w:rPr>
                <w:sz w:val="18"/>
                <w:szCs w:val="20"/>
              </w:rPr>
              <w:t>900.000,00</w:t>
            </w:r>
          </w:p>
        </w:tc>
        <w:tc>
          <w:tcPr>
            <w:tcW w:w="1275" w:type="dxa"/>
            <w:vAlign w:val="top"/>
          </w:tcPr>
          <w:p w:rsidR="00340AF3" w:rsidRPr="00B730CA" w:rsidP="00B730CA" w14:paraId="47EDBAD1" w14:textId="1BDC9C44">
            <w:pPr>
              <w:jc w:val="center"/>
              <w:rPr>
                <w:sz w:val="18"/>
                <w:szCs w:val="20"/>
              </w:rPr>
            </w:pPr>
            <w:r w:rsidRPr="000D5A3B">
              <w:rPr>
                <w:sz w:val="18"/>
                <w:szCs w:val="20"/>
              </w:rPr>
              <w:t xml:space="preserve">180.000,00   </w:t>
            </w:r>
          </w:p>
        </w:tc>
        <w:tc>
          <w:tcPr>
            <w:tcW w:w="1425" w:type="dxa"/>
            <w:vAlign w:val="top"/>
          </w:tcPr>
          <w:p w:rsidR="00340AF3" w:rsidRPr="00B730CA" w:rsidP="00B730CA" w14:paraId="0624C7BC" w14:textId="4FA1461C">
            <w:pPr>
              <w:jc w:val="center"/>
              <w:rPr>
                <w:sz w:val="18"/>
                <w:szCs w:val="20"/>
              </w:rPr>
            </w:pPr>
            <w:r w:rsidRPr="000D5A3B">
              <w:rPr>
                <w:sz w:val="18"/>
                <w:szCs w:val="20"/>
              </w:rPr>
              <w:t xml:space="preserve">360.000,00   </w:t>
            </w:r>
          </w:p>
        </w:tc>
        <w:tc>
          <w:tcPr>
            <w:tcW w:w="798" w:type="dxa"/>
            <w:vAlign w:val="top"/>
          </w:tcPr>
          <w:p w:rsidR="00340AF3" w:rsidRPr="00B730CA" w:rsidP="00B730CA" w14:paraId="4C0F28AD" w14:textId="3683694D">
            <w:pPr>
              <w:jc w:val="center"/>
              <w:rPr>
                <w:sz w:val="18"/>
                <w:szCs w:val="20"/>
              </w:rPr>
            </w:pPr>
            <w:r w:rsidRPr="000D5A3B">
              <w:rPr>
                <w:sz w:val="18"/>
                <w:szCs w:val="20"/>
              </w:rPr>
              <w:t>103,53</w:t>
            </w:r>
          </w:p>
        </w:tc>
        <w:tc>
          <w:tcPr>
            <w:tcW w:w="1104" w:type="dxa"/>
            <w:vAlign w:val="top"/>
          </w:tcPr>
          <w:p w:rsidR="00340AF3" w:rsidRPr="00B730CA" w:rsidP="00B730CA" w14:paraId="7C984338" w14:textId="08E4F899">
            <w:pPr>
              <w:jc w:val="center"/>
              <w:rPr>
                <w:sz w:val="18"/>
                <w:szCs w:val="20"/>
              </w:rPr>
            </w:pPr>
            <w:r w:rsidRPr="000D5A3B">
              <w:rPr>
                <w:sz w:val="18"/>
                <w:szCs w:val="20"/>
              </w:rPr>
              <w:t>31,78</w:t>
            </w:r>
          </w:p>
        </w:tc>
      </w:tr>
      <w:tr w14:paraId="76F0EB93" w14:textId="77777777" w:rsidTr="00F914DF">
        <w:tblPrEx>
          <w:tblW w:w="9694" w:type="dxa"/>
          <w:tblLook w:val="04A0"/>
        </w:tblPrEx>
        <w:trPr>
          <w:trHeight w:val="239"/>
        </w:trPr>
        <w:tc>
          <w:tcPr>
            <w:tcW w:w="3521" w:type="dxa"/>
            <w:vAlign w:val="top"/>
          </w:tcPr>
          <w:p w:rsidR="00B730CA" w:rsidRPr="00EB36CE" w:rsidP="00B730CA" w14:paraId="55A9659E" w14:textId="3D297211">
            <w:pPr>
              <w:rPr>
                <w:sz w:val="18"/>
                <w:szCs w:val="20"/>
              </w:rPr>
            </w:pPr>
            <w:r w:rsidRPr="00EB36CE">
              <w:rPr>
                <w:sz w:val="18"/>
                <w:szCs w:val="20"/>
              </w:rPr>
              <w:t xml:space="preserve">Modernizacija voznog parka Grada Kaštela </w:t>
            </w:r>
          </w:p>
        </w:tc>
        <w:tc>
          <w:tcPr>
            <w:tcW w:w="1571" w:type="dxa"/>
            <w:vAlign w:val="top"/>
          </w:tcPr>
          <w:p w:rsidR="00B730CA" w:rsidRPr="00EB36CE" w:rsidP="00B730CA" w14:paraId="5EAC3A8F" w14:textId="434F6BAA">
            <w:pPr>
              <w:jc w:val="center"/>
              <w:rPr>
                <w:sz w:val="18"/>
                <w:szCs w:val="20"/>
              </w:rPr>
            </w:pPr>
            <w:r w:rsidRPr="00EB36CE">
              <w:rPr>
                <w:sz w:val="18"/>
                <w:szCs w:val="20"/>
              </w:rPr>
              <w:t xml:space="preserve"> 405.000,00 </w:t>
            </w:r>
          </w:p>
        </w:tc>
        <w:tc>
          <w:tcPr>
            <w:tcW w:w="1275" w:type="dxa"/>
            <w:vAlign w:val="top"/>
          </w:tcPr>
          <w:p w:rsidR="00B730CA" w:rsidRPr="00B730CA" w:rsidP="00B730CA" w14:paraId="104F69D3" w14:textId="6D1DB6A1">
            <w:pPr>
              <w:jc w:val="center"/>
              <w:rPr>
                <w:sz w:val="18"/>
                <w:szCs w:val="20"/>
              </w:rPr>
            </w:pPr>
            <w:r w:rsidRPr="00B730CA">
              <w:rPr>
                <w:sz w:val="18"/>
                <w:szCs w:val="20"/>
              </w:rPr>
              <w:t xml:space="preserve"> 222.750,00   </w:t>
            </w:r>
          </w:p>
        </w:tc>
        <w:tc>
          <w:tcPr>
            <w:tcW w:w="1425" w:type="dxa"/>
            <w:vAlign w:val="top"/>
          </w:tcPr>
          <w:p w:rsidR="00B730CA" w:rsidRPr="00B730CA" w:rsidP="00B730CA" w14:paraId="519B9061" w14:textId="27F43913">
            <w:pPr>
              <w:jc w:val="center"/>
              <w:rPr>
                <w:sz w:val="18"/>
                <w:szCs w:val="20"/>
              </w:rPr>
            </w:pPr>
            <w:r w:rsidRPr="00B730CA">
              <w:rPr>
                <w:sz w:val="18"/>
                <w:szCs w:val="20"/>
              </w:rPr>
              <w:t xml:space="preserve"> 405.000,00   </w:t>
            </w:r>
          </w:p>
        </w:tc>
        <w:tc>
          <w:tcPr>
            <w:tcW w:w="798" w:type="dxa"/>
            <w:vAlign w:val="top"/>
          </w:tcPr>
          <w:p w:rsidR="00B730CA" w:rsidRPr="00B730CA" w:rsidP="00B730CA" w14:paraId="57FEB313" w14:textId="2E545990">
            <w:pPr>
              <w:jc w:val="center"/>
              <w:rPr>
                <w:sz w:val="18"/>
                <w:szCs w:val="20"/>
              </w:rPr>
            </w:pPr>
            <w:r w:rsidRPr="00B730CA">
              <w:rPr>
                <w:sz w:val="18"/>
                <w:szCs w:val="20"/>
              </w:rPr>
              <w:t>91,28</w:t>
            </w:r>
          </w:p>
        </w:tc>
        <w:tc>
          <w:tcPr>
            <w:tcW w:w="1104" w:type="dxa"/>
            <w:vAlign w:val="top"/>
          </w:tcPr>
          <w:p w:rsidR="00B730CA" w:rsidRPr="00B730CA" w:rsidP="00B730CA" w14:paraId="6128D7F0" w14:textId="5C981455">
            <w:pPr>
              <w:jc w:val="center"/>
              <w:rPr>
                <w:sz w:val="18"/>
                <w:szCs w:val="20"/>
              </w:rPr>
            </w:pPr>
            <w:r w:rsidRPr="00B730CA">
              <w:rPr>
                <w:sz w:val="18"/>
                <w:szCs w:val="20"/>
              </w:rPr>
              <w:t>25,63</w:t>
            </w:r>
          </w:p>
        </w:tc>
      </w:tr>
      <w:tr w14:paraId="7688893D" w14:textId="77777777" w:rsidTr="00F914DF">
        <w:tblPrEx>
          <w:tblW w:w="9694" w:type="dxa"/>
          <w:tblLook w:val="04A0"/>
        </w:tblPrEx>
        <w:trPr>
          <w:trHeight w:val="239"/>
        </w:trPr>
        <w:tc>
          <w:tcPr>
            <w:tcW w:w="3521" w:type="dxa"/>
            <w:vAlign w:val="top"/>
          </w:tcPr>
          <w:p w:rsidR="00B730CA" w:rsidRPr="00EB36CE" w:rsidP="00B730CA" w14:paraId="6ADA1DD8" w14:textId="7A09CBD1">
            <w:pPr>
              <w:rPr>
                <w:sz w:val="18"/>
                <w:szCs w:val="20"/>
              </w:rPr>
            </w:pPr>
            <w:r w:rsidRPr="00EB36CE">
              <w:rPr>
                <w:sz w:val="18"/>
                <w:szCs w:val="20"/>
              </w:rPr>
              <w:t xml:space="preserve">Korištenje guma viših energetskih razreda za laka dostavna vozila </w:t>
            </w:r>
            <w:r w:rsidRPr="00EB36CE">
              <w:rPr>
                <w:sz w:val="18"/>
                <w:szCs w:val="20"/>
              </w:rPr>
              <w:t>vozila</w:t>
            </w:r>
            <w:r w:rsidRPr="00EB36CE">
              <w:rPr>
                <w:sz w:val="18"/>
                <w:szCs w:val="20"/>
              </w:rPr>
              <w:t xml:space="preserve"> (gume klase C2)</w:t>
            </w:r>
          </w:p>
        </w:tc>
        <w:tc>
          <w:tcPr>
            <w:tcW w:w="1571" w:type="dxa"/>
            <w:vAlign w:val="top"/>
          </w:tcPr>
          <w:p w:rsidR="00B730CA" w:rsidRPr="00EB36CE" w:rsidP="00B730CA" w14:paraId="4CB7C906" w14:textId="58E238E4">
            <w:pPr>
              <w:jc w:val="center"/>
              <w:rPr>
                <w:sz w:val="18"/>
                <w:szCs w:val="20"/>
              </w:rPr>
            </w:pPr>
            <w:r w:rsidRPr="00EB36CE">
              <w:rPr>
                <w:sz w:val="18"/>
                <w:szCs w:val="20"/>
              </w:rPr>
              <w:t xml:space="preserve"> 8.460,00 </w:t>
            </w:r>
          </w:p>
        </w:tc>
        <w:tc>
          <w:tcPr>
            <w:tcW w:w="1275" w:type="dxa"/>
            <w:vAlign w:val="top"/>
          </w:tcPr>
          <w:p w:rsidR="00B730CA" w:rsidRPr="00B730CA" w:rsidP="00B730CA" w14:paraId="41A7D833" w14:textId="41AB41D5">
            <w:pPr>
              <w:jc w:val="center"/>
              <w:rPr>
                <w:sz w:val="18"/>
                <w:szCs w:val="20"/>
              </w:rPr>
            </w:pPr>
            <w:r>
              <w:rPr>
                <w:sz w:val="18"/>
                <w:szCs w:val="20"/>
              </w:rPr>
              <w:t>-</w:t>
            </w:r>
          </w:p>
        </w:tc>
        <w:tc>
          <w:tcPr>
            <w:tcW w:w="1425" w:type="dxa"/>
            <w:vAlign w:val="top"/>
          </w:tcPr>
          <w:p w:rsidR="00B730CA" w:rsidRPr="00B730CA" w:rsidP="00B730CA" w14:paraId="5F1E0161" w14:textId="5F3E47AC">
            <w:pPr>
              <w:jc w:val="center"/>
              <w:rPr>
                <w:sz w:val="18"/>
                <w:szCs w:val="20"/>
              </w:rPr>
            </w:pPr>
            <w:r w:rsidRPr="00B730CA">
              <w:rPr>
                <w:sz w:val="18"/>
                <w:szCs w:val="20"/>
              </w:rPr>
              <w:t xml:space="preserve"> 8.460,00   </w:t>
            </w:r>
          </w:p>
        </w:tc>
        <w:tc>
          <w:tcPr>
            <w:tcW w:w="798" w:type="dxa"/>
            <w:vAlign w:val="top"/>
          </w:tcPr>
          <w:p w:rsidR="00B730CA" w:rsidRPr="00B730CA" w:rsidP="00B730CA" w14:paraId="1D27D2D0" w14:textId="74FCABB2">
            <w:pPr>
              <w:jc w:val="center"/>
              <w:rPr>
                <w:sz w:val="18"/>
                <w:szCs w:val="20"/>
              </w:rPr>
            </w:pPr>
            <w:r w:rsidRPr="00B730CA">
              <w:rPr>
                <w:sz w:val="18"/>
                <w:szCs w:val="20"/>
              </w:rPr>
              <w:t>4,71</w:t>
            </w:r>
          </w:p>
        </w:tc>
        <w:tc>
          <w:tcPr>
            <w:tcW w:w="1104" w:type="dxa"/>
            <w:vAlign w:val="top"/>
          </w:tcPr>
          <w:p w:rsidR="00B730CA" w:rsidRPr="00B730CA" w:rsidP="00B730CA" w14:paraId="1BCF309C" w14:textId="5150E069">
            <w:pPr>
              <w:jc w:val="center"/>
              <w:rPr>
                <w:sz w:val="18"/>
                <w:szCs w:val="20"/>
              </w:rPr>
            </w:pPr>
            <w:r w:rsidRPr="00B730CA">
              <w:rPr>
                <w:sz w:val="18"/>
                <w:szCs w:val="20"/>
              </w:rPr>
              <w:t>1,26</w:t>
            </w:r>
          </w:p>
        </w:tc>
      </w:tr>
      <w:tr w14:paraId="259BFFB8" w14:textId="77777777" w:rsidTr="00F914DF">
        <w:tblPrEx>
          <w:tblW w:w="9694" w:type="dxa"/>
          <w:tblLook w:val="04A0"/>
        </w:tblPrEx>
        <w:trPr>
          <w:trHeight w:val="239"/>
        </w:trPr>
        <w:tc>
          <w:tcPr>
            <w:tcW w:w="3521" w:type="dxa"/>
            <w:vAlign w:val="top"/>
          </w:tcPr>
          <w:p w:rsidR="00B730CA" w:rsidRPr="00EB36CE" w:rsidP="00B730CA" w14:paraId="766DFD7D" w14:textId="64DD025E">
            <w:pPr>
              <w:rPr>
                <w:sz w:val="18"/>
                <w:szCs w:val="20"/>
              </w:rPr>
            </w:pPr>
            <w:r w:rsidRPr="00EB36CE">
              <w:rPr>
                <w:sz w:val="18"/>
                <w:szCs w:val="20"/>
              </w:rPr>
              <w:t>Zamjena rasvjetnih tijela sportske dvorane u Kaštel Sućurcu</w:t>
            </w:r>
          </w:p>
        </w:tc>
        <w:tc>
          <w:tcPr>
            <w:tcW w:w="1571" w:type="dxa"/>
            <w:vAlign w:val="top"/>
          </w:tcPr>
          <w:p w:rsidR="00B730CA" w:rsidRPr="00EB36CE" w:rsidP="00B730CA" w14:paraId="74A29673" w14:textId="79AD5E63">
            <w:pPr>
              <w:jc w:val="center"/>
              <w:rPr>
                <w:sz w:val="18"/>
                <w:szCs w:val="20"/>
              </w:rPr>
            </w:pPr>
            <w:r w:rsidRPr="00EB36CE">
              <w:rPr>
                <w:sz w:val="18"/>
                <w:szCs w:val="20"/>
              </w:rPr>
              <w:t xml:space="preserve"> 132.275,00 </w:t>
            </w:r>
          </w:p>
        </w:tc>
        <w:tc>
          <w:tcPr>
            <w:tcW w:w="1275" w:type="dxa"/>
            <w:vAlign w:val="top"/>
          </w:tcPr>
          <w:p w:rsidR="00B730CA" w:rsidRPr="00B730CA" w:rsidP="00B730CA" w14:paraId="1C72A54D" w14:textId="73506D0B">
            <w:pPr>
              <w:jc w:val="center"/>
              <w:rPr>
                <w:sz w:val="18"/>
                <w:szCs w:val="20"/>
              </w:rPr>
            </w:pPr>
            <w:r w:rsidRPr="00B730CA">
              <w:rPr>
                <w:sz w:val="18"/>
                <w:szCs w:val="20"/>
              </w:rPr>
              <w:t xml:space="preserve"> 66.137,50   </w:t>
            </w:r>
          </w:p>
        </w:tc>
        <w:tc>
          <w:tcPr>
            <w:tcW w:w="1425" w:type="dxa"/>
            <w:vAlign w:val="top"/>
          </w:tcPr>
          <w:p w:rsidR="00B730CA" w:rsidRPr="00B730CA" w:rsidP="00B730CA" w14:paraId="753C479F" w14:textId="6F743DD9">
            <w:pPr>
              <w:jc w:val="center"/>
              <w:rPr>
                <w:sz w:val="18"/>
                <w:szCs w:val="20"/>
              </w:rPr>
            </w:pPr>
            <w:r w:rsidRPr="00B730CA">
              <w:rPr>
                <w:sz w:val="18"/>
                <w:szCs w:val="20"/>
              </w:rPr>
              <w:t xml:space="preserve"> 132.275,00   </w:t>
            </w:r>
          </w:p>
        </w:tc>
        <w:tc>
          <w:tcPr>
            <w:tcW w:w="798" w:type="dxa"/>
            <w:vAlign w:val="top"/>
          </w:tcPr>
          <w:p w:rsidR="00B730CA" w:rsidRPr="00B730CA" w:rsidP="00B730CA" w14:paraId="249497FF" w14:textId="1C53C952">
            <w:pPr>
              <w:jc w:val="center"/>
              <w:rPr>
                <w:sz w:val="18"/>
                <w:szCs w:val="20"/>
              </w:rPr>
            </w:pPr>
            <w:r w:rsidRPr="00B730CA">
              <w:rPr>
                <w:sz w:val="18"/>
                <w:szCs w:val="20"/>
              </w:rPr>
              <w:t>48,21</w:t>
            </w:r>
          </w:p>
        </w:tc>
        <w:tc>
          <w:tcPr>
            <w:tcW w:w="1104" w:type="dxa"/>
            <w:vAlign w:val="top"/>
          </w:tcPr>
          <w:p w:rsidR="00B730CA" w:rsidRPr="00B730CA" w:rsidP="00B730CA" w14:paraId="7397E794" w14:textId="26BE0CB0">
            <w:pPr>
              <w:jc w:val="center"/>
              <w:rPr>
                <w:sz w:val="18"/>
                <w:szCs w:val="20"/>
              </w:rPr>
            </w:pPr>
            <w:r w:rsidRPr="00B730CA">
              <w:rPr>
                <w:sz w:val="18"/>
                <w:szCs w:val="20"/>
              </w:rPr>
              <w:t>7,67</w:t>
            </w:r>
          </w:p>
        </w:tc>
      </w:tr>
      <w:tr w14:paraId="62E32C66" w14:textId="77777777" w:rsidTr="00F914DF">
        <w:tblPrEx>
          <w:tblW w:w="9694" w:type="dxa"/>
          <w:tblLook w:val="04A0"/>
        </w:tblPrEx>
        <w:trPr>
          <w:trHeight w:val="239"/>
        </w:trPr>
        <w:tc>
          <w:tcPr>
            <w:tcW w:w="3521" w:type="dxa"/>
            <w:vAlign w:val="top"/>
          </w:tcPr>
          <w:p w:rsidR="00B730CA" w:rsidRPr="00EB36CE" w:rsidP="00B730CA" w14:paraId="6F47E969" w14:textId="0DB0AA4A">
            <w:pPr>
              <w:rPr>
                <w:sz w:val="18"/>
                <w:szCs w:val="20"/>
              </w:rPr>
            </w:pPr>
            <w:r w:rsidRPr="00EB36CE">
              <w:rPr>
                <w:sz w:val="18"/>
                <w:szCs w:val="20"/>
              </w:rPr>
              <w:t xml:space="preserve">Rekonstrukcija javne rasvjete na obali kralja Tomislava u sklopu projekta </w:t>
            </w:r>
            <w:r w:rsidRPr="00EB36CE">
              <w:rPr>
                <w:sz w:val="18"/>
                <w:szCs w:val="20"/>
              </w:rPr>
              <w:t>ProLIGHTmed</w:t>
            </w:r>
          </w:p>
        </w:tc>
        <w:tc>
          <w:tcPr>
            <w:tcW w:w="1571" w:type="dxa"/>
            <w:vAlign w:val="top"/>
          </w:tcPr>
          <w:p w:rsidR="00B730CA" w:rsidRPr="00EB36CE" w:rsidP="00B730CA" w14:paraId="34D240FB" w14:textId="0B0AFAD2">
            <w:pPr>
              <w:jc w:val="center"/>
              <w:rPr>
                <w:sz w:val="18"/>
                <w:szCs w:val="20"/>
              </w:rPr>
            </w:pPr>
            <w:r w:rsidRPr="00EB36CE">
              <w:rPr>
                <w:sz w:val="18"/>
                <w:szCs w:val="20"/>
              </w:rPr>
              <w:t xml:space="preserve"> 485.765,00 </w:t>
            </w:r>
          </w:p>
        </w:tc>
        <w:tc>
          <w:tcPr>
            <w:tcW w:w="1275" w:type="dxa"/>
            <w:vAlign w:val="top"/>
          </w:tcPr>
          <w:p w:rsidR="00B730CA" w:rsidRPr="00B730CA" w:rsidP="00B730CA" w14:paraId="01139CF4" w14:textId="59759B9A">
            <w:pPr>
              <w:jc w:val="center"/>
              <w:rPr>
                <w:sz w:val="18"/>
                <w:szCs w:val="20"/>
              </w:rPr>
            </w:pPr>
            <w:r w:rsidRPr="00B730CA">
              <w:rPr>
                <w:sz w:val="18"/>
                <w:szCs w:val="20"/>
              </w:rPr>
              <w:t xml:space="preserve"> 242.882,50   </w:t>
            </w:r>
          </w:p>
        </w:tc>
        <w:tc>
          <w:tcPr>
            <w:tcW w:w="1425" w:type="dxa"/>
            <w:vAlign w:val="top"/>
          </w:tcPr>
          <w:p w:rsidR="00B730CA" w:rsidRPr="00B730CA" w:rsidP="00B730CA" w14:paraId="6878DFDB" w14:textId="0FDF40D5">
            <w:pPr>
              <w:jc w:val="center"/>
              <w:rPr>
                <w:sz w:val="18"/>
                <w:szCs w:val="20"/>
              </w:rPr>
            </w:pPr>
            <w:r w:rsidRPr="00B730CA">
              <w:rPr>
                <w:sz w:val="18"/>
                <w:szCs w:val="20"/>
              </w:rPr>
              <w:t xml:space="preserve"> 485.765,00   </w:t>
            </w:r>
          </w:p>
        </w:tc>
        <w:tc>
          <w:tcPr>
            <w:tcW w:w="798" w:type="dxa"/>
            <w:vAlign w:val="top"/>
          </w:tcPr>
          <w:p w:rsidR="00B730CA" w:rsidRPr="00B730CA" w:rsidP="00B730CA" w14:paraId="0030BCA4" w14:textId="555F19CB">
            <w:pPr>
              <w:jc w:val="center"/>
              <w:rPr>
                <w:sz w:val="18"/>
                <w:szCs w:val="20"/>
              </w:rPr>
            </w:pPr>
            <w:r w:rsidRPr="00B730CA">
              <w:rPr>
                <w:sz w:val="18"/>
                <w:szCs w:val="20"/>
              </w:rPr>
              <w:t>150,53</w:t>
            </w:r>
          </w:p>
        </w:tc>
        <w:tc>
          <w:tcPr>
            <w:tcW w:w="1104" w:type="dxa"/>
            <w:vAlign w:val="top"/>
          </w:tcPr>
          <w:p w:rsidR="00B730CA" w:rsidRPr="00B730CA" w:rsidP="00B730CA" w14:paraId="68C1839E" w14:textId="63F98F08">
            <w:pPr>
              <w:jc w:val="center"/>
              <w:rPr>
                <w:sz w:val="18"/>
                <w:szCs w:val="20"/>
              </w:rPr>
            </w:pPr>
            <w:r w:rsidRPr="00B730CA">
              <w:rPr>
                <w:sz w:val="18"/>
                <w:szCs w:val="20"/>
              </w:rPr>
              <w:t>23,93</w:t>
            </w:r>
          </w:p>
        </w:tc>
      </w:tr>
      <w:tr w14:paraId="092081E6" w14:textId="77777777" w:rsidTr="00F914DF">
        <w:tblPrEx>
          <w:tblW w:w="9694" w:type="dxa"/>
          <w:tblLook w:val="04A0"/>
        </w:tblPrEx>
        <w:trPr>
          <w:trHeight w:val="239"/>
        </w:trPr>
        <w:tc>
          <w:tcPr>
            <w:tcW w:w="3521" w:type="dxa"/>
            <w:vAlign w:val="top"/>
          </w:tcPr>
          <w:p w:rsidR="00B730CA" w:rsidRPr="00EB36CE" w:rsidP="00B730CA" w14:paraId="2554FFCF" w14:textId="4D81A010">
            <w:pPr>
              <w:rPr>
                <w:sz w:val="18"/>
                <w:szCs w:val="20"/>
              </w:rPr>
            </w:pPr>
            <w:r w:rsidRPr="00EB36CE">
              <w:rPr>
                <w:sz w:val="18"/>
                <w:szCs w:val="20"/>
              </w:rPr>
              <w:t>Edukativne i informativne kampanje vezane uz energetsku učinkovitost</w:t>
            </w:r>
          </w:p>
        </w:tc>
        <w:tc>
          <w:tcPr>
            <w:tcW w:w="1571" w:type="dxa"/>
            <w:vAlign w:val="top"/>
          </w:tcPr>
          <w:p w:rsidR="00B730CA" w:rsidRPr="00EB36CE" w:rsidP="00B730CA" w14:paraId="48E6796C" w14:textId="3F4511B2">
            <w:pPr>
              <w:jc w:val="center"/>
              <w:rPr>
                <w:sz w:val="18"/>
                <w:szCs w:val="20"/>
              </w:rPr>
            </w:pPr>
            <w:r w:rsidRPr="00EB36CE">
              <w:rPr>
                <w:sz w:val="18"/>
                <w:szCs w:val="20"/>
              </w:rPr>
              <w:t xml:space="preserve"> 10.000,00 </w:t>
            </w:r>
          </w:p>
        </w:tc>
        <w:tc>
          <w:tcPr>
            <w:tcW w:w="1275" w:type="dxa"/>
            <w:vAlign w:val="top"/>
          </w:tcPr>
          <w:p w:rsidR="00B730CA" w:rsidRPr="00B730CA" w:rsidP="00B730CA" w14:paraId="4CCCFA2D" w14:textId="620956FA">
            <w:pPr>
              <w:jc w:val="center"/>
              <w:rPr>
                <w:sz w:val="18"/>
                <w:szCs w:val="20"/>
              </w:rPr>
            </w:pPr>
            <w:r>
              <w:rPr>
                <w:sz w:val="18"/>
                <w:szCs w:val="20"/>
              </w:rPr>
              <w:t>-</w:t>
            </w:r>
          </w:p>
        </w:tc>
        <w:tc>
          <w:tcPr>
            <w:tcW w:w="1425" w:type="dxa"/>
            <w:vAlign w:val="top"/>
          </w:tcPr>
          <w:p w:rsidR="00B730CA" w:rsidRPr="00B730CA" w:rsidP="00B730CA" w14:paraId="6EA6774C" w14:textId="02C6F5B6">
            <w:pPr>
              <w:jc w:val="center"/>
              <w:rPr>
                <w:sz w:val="18"/>
                <w:szCs w:val="20"/>
              </w:rPr>
            </w:pPr>
            <w:r w:rsidRPr="00B730CA">
              <w:rPr>
                <w:sz w:val="18"/>
                <w:szCs w:val="20"/>
              </w:rPr>
              <w:t xml:space="preserve"> 10.000,00   </w:t>
            </w:r>
          </w:p>
        </w:tc>
        <w:tc>
          <w:tcPr>
            <w:tcW w:w="798" w:type="dxa"/>
            <w:vAlign w:val="top"/>
          </w:tcPr>
          <w:p w:rsidR="00B730CA" w:rsidRPr="00B730CA" w:rsidP="00B730CA" w14:paraId="033B8E7B" w14:textId="3C6D53C4">
            <w:pPr>
              <w:jc w:val="center"/>
              <w:rPr>
                <w:sz w:val="18"/>
                <w:szCs w:val="20"/>
              </w:rPr>
            </w:pPr>
            <w:r w:rsidRPr="00B730CA">
              <w:rPr>
                <w:sz w:val="18"/>
                <w:szCs w:val="20"/>
              </w:rPr>
              <w:t>19,87</w:t>
            </w:r>
          </w:p>
        </w:tc>
        <w:tc>
          <w:tcPr>
            <w:tcW w:w="1104" w:type="dxa"/>
            <w:vAlign w:val="top"/>
          </w:tcPr>
          <w:p w:rsidR="00B730CA" w:rsidRPr="00B730CA" w:rsidP="00B730CA" w14:paraId="1ED5BF81" w14:textId="77F1109A">
            <w:pPr>
              <w:jc w:val="center"/>
              <w:rPr>
                <w:sz w:val="18"/>
                <w:szCs w:val="20"/>
              </w:rPr>
            </w:pPr>
            <w:r w:rsidRPr="00B730CA">
              <w:rPr>
                <w:sz w:val="18"/>
                <w:szCs w:val="20"/>
              </w:rPr>
              <w:t>2,42</w:t>
            </w:r>
          </w:p>
        </w:tc>
      </w:tr>
    </w:tbl>
    <w:p w:rsidR="008230AC" w:rsidP="00472A46" w14:paraId="7D33BDB7" w14:textId="569215E6">
      <w:r w:rsidRPr="00CA2223">
        <w:t xml:space="preserve">U razdoblju od </w:t>
      </w:r>
      <w:r w:rsidRPr="00CA2223" w:rsidR="005846C6">
        <w:t xml:space="preserve">2025. do 2027. godine </w:t>
      </w:r>
      <w:r w:rsidR="0051383B">
        <w:t>Grad Kaštela</w:t>
      </w:r>
      <w:r w:rsidRPr="00CA2223" w:rsidR="005846C6">
        <w:t xml:space="preserve"> planira provesti ukupno </w:t>
      </w:r>
      <w:r w:rsidR="00602805">
        <w:t>9</w:t>
      </w:r>
      <w:r w:rsidRPr="00CA2223" w:rsidR="005846C6">
        <w:t xml:space="preserve"> mjera </w:t>
      </w:r>
      <w:r w:rsidR="008A55E1">
        <w:t xml:space="preserve">usmjerenih na </w:t>
      </w:r>
      <w:r>
        <w:t>unaprjeđenje</w:t>
      </w:r>
      <w:r w:rsidRPr="00CA2223" w:rsidR="005846C6">
        <w:t xml:space="preserve"> energetske učinkovitosti.</w:t>
      </w:r>
      <w:r w:rsidRPr="00CA2223" w:rsidR="00813CA5">
        <w:t xml:space="preserve"> </w:t>
      </w:r>
      <w:r w:rsidRPr="008230AC">
        <w:t xml:space="preserve">Od ukupnog broja mjera, </w:t>
      </w:r>
      <w:r w:rsidR="00342450">
        <w:t>četri</w:t>
      </w:r>
      <w:r w:rsidRPr="008230AC">
        <w:t xml:space="preserve"> </w:t>
      </w:r>
      <w:r>
        <w:t>mjere</w:t>
      </w:r>
      <w:r w:rsidRPr="008230AC">
        <w:t xml:space="preserve"> usmjerene</w:t>
      </w:r>
      <w:r>
        <w:t xml:space="preserve"> su</w:t>
      </w:r>
      <w:r w:rsidRPr="008230AC">
        <w:t xml:space="preserve"> na sektor zgradarstva, dvije na sektor prometa, dvije na unaprjeđenje sustava javne rasvjete, dok je jedna mjera usmjerena na provedbu edukativnih i informativnih aktivnosti s ciljem podizanja svijesti građana i drugih dionika o važnosti energetske učinkovitosti.</w:t>
      </w:r>
    </w:p>
    <w:p w:rsidR="0088742E" w:rsidP="00472A46" w14:paraId="3AECF8B5" w14:textId="28939299">
      <w:r w:rsidRPr="00CA2223">
        <w:t xml:space="preserve">Implementacijom svih mjera </w:t>
      </w:r>
      <w:r w:rsidR="00B16DA7">
        <w:t xml:space="preserve">predviđena je ukupna investicija u iznosu od </w:t>
      </w:r>
      <w:r w:rsidRPr="00342450" w:rsidR="00342450">
        <w:rPr>
          <w:b/>
          <w:bCs/>
        </w:rPr>
        <w:t xml:space="preserve">2.276.068,09 </w:t>
      </w:r>
      <w:r w:rsidRPr="00B16DA7" w:rsidR="00B16DA7">
        <w:rPr>
          <w:b/>
          <w:bCs/>
        </w:rPr>
        <w:t>EUR</w:t>
      </w:r>
      <w:r w:rsidR="00B16DA7">
        <w:rPr>
          <w:b/>
          <w:bCs/>
        </w:rPr>
        <w:t xml:space="preserve"> </w:t>
      </w:r>
      <w:r w:rsidR="002A6F08">
        <w:t xml:space="preserve">a njihovom provedbom </w:t>
      </w:r>
      <w:r w:rsidRPr="00CA2223">
        <w:t>očeku</w:t>
      </w:r>
      <w:r w:rsidRPr="00CA2223" w:rsidR="00E01F75">
        <w:t>j</w:t>
      </w:r>
      <w:r w:rsidRPr="00CA2223" w:rsidR="00670B07">
        <w:t>u</w:t>
      </w:r>
      <w:r w:rsidRPr="00CA2223">
        <w:t xml:space="preserve"> se ukupne godišnje uštede </w:t>
      </w:r>
      <w:r w:rsidRPr="00CA2223" w:rsidR="00A129B5">
        <w:t>energije od</w:t>
      </w:r>
      <w:r w:rsidRPr="00CA2223" w:rsidR="00641241">
        <w:t xml:space="preserve"> </w:t>
      </w:r>
      <w:r w:rsidRPr="00E531F8" w:rsidR="00E531F8">
        <w:rPr>
          <w:b/>
          <w:bCs/>
        </w:rPr>
        <w:t xml:space="preserve">662,26 </w:t>
      </w:r>
      <w:r w:rsidRPr="00B25653" w:rsidR="007528A7">
        <w:rPr>
          <w:b/>
          <w:bCs/>
        </w:rPr>
        <w:t>MWh</w:t>
      </w:r>
      <w:r w:rsidRPr="00CA2223" w:rsidR="007528A7">
        <w:t xml:space="preserve"> i </w:t>
      </w:r>
      <w:r w:rsidRPr="00CA2223" w:rsidR="006F2B72">
        <w:t>ukupno godišnje smanjenje CO</w:t>
      </w:r>
      <w:r w:rsidRPr="00CA2223" w:rsidR="006F2B72">
        <w:rPr>
          <w:vertAlign w:val="subscript"/>
        </w:rPr>
        <w:t>2</w:t>
      </w:r>
      <w:r w:rsidRPr="00CA2223" w:rsidR="006F2B72">
        <w:t xml:space="preserve"> od </w:t>
      </w:r>
      <w:r w:rsidRPr="00E531F8" w:rsidR="00E531F8">
        <w:rPr>
          <w:b/>
          <w:bCs/>
        </w:rPr>
        <w:t xml:space="preserve">142,73 </w:t>
      </w:r>
      <w:r w:rsidRPr="00B25653" w:rsidR="006F2B72">
        <w:rPr>
          <w:b/>
          <w:bCs/>
        </w:rPr>
        <w:t>tona</w:t>
      </w:r>
      <w:r w:rsidRPr="00CA2223" w:rsidR="006F2B72">
        <w:t xml:space="preserve">. </w:t>
      </w:r>
    </w:p>
    <w:p w:rsidR="00684B92" w:rsidP="00472A46" w14:paraId="403BF24F" w14:textId="2EB044B9">
      <w:r>
        <w:t>U</w:t>
      </w:r>
      <w:r w:rsidR="008F2CB5">
        <w:t xml:space="preserve">kupne uštede u sektoru zgradarstva </w:t>
      </w:r>
      <w:r w:rsidR="00A31C03">
        <w:t xml:space="preserve">iznose </w:t>
      </w:r>
      <w:r w:rsidR="00FC66F8">
        <w:t>347,66</w:t>
      </w:r>
      <w:r w:rsidR="00A31C03">
        <w:t xml:space="preserve"> MWh što će rezultirati </w:t>
      </w:r>
      <w:r w:rsidR="000C77CF">
        <w:t>uštedama CO</w:t>
      </w:r>
      <w:r w:rsidR="000C77CF">
        <w:rPr>
          <w:vertAlign w:val="subscript"/>
        </w:rPr>
        <w:t>2</w:t>
      </w:r>
      <w:r w:rsidR="000C77CF">
        <w:t xml:space="preserve"> u iznosu od </w:t>
      </w:r>
      <w:r w:rsidR="00FC66F8">
        <w:t>81,82</w:t>
      </w:r>
      <w:r w:rsidR="000C77CF">
        <w:t xml:space="preserve"> tCO</w:t>
      </w:r>
      <w:r w:rsidR="000C77CF">
        <w:rPr>
          <w:vertAlign w:val="subscript"/>
        </w:rPr>
        <w:t>2</w:t>
      </w:r>
      <w:r w:rsidR="0088742E">
        <w:t>,</w:t>
      </w:r>
      <w:r>
        <w:t xml:space="preserve"> za </w:t>
      </w:r>
      <w:r w:rsidR="00707596">
        <w:t xml:space="preserve">implementaciju mjera u </w:t>
      </w:r>
      <w:r w:rsidR="00962385">
        <w:t xml:space="preserve">sektoru </w:t>
      </w:r>
      <w:r w:rsidR="00707596">
        <w:t>zgradarstv</w:t>
      </w:r>
      <w:r w:rsidR="00962385">
        <w:t>a</w:t>
      </w:r>
      <w:r w:rsidR="00707596">
        <w:t xml:space="preserve"> </w:t>
      </w:r>
      <w:r w:rsidR="00962385">
        <w:t>predviđeno je ukupno</w:t>
      </w:r>
      <w:r w:rsidR="00707596">
        <w:t xml:space="preserve"> </w:t>
      </w:r>
      <w:r w:rsidR="001C5C4B">
        <w:t>1.2</w:t>
      </w:r>
      <w:r w:rsidR="00707596">
        <w:t>34.</w:t>
      </w:r>
      <w:r w:rsidR="001E2082">
        <w:t>568,09 EUR.</w:t>
      </w:r>
      <w:r w:rsidR="00962385">
        <w:t xml:space="preserve"> </w:t>
      </w:r>
      <w:r w:rsidRPr="00161B1E" w:rsidR="00161B1E">
        <w:t xml:space="preserve">U sektoru prometa planirana je modernizacija voznog parka Grada Kaštela zamjenom postojećih vozila energetski učinkovitijim </w:t>
      </w:r>
      <w:r w:rsidR="00161B1E">
        <w:t xml:space="preserve">te </w:t>
      </w:r>
      <w:r w:rsidR="00270851">
        <w:t>p</w:t>
      </w:r>
      <w:r w:rsidRPr="00270851" w:rsidR="00270851">
        <w:t>ovećanje energetske učinkovitosti lakih dostavnih vozila primjenom guma viših energetskih razreda</w:t>
      </w:r>
      <w:r w:rsidRPr="00161B1E" w:rsidR="00161B1E">
        <w:t xml:space="preserve">, čime se očekuju godišnje uštede energije od </w:t>
      </w:r>
      <w:r w:rsidR="00BA23C6">
        <w:t>95,99</w:t>
      </w:r>
      <w:r w:rsidRPr="00161B1E" w:rsidR="00161B1E">
        <w:t xml:space="preserve"> MWh te smanjenje emisija CO₂ od </w:t>
      </w:r>
      <w:r w:rsidR="00BA23C6">
        <w:t>26,89</w:t>
      </w:r>
      <w:r w:rsidRPr="00161B1E" w:rsidR="00161B1E">
        <w:t xml:space="preserve"> tCO₂. Za provedbu mjera </w:t>
      </w:r>
      <w:r w:rsidR="00BA23C6">
        <w:t xml:space="preserve">u sektoru prometa </w:t>
      </w:r>
      <w:r w:rsidRPr="00161B1E" w:rsidR="00161B1E">
        <w:t xml:space="preserve">potrebno je osigurati ukupno </w:t>
      </w:r>
      <w:r w:rsidR="00DA60D9">
        <w:t>413.460,00</w:t>
      </w:r>
      <w:r w:rsidRPr="00161B1E" w:rsidR="00161B1E">
        <w:t xml:space="preserve"> EUR.</w:t>
      </w:r>
      <w:r w:rsidR="00F6295C">
        <w:t xml:space="preserve"> </w:t>
      </w:r>
      <w:r w:rsidRPr="00F6295C" w:rsidR="00F6295C">
        <w:t xml:space="preserve">U sektoru javne rasvjete planirana je provedba mjera usmjerenih na modernizaciju postojećeg sustava zamjenom energetski neučinkovitih svjetiljki suvremenom LED rasvjetom. Provedbom ovih mjera očekuju se godišnje uštede energije od </w:t>
      </w:r>
      <w:r w:rsidR="00F6295C">
        <w:t>198,74</w:t>
      </w:r>
      <w:r w:rsidRPr="00F6295C" w:rsidR="00F6295C">
        <w:t xml:space="preserve"> MWh te smanjenje emisija ugljikova dioksida od </w:t>
      </w:r>
      <w:r w:rsidR="00F6295C">
        <w:t>31,6</w:t>
      </w:r>
      <w:r w:rsidRPr="00F6295C" w:rsidR="00F6295C">
        <w:t xml:space="preserve"> tCO₂, uz procijenjenu vrijednost investicije od </w:t>
      </w:r>
      <w:r w:rsidR="0088742E">
        <w:t xml:space="preserve">618.040,00 </w:t>
      </w:r>
      <w:r w:rsidRPr="00F6295C" w:rsidR="00F6295C">
        <w:t>EUR.</w:t>
      </w:r>
      <w:r w:rsidR="0088742E">
        <w:t xml:space="preserve"> </w:t>
      </w:r>
      <w:r w:rsidRPr="00796BF9" w:rsidR="00796BF9">
        <w:t>Osim infrastrukturnih ulaganja, Akcijski plan</w:t>
      </w:r>
      <w:r w:rsidR="00796BF9">
        <w:t>om</w:t>
      </w:r>
      <w:r w:rsidRPr="00796BF9" w:rsidR="00796BF9">
        <w:t xml:space="preserve"> </w:t>
      </w:r>
      <w:r w:rsidR="00796BF9">
        <w:t xml:space="preserve">predviđena je </w:t>
      </w:r>
      <w:r w:rsidRPr="00796BF9" w:rsidR="00796BF9">
        <w:t>i provedb</w:t>
      </w:r>
      <w:r w:rsidR="00705D08">
        <w:t>a</w:t>
      </w:r>
      <w:r w:rsidRPr="00796BF9" w:rsidR="00796BF9">
        <w:t xml:space="preserve"> informativnih i edukativnih mjera usmjerenih na promicanje energetske učinkovitosti, korištenja obnovljivih izvora energije i usvajanja održivih obrazaca ponašanja. Za provedbu informativnih i edukativnih aktivnosti </w:t>
      </w:r>
      <w:r w:rsidR="00120128">
        <w:t>planiran</w:t>
      </w:r>
      <w:r w:rsidR="008465EE">
        <w:t>a</w:t>
      </w:r>
      <w:r w:rsidR="00120128">
        <w:t xml:space="preserve"> </w:t>
      </w:r>
      <w:r w:rsidR="008465EE">
        <w:t>su financijska sreds</w:t>
      </w:r>
      <w:r w:rsidR="00D7793A">
        <w:t xml:space="preserve">tva u iznosu od </w:t>
      </w:r>
      <w:r w:rsidR="00120128">
        <w:t>10.000,00 EUR</w:t>
      </w:r>
      <w:r w:rsidRPr="00796BF9" w:rsidR="00796BF9">
        <w:t>.</w:t>
      </w:r>
    </w:p>
    <w:p w:rsidR="00B14AEA" w:rsidRPr="00B14AEA" w:rsidP="007266FA" w14:paraId="60C4787D" w14:textId="4C6892FD">
      <w:pPr>
        <w:pStyle w:val="Caption"/>
        <w:jc w:val="both"/>
      </w:pPr>
      <w:r>
        <w:t xml:space="preserve"> </w:t>
      </w:r>
      <w:r w:rsidR="007E146A">
        <w:t xml:space="preserve"> </w:t>
      </w:r>
      <w:r w:rsidR="0002328B">
        <w:t xml:space="preserve"> </w:t>
      </w:r>
    </w:p>
    <w:p w:rsidR="00735A25" w:rsidRPr="00CA366E" w:rsidP="00D55E9C" w14:paraId="0BBC588C" w14:textId="77777777">
      <w:pPr>
        <w:rPr>
          <w:lang w:eastAsia="hr-HR"/>
        </w:rPr>
      </w:pPr>
      <w:bookmarkStart w:id="81" w:name="_Toc112703760"/>
      <w:bookmarkEnd w:id="54"/>
      <w:bookmarkEnd w:id="55"/>
      <w:bookmarkEnd w:id="56"/>
      <w:bookmarkEnd w:id="57"/>
      <w:bookmarkEnd w:id="58"/>
    </w:p>
    <w:p w:rsidR="00735A25" w:rsidRPr="00CA366E" w:rsidP="00D55E9C" w14:paraId="539DBA0A" w14:textId="77777777">
      <w:pPr>
        <w:rPr>
          <w:lang w:eastAsia="hr-HR"/>
        </w:rPr>
        <w:sectPr w:rsidSect="004F5BDF">
          <w:footerReference w:type="default" r:id="rId26"/>
          <w:pgSz w:w="11910" w:h="16840"/>
          <w:pgMar w:top="1417" w:right="1417" w:bottom="1417" w:left="1417" w:header="720" w:footer="720" w:gutter="0"/>
          <w:cols w:space="720"/>
          <w:docGrid w:linePitch="299"/>
        </w:sectPr>
      </w:pPr>
    </w:p>
    <w:bookmarkEnd w:id="81"/>
    <w:p w:rsidR="001B40D2" w:rsidRPr="00AA2664" w:rsidP="00D55E9C" w14:paraId="64F700E6" w14:textId="2A876A9D">
      <w:r w:rsidRPr="00CA366E">
        <w:rPr>
          <w:noProof/>
        </w:rPr>
        <mc:AlternateContent>
          <mc:Choice Requires="wpg">
            <w:drawing>
              <wp:anchor distT="0" distB="0" distL="114300" distR="114300" simplePos="0" relativeHeight="251660288" behindDoc="1" locked="0" layoutInCell="1" allowOverlap="0">
                <wp:simplePos x="0" y="0"/>
                <wp:positionH relativeFrom="column">
                  <wp:align>center</wp:align>
                </wp:positionH>
                <wp:positionV relativeFrom="bottomMargin">
                  <wp:posOffset>-1839595</wp:posOffset>
                </wp:positionV>
                <wp:extent cx="6058800" cy="1839600"/>
                <wp:effectExtent l="0" t="0" r="18415" b="8255"/>
                <wp:wrapNone/>
                <wp:docPr id="6" name="Group 6"/>
                <wp:cNvGraphicFramePr/>
                <a:graphic xmlns:a="http://schemas.openxmlformats.org/drawingml/2006/main">
                  <a:graphicData uri="http://schemas.microsoft.com/office/word/2010/wordprocessingGroup">
                    <wpg:wgp xmlns:wpg="http://schemas.microsoft.com/office/word/2010/wordprocessingGroup">
                      <wpg:cNvGrpSpPr/>
                      <wpg:grpSpPr>
                        <a:xfrm>
                          <a:off x="0" y="0"/>
                          <a:ext cx="6058800" cy="1839600"/>
                          <a:chOff x="0" y="0"/>
                          <a:chExt cx="6060042" cy="1838960"/>
                        </a:xfrm>
                      </wpg:grpSpPr>
                      <pic:pic xmlns:pic="http://schemas.openxmlformats.org/drawingml/2006/picture">
                        <pic:nvPicPr>
                          <pic:cNvPr id="67" name="image2.png"/>
                          <pic:cNvPicPr>
                            <a:picLocks noChangeAspect="1"/>
                          </pic:cNvPicPr>
                        </pic:nvPicPr>
                        <pic:blipFill>
                          <a:blip xmlns:r="http://schemas.openxmlformats.org/officeDocument/2006/relationships" r:embed="rId27" cstate="print">
                            <a:extLst>
                              <a:ext xmlns:a="http://schemas.openxmlformats.org/drawingml/2006/main" uri="{28A0092B-C50C-407E-A947-70E740481C1C}">
                                <a14:useLocalDpi xmlns:a14="http://schemas.microsoft.com/office/drawing/2010/main" val="0"/>
                              </a:ext>
                            </a:extLst>
                          </a:blip>
                          <a:stretch>
                            <a:fillRect/>
                          </a:stretch>
                        </pic:blipFill>
                        <pic:spPr>
                          <a:xfrm>
                            <a:off x="0" y="0"/>
                            <a:ext cx="1837055" cy="1838960"/>
                          </a:xfrm>
                          <a:prstGeom prst="rect">
                            <a:avLst/>
                          </a:prstGeom>
                        </pic:spPr>
                      </pic:pic>
                      <wps:wsp xmlns:wps="http://schemas.microsoft.com/office/word/2010/wordprocessingShape">
                        <wps:cNvPr id="651" name="Text Box 610"/>
                        <wps:cNvSpPr txBox="1"/>
                        <wps:spPr bwMode="auto">
                          <a:xfrm>
                            <a:off x="2267971" y="333991"/>
                            <a:ext cx="3792071" cy="1500968"/>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F606E" w:rsidRPr="00CA366E" w:rsidP="00596F4F" w14:textId="77777777">
                              <w:pPr>
                                <w:jc w:val="left"/>
                                <w:rPr>
                                  <w:rStyle w:val="Strong"/>
                                </w:rPr>
                              </w:pPr>
                              <w:r w:rsidRPr="00CA366E">
                                <w:rPr>
                                  <w:rStyle w:val="Strong"/>
                                </w:rPr>
                                <w:t>Energetski</w:t>
                              </w:r>
                              <w:r w:rsidRPr="00CA366E" w:rsidR="000E0A3B">
                                <w:rPr>
                                  <w:rStyle w:val="Strong"/>
                                </w:rPr>
                                <w:t xml:space="preserve"> </w:t>
                              </w:r>
                              <w:r w:rsidRPr="00CA366E" w:rsidR="000A6005">
                                <w:rPr>
                                  <w:rStyle w:val="Strong"/>
                                </w:rPr>
                                <w:t>institut</w:t>
                              </w:r>
                              <w:r w:rsidRPr="00CA366E" w:rsidR="00A17B57">
                                <w:rPr>
                                  <w:rStyle w:val="Strong"/>
                                </w:rPr>
                                <w:br/>
                              </w:r>
                              <w:r w:rsidRPr="00CA366E">
                                <w:rPr>
                                  <w:rStyle w:val="Strong"/>
                                </w:rPr>
                                <w:t>Hrvoje Požar</w:t>
                              </w:r>
                            </w:p>
                            <w:p w:rsidR="00994FF0" w:rsidRPr="00CA366E" w:rsidP="00596F4F" w14:textId="77777777">
                              <w:pPr>
                                <w:jc w:val="left"/>
                                <w:rPr>
                                  <w:b/>
                                  <w:bCs/>
                                </w:rPr>
                              </w:pPr>
                            </w:p>
                            <w:p w:rsidR="00CF606E" w:rsidRPr="00CA366E" w:rsidP="00596F4F" w14:textId="5AF8B515">
                              <w:pPr>
                                <w:jc w:val="left"/>
                              </w:pPr>
                              <w:r w:rsidRPr="00CA366E">
                                <w:t>Savska cesta 163</w:t>
                              </w:r>
                              <w:r w:rsidRPr="00CA366E" w:rsidR="00D32C3F">
                                <w:tab/>
                              </w:r>
                              <w:r w:rsidRPr="00CA366E" w:rsidR="00D32C3F">
                                <w:tab/>
                              </w:r>
                              <w:r w:rsidRPr="00CA366E" w:rsidR="00D32C3F">
                                <w:tab/>
                              </w:r>
                              <w:r w:rsidRPr="00CA366E" w:rsidR="00D32C3F">
                                <w:tab/>
                              </w:r>
                              <w:r w:rsidRPr="00CA366E" w:rsidR="00A77F6A">
                                <w:tab/>
                              </w:r>
                              <w:r w:rsidRPr="00CA366E" w:rsidR="00A77F6A">
                                <w:tab/>
                              </w:r>
                              <w:r w:rsidRPr="00CA366E" w:rsidR="00D32C3F">
                                <w:t xml:space="preserve">Tel: </w:t>
                              </w:r>
                              <w:r w:rsidRPr="00CA366E" w:rsidR="00D32C3F">
                                <w:tab/>
                                <w:t>+385 1 6</w:t>
                              </w:r>
                              <w:r w:rsidRPr="00CA366E" w:rsidR="00591E62">
                                <w:t>040</w:t>
                              </w:r>
                              <w:r w:rsidRPr="00CA366E" w:rsidR="00D32C3F">
                                <w:t xml:space="preserve"> 588</w:t>
                              </w:r>
                              <w:r w:rsidRPr="00CA366E" w:rsidR="0029293B">
                                <w:br/>
                              </w:r>
                              <w:r w:rsidRPr="00CA366E">
                                <w:t>10000 Zagreb</w:t>
                              </w:r>
                              <w:r w:rsidRPr="00CA366E" w:rsidR="00D32C3F">
                                <w:tab/>
                              </w:r>
                              <w:r w:rsidRPr="00CA366E" w:rsidR="00D32C3F">
                                <w:tab/>
                              </w:r>
                              <w:r w:rsidRPr="00CA366E" w:rsidR="00D32C3F">
                                <w:tab/>
                              </w:r>
                              <w:r w:rsidRPr="00CA366E" w:rsidR="00D32C3F">
                                <w:tab/>
                              </w:r>
                              <w:r w:rsidRPr="00CA366E" w:rsidR="00A77F6A">
                                <w:tab/>
                              </w:r>
                              <w:r w:rsidRPr="00CA366E" w:rsidR="00A77F6A">
                                <w:tab/>
                              </w:r>
                              <w:r w:rsidRPr="00CA366E" w:rsidR="00D32C3F">
                                <w:t>Email:</w:t>
                              </w:r>
                              <w:r w:rsidRPr="00CA366E" w:rsidR="00D32C3F">
                                <w:tab/>
                              </w:r>
                              <w:hyperlink r:id="rId28" w:history="1">
                                <w:r w:rsidRPr="00CA366E" w:rsidR="006D6D5B">
                                  <w:rPr>
                                    <w:rStyle w:val="Hyperlink"/>
                                    <w:noProof w:val="0"/>
                                  </w:rPr>
                                  <w:t>eihp@eihp.hr</w:t>
                                </w:r>
                              </w:hyperlink>
                              <w:r w:rsidRPr="00CA366E" w:rsidR="0029293B">
                                <w:br/>
                              </w:r>
                              <w:r w:rsidRPr="00CA366E" w:rsidR="005D6AD4">
                                <w:t>Hrvatska</w:t>
                              </w:r>
                              <w:r w:rsidRPr="00CA366E" w:rsidR="00D32C3F">
                                <w:tab/>
                              </w:r>
                              <w:r w:rsidRPr="00CA366E" w:rsidR="00D32C3F">
                                <w:tab/>
                              </w:r>
                              <w:r w:rsidRPr="00CA366E" w:rsidR="00D32C3F">
                                <w:tab/>
                              </w:r>
                              <w:r w:rsidRPr="00CA366E" w:rsidR="00D32C3F">
                                <w:tab/>
                              </w:r>
                              <w:r w:rsidRPr="00CA366E" w:rsidR="00D32C3F">
                                <w:tab/>
                              </w:r>
                              <w:r w:rsidRPr="00CA366E" w:rsidR="00D32C3F">
                                <w:tab/>
                              </w:r>
                              <w:r w:rsidRPr="00CA366E" w:rsidR="00A77F6A">
                                <w:tab/>
                              </w:r>
                              <w:r w:rsidRPr="00CA366E" w:rsidR="00A77F6A">
                                <w:tab/>
                              </w:r>
                              <w:r w:rsidRPr="00CA366E" w:rsidR="00D32C3F">
                                <w:t>Web:</w:t>
                              </w:r>
                              <w:r w:rsidRPr="00CA366E" w:rsidR="00D32C3F">
                                <w:tab/>
                              </w:r>
                              <w:hyperlink r:id="rId29" w:history="1">
                                <w:r w:rsidRPr="00CA366E" w:rsidR="00D32C3F">
                                  <w:rPr>
                                    <w:rStyle w:val="Hyperlink"/>
                                    <w:noProof w:val="0"/>
                                  </w:rPr>
                                  <w:t>www.eihp.hr</w:t>
                                </w:r>
                              </w:hyperlink>
                            </w:p>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up 6" o:spid="_x0000_s1031" style="width:477.05pt;height:144.85pt;margin-top:-144.85pt;margin-left:0;mso-height-relative:margin;mso-position-horizontal:center;mso-position-vertical-relative:bottom-margin-area;mso-width-relative:margin;position:absolute;z-index:-251655168" coordsize="60600,18389" o:allowoverlap="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32" type="#_x0000_t75" style="width:18370;height:18389;mso-wrap-style:square;position:absolute;visibility:visible">
                  <v:imagedata r:id="rId27" o:title=""/>
                </v:shape>
                <v:shape id="Text Box 610" o:spid="_x0000_s1033" type="#_x0000_t202" style="width:37921;height:15010;left:22679;mso-wrap-style:square;position:absolute;top:3339;visibility:visible;v-text-anchor:top" filled="f" stroked="f">
                  <v:path arrowok="t" textboxrect="0,0,21600,21600"/>
                  <v:textbox inset="0,0,0,0">
                    <w:txbxContent>
                      <w:p w:rsidR="00CF606E" w:rsidRPr="00CA366E" w:rsidP="00596F4F" w14:paraId="3F068101" w14:textId="77777777">
                        <w:pPr>
                          <w:jc w:val="left"/>
                          <w:rPr>
                            <w:rStyle w:val="Strong"/>
                          </w:rPr>
                        </w:pPr>
                        <w:r w:rsidRPr="00CA366E">
                          <w:rPr>
                            <w:rStyle w:val="Strong"/>
                          </w:rPr>
                          <w:t>Energetski</w:t>
                        </w:r>
                        <w:r w:rsidRPr="00CA366E" w:rsidR="000E0A3B">
                          <w:rPr>
                            <w:rStyle w:val="Strong"/>
                          </w:rPr>
                          <w:t xml:space="preserve"> </w:t>
                        </w:r>
                        <w:r w:rsidRPr="00CA366E" w:rsidR="000A6005">
                          <w:rPr>
                            <w:rStyle w:val="Strong"/>
                          </w:rPr>
                          <w:t>institut</w:t>
                        </w:r>
                        <w:r w:rsidRPr="00CA366E" w:rsidR="00A17B57">
                          <w:rPr>
                            <w:rStyle w:val="Strong"/>
                          </w:rPr>
                          <w:br/>
                        </w:r>
                        <w:r w:rsidRPr="00CA366E">
                          <w:rPr>
                            <w:rStyle w:val="Strong"/>
                          </w:rPr>
                          <w:t>Hrvoje Požar</w:t>
                        </w:r>
                      </w:p>
                      <w:p w:rsidR="00994FF0" w:rsidRPr="00CA366E" w:rsidP="00596F4F" w14:paraId="4DF264A9" w14:textId="77777777">
                        <w:pPr>
                          <w:jc w:val="left"/>
                          <w:rPr>
                            <w:b/>
                            <w:bCs/>
                          </w:rPr>
                        </w:pPr>
                      </w:p>
                      <w:p w:rsidR="00CF606E" w:rsidRPr="00CA366E" w:rsidP="00596F4F" w14:paraId="778FE6B7" w14:textId="5AF8B515">
                        <w:pPr>
                          <w:jc w:val="left"/>
                        </w:pPr>
                        <w:r w:rsidRPr="00CA366E">
                          <w:t>Savska cesta 163</w:t>
                        </w:r>
                        <w:r w:rsidRPr="00CA366E" w:rsidR="00D32C3F">
                          <w:tab/>
                        </w:r>
                        <w:r w:rsidRPr="00CA366E" w:rsidR="00D32C3F">
                          <w:tab/>
                        </w:r>
                        <w:r w:rsidRPr="00CA366E" w:rsidR="00D32C3F">
                          <w:tab/>
                        </w:r>
                        <w:r w:rsidRPr="00CA366E" w:rsidR="00D32C3F">
                          <w:tab/>
                        </w:r>
                        <w:r w:rsidRPr="00CA366E" w:rsidR="00A77F6A">
                          <w:tab/>
                        </w:r>
                        <w:r w:rsidRPr="00CA366E" w:rsidR="00A77F6A">
                          <w:tab/>
                        </w:r>
                        <w:r w:rsidRPr="00CA366E" w:rsidR="00D32C3F">
                          <w:t xml:space="preserve">Tel: </w:t>
                        </w:r>
                        <w:r w:rsidRPr="00CA366E" w:rsidR="00D32C3F">
                          <w:tab/>
                          <w:t>+385 1 6</w:t>
                        </w:r>
                        <w:r w:rsidRPr="00CA366E" w:rsidR="00591E62">
                          <w:t>040</w:t>
                        </w:r>
                        <w:r w:rsidRPr="00CA366E" w:rsidR="00D32C3F">
                          <w:t xml:space="preserve"> 588</w:t>
                        </w:r>
                        <w:r w:rsidRPr="00CA366E" w:rsidR="0029293B">
                          <w:br/>
                        </w:r>
                        <w:r w:rsidRPr="00CA366E">
                          <w:t>10000 Zagreb</w:t>
                        </w:r>
                        <w:r w:rsidRPr="00CA366E" w:rsidR="00D32C3F">
                          <w:tab/>
                        </w:r>
                        <w:r w:rsidRPr="00CA366E" w:rsidR="00D32C3F">
                          <w:tab/>
                        </w:r>
                        <w:r w:rsidRPr="00CA366E" w:rsidR="00D32C3F">
                          <w:tab/>
                        </w:r>
                        <w:r w:rsidRPr="00CA366E" w:rsidR="00D32C3F">
                          <w:tab/>
                        </w:r>
                        <w:r w:rsidRPr="00CA366E" w:rsidR="00A77F6A">
                          <w:tab/>
                        </w:r>
                        <w:r w:rsidRPr="00CA366E" w:rsidR="00A77F6A">
                          <w:tab/>
                        </w:r>
                        <w:r w:rsidRPr="00CA366E" w:rsidR="00D32C3F">
                          <w:t>Email:</w:t>
                        </w:r>
                        <w:r w:rsidRPr="00CA366E" w:rsidR="00D32C3F">
                          <w:tab/>
                        </w:r>
                        <w:hyperlink r:id="rId28" w:history="1">
                          <w:r w:rsidRPr="00CA366E" w:rsidR="006D6D5B">
                            <w:rPr>
                              <w:rStyle w:val="Hyperlink"/>
                              <w:noProof w:val="0"/>
                            </w:rPr>
                            <w:t>eihp@eihp.hr</w:t>
                          </w:r>
                        </w:hyperlink>
                        <w:r w:rsidRPr="00CA366E" w:rsidR="0029293B">
                          <w:br/>
                        </w:r>
                        <w:r w:rsidRPr="00CA366E" w:rsidR="005D6AD4">
                          <w:t>Hrvatska</w:t>
                        </w:r>
                        <w:r w:rsidRPr="00CA366E" w:rsidR="00D32C3F">
                          <w:tab/>
                        </w:r>
                        <w:r w:rsidRPr="00CA366E" w:rsidR="00D32C3F">
                          <w:tab/>
                        </w:r>
                        <w:r w:rsidRPr="00CA366E" w:rsidR="00D32C3F">
                          <w:tab/>
                        </w:r>
                        <w:r w:rsidRPr="00CA366E" w:rsidR="00D32C3F">
                          <w:tab/>
                        </w:r>
                        <w:r w:rsidRPr="00CA366E" w:rsidR="00D32C3F">
                          <w:tab/>
                        </w:r>
                        <w:r w:rsidRPr="00CA366E" w:rsidR="00D32C3F">
                          <w:tab/>
                        </w:r>
                        <w:r w:rsidRPr="00CA366E" w:rsidR="00A77F6A">
                          <w:tab/>
                        </w:r>
                        <w:r w:rsidRPr="00CA366E" w:rsidR="00A77F6A">
                          <w:tab/>
                        </w:r>
                        <w:r w:rsidRPr="00CA366E" w:rsidR="00D32C3F">
                          <w:t>Web:</w:t>
                        </w:r>
                        <w:r w:rsidRPr="00CA366E" w:rsidR="00D32C3F">
                          <w:tab/>
                        </w:r>
                        <w:hyperlink r:id="rId29" w:history="1">
                          <w:r w:rsidRPr="00CA366E" w:rsidR="00D32C3F">
                            <w:rPr>
                              <w:rStyle w:val="Hyperlink"/>
                              <w:noProof w:val="0"/>
                            </w:rPr>
                            <w:t>www.eihp.hr</w:t>
                          </w:r>
                        </w:hyperlink>
                      </w:p>
                    </w:txbxContent>
                  </v:textbox>
                </v:shape>
              </v:group>
            </w:pict>
          </mc:Fallback>
        </mc:AlternateContent>
      </w:r>
    </w:p>
    <w:sectPr w:rsidSect="004F5BDF">
      <w:headerReference w:type="default" r:id="rId30"/>
      <w:footerReference w:type="default" r:id="rId31"/>
      <w:pgSz w:w="11910" w:h="16840"/>
      <w:pgMar w:top="1417" w:right="1417" w:bottom="1417" w:left="1417"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T Norms Pro">
    <w:altName w:val="Cambria"/>
    <w:charset w:val="EE"/>
    <w:family w:val="swiss"/>
    <w:pitch w:val="variable"/>
    <w:sig w:usb0="A00002FF" w:usb1="5000A4FB" w:usb2="00000000" w:usb3="00000000" w:csb0="0000019F" w:csb1="00000000"/>
    <w:embedRegular r:id="rId1" w:fontKey="{9B2E96C7-CD82-4F9D-883E-6E545A1ADA25}"/>
    <w:embedBold r:id="rId2" w:fontKey="{59E55B92-953A-4478-9FCC-915DB5706D14}"/>
    <w:embedItalic r:id="rId3" w:fontKey="{E150A437-076A-4C04-85B4-2FFBB20143A6}"/>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T Norms">
    <w:altName w:val="Calibri"/>
    <w:panose1 w:val="00000000000000000000"/>
    <w:charset w:val="00"/>
    <w:family w:val="modern"/>
    <w:notTrueType/>
    <w:pitch w:val="variable"/>
    <w:sig w:usb0="A000022F" w:usb1="1000004B" w:usb2="00000000" w:usb3="00000000" w:csb0="00000097" w:csb1="00000000"/>
    <w:embedRegular r:id="rId4" w:fontKey="{2AA756DC-6506-406A-AF6E-C1284A16F02D}"/>
  </w:font>
  <w:font w:name="Open Sans">
    <w:charset w:val="00"/>
    <w:family w:val="swiss"/>
    <w:pitch w:val="variable"/>
    <w:sig w:usb0="E00002EF" w:usb1="4000205B" w:usb2="00000028" w:usb3="00000000" w:csb0="0000019F" w:csb1="00000000"/>
    <w:embedRegular r:id="rId5" w:fontKey="{3F841824-C3FE-4887-A2AB-503B4B25A46A}"/>
    <w:embedBold r:id="rId6" w:fontKey="{7A40B488-DB92-4EB2-B2ED-1C767D5E4AEA}"/>
  </w:font>
  <w:font w:name="Tahoma">
    <w:panose1 w:val="020B0604030504040204"/>
    <w:charset w:val="EE"/>
    <w:family w:val="swiss"/>
    <w:pitch w:val="variable"/>
    <w:sig w:usb0="E1002EFF" w:usb1="C000605B" w:usb2="00000029" w:usb3="00000000" w:csb0="000101FF" w:csb1="00000000"/>
    <w:embedRegular r:id="rId7" w:fontKey="{E092F2A5-B2CF-4021-8945-CE73643C1F28}"/>
  </w:font>
  <w:font w:name="Calibri">
    <w:panose1 w:val="020F0502020204030204"/>
    <w:charset w:val="EE"/>
    <w:family w:val="swiss"/>
    <w:pitch w:val="variable"/>
    <w:sig w:usb0="E4002EFF" w:usb1="C200247B" w:usb2="00000009" w:usb3="00000000" w:csb0="000001FF" w:csb1="00000000"/>
    <w:embedRegular r:id="rId8" w:fontKey="{99EA762C-3522-4C83-AD6F-AF1661422D52}"/>
  </w:font>
  <w:font w:name="Century Gothic">
    <w:panose1 w:val="020B0502020202020204"/>
    <w:charset w:val="EE"/>
    <w:family w:val="swiss"/>
    <w:pitch w:val="variable"/>
    <w:sig w:usb0="00000287" w:usb1="00000000" w:usb2="00000000" w:usb3="00000000" w:csb0="0000009F" w:csb1="00000000"/>
    <w:embedRegular r:id="rId9" w:fontKey="{5E0963F4-E849-43F6-93DB-37F10FB1CBDC}"/>
  </w:font>
  <w:font w:name="Aptos Narrow">
    <w:charset w:val="00"/>
    <w:family w:val="swiss"/>
    <w:pitch w:val="variable"/>
    <w:sig w:usb0="20000287" w:usb1="00000003" w:usb2="00000000" w:usb3="00000000" w:csb0="0000019F" w:csb1="00000000"/>
    <w:embedBold r:id="rId10" w:fontKey="{7223C8FA-6D55-4A3E-B92F-A792281EA62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442" w14:paraId="6E082E0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37395726"/>
      <w:docPartObj>
        <w:docPartGallery w:val="Page Numbers (Bottom of Page)"/>
        <w:docPartUnique/>
      </w:docPartObj>
    </w:sdtPr>
    <w:sdtContent>
      <w:p w:rsidR="00EC042D" w:rsidRPr="00CA366E" w:rsidP="00D55E9C" w14:paraId="4E2A8DB8" w14:textId="77777777">
        <w:pPr>
          <w:pStyle w:val="Footer"/>
        </w:pPr>
        <w:r w:rsidRPr="00CA366E">
          <w:fldChar w:fldCharType="begin"/>
        </w:r>
        <w:r w:rsidRPr="00CA366E">
          <w:instrText>PAGE   \* MERGEFORMAT</w:instrText>
        </w:r>
        <w:r w:rsidRPr="00CA366E">
          <w:fldChar w:fldCharType="separate"/>
        </w:r>
        <w:r w:rsidRPr="00CA366E">
          <w:t>2</w:t>
        </w:r>
        <w:r w:rsidRPr="00CA366E">
          <w:fldChar w:fldCharType="end"/>
        </w:r>
      </w:p>
    </w:sdtContent>
  </w:sdt>
  <w:p w:rsidR="00393E87" w:rsidRPr="00CA366E" w:rsidP="00D55E9C" w14:paraId="518BBD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442" w14:paraId="55BBAF5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5EA" w:rsidRPr="00CA366E" w:rsidP="00D55E9C" w14:paraId="0D906B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15B" w:rsidRPr="00CA366E" w:rsidP="00251909" w14:paraId="76CBF8E8" w14:textId="71658FD2">
    <w:pPr>
      <w:pStyle w:val="Footer"/>
    </w:pPr>
    <w:r w:rsidRPr="00CA366E">
      <w:rPr>
        <w:noProof/>
      </w:rPr>
      <mc:AlternateContent>
        <mc:Choice Requires="wps">
          <w:drawing>
            <wp:anchor distT="0" distB="0" distL="114300" distR="114300" simplePos="0" relativeHeight="251658240" behindDoc="0" locked="0" layoutInCell="1" allowOverlap="1">
              <wp:simplePos x="0" y="0"/>
              <wp:positionH relativeFrom="column">
                <wp:posOffset>-1825625</wp:posOffset>
              </wp:positionH>
              <wp:positionV relativeFrom="page">
                <wp:posOffset>7837170</wp:posOffset>
              </wp:positionV>
              <wp:extent cx="1861200" cy="1861200"/>
              <wp:effectExtent l="0" t="400050" r="386715" b="386715"/>
              <wp:wrapNone/>
              <wp:docPr id="1892771750" name="Right Triangle 1892771750"/>
              <wp:cNvGraphicFramePr/>
              <a:graphic xmlns:a="http://schemas.openxmlformats.org/drawingml/2006/main">
                <a:graphicData uri="http://schemas.microsoft.com/office/word/2010/wordprocessingShape">
                  <wps:wsp xmlns:wps="http://schemas.microsoft.com/office/word/2010/wordprocessingShape">
                    <wps:cNvSpPr/>
                    <wps:spPr>
                      <a:xfrm rot="13500000">
                        <a:off x="0" y="0"/>
                        <a:ext cx="1861200" cy="1861200"/>
                      </a:xfrm>
                      <a:prstGeom prst="rtTriangle">
                        <a:avLst/>
                      </a:prstGeom>
                      <a:solidFill>
                        <a:srgbClr val="E50100"/>
                      </a:solidFill>
                      <a:ln w="25400">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1892771750" o:spid="_x0000_s2052" type="#_x0000_t6" style="width:146.55pt;height:146.55pt;margin-top:617.1pt;margin-left:-143.75pt;mso-height-percent:0;mso-height-relative:margin;mso-position-vertical-relative:page;mso-width-percent:0;mso-width-relative:margin;mso-wrap-distance-bottom:0;mso-wrap-distance-left:9pt;mso-wrap-distance-right:9pt;mso-wrap-distance-top:0;mso-wrap-style:square;position:absolute;rotation:-135;visibility:visible;v-text-anchor:middle;z-index:251659264" fillcolor="#e50100" stroked="f" strokeweight="2pt"/>
          </w:pict>
        </mc:Fallback>
      </mc:AlternateContent>
    </w:r>
    <w:r w:rsidRPr="00CA366E">
      <w:rPr>
        <w:noProof/>
      </w:rPr>
      <w:drawing>
        <wp:inline distT="0" distB="0" distL="0" distR="0">
          <wp:extent cx="2023200" cy="1000800"/>
          <wp:effectExtent l="0" t="0" r="0" b="8890"/>
          <wp:docPr id="1163207292" name="Picture 116320729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207292" name="Picture 3" descr="Logo&#10;&#10;Description automatically generated"/>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023200" cy="1000800"/>
                  </a:xfrm>
                  <a:prstGeom prst="rect">
                    <a:avLst/>
                  </a:prstGeom>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0FB9" w:rsidRPr="00CA366E" w:rsidP="00D55E9C" w14:paraId="45A33644" w14:textId="767CC39C">
    <w:pPr>
      <w:pStyle w:val="Footer"/>
    </w:pPr>
    <w:sdt>
      <w:sdtPr>
        <w:id w:val="-537668374"/>
        <w:docPartObj>
          <w:docPartGallery w:val="Page Numbers (Bottom of Page)"/>
          <w:docPartUnique/>
        </w:docPartObj>
      </w:sdtP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4D44" w:rsidRPr="00CA366E" w:rsidP="00D55E9C" w14:paraId="37092FD5" w14:textId="77777777">
    <w:pPr>
      <w:pStyle w:val="Footer"/>
    </w:pPr>
    <w:sdt>
      <w:sdtPr>
        <w:id w:val="312835980"/>
        <w:docPartObj>
          <w:docPartGallery w:val="Page Numbers (Bottom of Page)"/>
          <w:docPartUnique/>
        </w:docPartObj>
      </w:sdtPr>
      <w:sdtContent>
        <w:r w:rsidRPr="00CA366E">
          <w:fldChar w:fldCharType="begin"/>
        </w:r>
        <w:r w:rsidRPr="00CA366E">
          <w:instrText>PAGE   \* MERGEFORMAT</w:instrText>
        </w:r>
        <w:r w:rsidRPr="00CA366E">
          <w:fldChar w:fldCharType="separate"/>
        </w:r>
        <w:r w:rsidRPr="00CA366E">
          <w:t>2</w:t>
        </w:r>
        <w:r w:rsidRPr="00CA366E">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B2C" w:rsidRPr="00CA366E" w:rsidP="00D55E9C" w14:paraId="53395717" w14:textId="77777777">
    <w:pPr>
      <w:pStyle w:val="Footer"/>
    </w:pPr>
    <w:sdt>
      <w:sdtPr>
        <w:id w:val="-1320726722"/>
        <w:docPartObj>
          <w:docPartGallery w:val="Page Numbers (Bottom of Page)"/>
          <w:docPartUnique/>
        </w:docPartObj>
      </w:sdtPr>
      <w:sdtContent>
        <w:r w:rsidRPr="00CA366E">
          <w:fldChar w:fldCharType="begin"/>
        </w:r>
        <w:r w:rsidRPr="00CA366E">
          <w:instrText>PAGE   \* MERGEFORMAT</w:instrText>
        </w:r>
        <w:r w:rsidRPr="00CA366E">
          <w:fldChar w:fldCharType="separate"/>
        </w:r>
        <w:r w:rsidRPr="00CA366E">
          <w:t>2</w:t>
        </w:r>
        <w:r w:rsidRPr="00CA366E">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688" w:rsidRPr="00CA366E" w:rsidP="00D55E9C" w14:paraId="4629094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442" w14:paraId="0DD3BF5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442" w14:paraId="17F50D1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263" w:rsidRPr="00A55442" w:rsidP="00A55442" w14:paraId="0B8DF59F" w14:textId="21D452BB">
    <w:pPr>
      <w:pStyle w:val="Header"/>
      <w:pBdr>
        <w:bottom w:val="none" w:sz="0" w:space="0" w:color="auto"/>
      </w:pBdr>
      <w:ind w:left="720"/>
      <w:jc w:val="right"/>
      <w:rPr>
        <w:rFonts w:ascii="Times New Roman" w:hAnsi="Times New Roman" w:cs="Times New Roman"/>
        <w:noProof w:val="0"/>
        <w:sz w:val="24"/>
        <w:szCs w:val="24"/>
      </w:rPr>
    </w:pPr>
    <w:r w:rsidRPr="00A55442">
      <w:rPr>
        <w:rFonts w:ascii="Times New Roman" w:hAnsi="Times New Roman" w:cs="Times New Roman"/>
        <w:noProof w:val="0"/>
        <w:sz w:val="24"/>
        <w:szCs w:val="24"/>
      </w:rPr>
      <w:t xml:space="preserve">- </w:t>
    </w:r>
    <w:r w:rsidRPr="00A55442" w:rsidR="00C26185">
      <w:rPr>
        <w:rFonts w:ascii="Times New Roman" w:hAnsi="Times New Roman" w:cs="Times New Roman"/>
        <w:sz w:val="24"/>
        <w:szCs w:val="24"/>
      </w:rPr>
      <w:drawing>
        <wp:anchor distT="0" distB="0" distL="114300" distR="114300" simplePos="0" relativeHeight="251665408" behindDoc="0" locked="0" layoutInCell="1" allowOverlap="1">
          <wp:simplePos x="0" y="0"/>
          <wp:positionH relativeFrom="column">
            <wp:posOffset>369653</wp:posOffset>
          </wp:positionH>
          <wp:positionV relativeFrom="paragraph">
            <wp:posOffset>-20827</wp:posOffset>
          </wp:positionV>
          <wp:extent cx="1183725" cy="1295567"/>
          <wp:effectExtent l="0" t="0" r="0" b="0"/>
          <wp:wrapNone/>
          <wp:docPr id="583514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14622"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l="1149" r="857"/>
                  <a:stretch>
                    <a:fillRect/>
                  </a:stretch>
                </pic:blipFill>
                <pic:spPr bwMode="auto">
                  <a:xfrm>
                    <a:off x="0" y="0"/>
                    <a:ext cx="1184357" cy="1296258"/>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5442" w:rsidR="00C26185">
      <w:rPr>
        <w:rFonts w:ascii="Times New Roman" w:hAnsi="Times New Roman" w:cs="Times New Roman"/>
        <w:sz w:val="24"/>
        <w:szCs w:val="24"/>
      </w:rPr>
      <w:drawing>
        <wp:anchor distT="0" distB="0" distL="114300" distR="114300" simplePos="0" relativeHeight="251659264" behindDoc="0" locked="0" layoutInCell="1" allowOverlap="1">
          <wp:simplePos x="0" y="0"/>
          <wp:positionH relativeFrom="column">
            <wp:posOffset>-919784</wp:posOffset>
          </wp:positionH>
          <wp:positionV relativeFrom="paragraph">
            <wp:posOffset>-502037</wp:posOffset>
          </wp:positionV>
          <wp:extent cx="2819400" cy="12392025"/>
          <wp:effectExtent l="0" t="0" r="0" b="0"/>
          <wp:wrapNone/>
          <wp:docPr id="63582617" name="Picture 39055461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82617" name="Picture 15" descr="A picture containing text&#10;&#10;Description automatically generated"/>
                  <pic:cNvPicPr/>
                </pic:nvPicPr>
                <pic:blipFill>
                  <a:blip xmlns:r="http://schemas.openxmlformats.org/officeDocument/2006/relationships" r:embed="rId2" cstate="print">
                    <a:alphaModFix amt="63000"/>
                    <a:extLst>
                      <a:ext xmlns:a="http://schemas.openxmlformats.org/drawingml/2006/main" uri="{28A0092B-C50C-407E-A947-70E740481C1C}">
                        <a14:useLocalDpi xmlns:a14="http://schemas.microsoft.com/office/drawing/2010/main" val="0"/>
                      </a:ext>
                    </a:extLst>
                  </a:blip>
                  <a:srcRect l="-345" t="-90" b="-12845"/>
                  <a:stretch>
                    <a:fillRect/>
                  </a:stretch>
                </pic:blipFill>
                <pic:spPr bwMode="auto">
                  <a:xfrm>
                    <a:off x="0" y="0"/>
                    <a:ext cx="2819400" cy="1239202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5442" w:rsidR="001506AD">
      <w:rPr>
        <w:rStyle w:val="IntenseEmphasis"/>
        <w:rFonts w:ascii="Times New Roman" w:hAnsi="Times New Roman" w:cs="Times New Roman"/>
        <w:sz w:val="24"/>
        <w:szCs w:val="24"/>
      </w:rPr>
      <w:drawing>
        <wp:anchor distT="0" distB="0" distL="114300" distR="114300" simplePos="0" relativeHeight="251661312" behindDoc="0" locked="0" layoutInCell="1" allowOverlap="1">
          <wp:simplePos x="0" y="0"/>
          <wp:positionH relativeFrom="rightMargin">
            <wp:posOffset>-1998345</wp:posOffset>
          </wp:positionH>
          <wp:positionV relativeFrom="page">
            <wp:posOffset>595630</wp:posOffset>
          </wp:positionV>
          <wp:extent cx="1998000" cy="918000"/>
          <wp:effectExtent l="0" t="0" r="2540" b="0"/>
          <wp:wrapNone/>
          <wp:docPr id="1342525132" name="Picture 115221167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25132" name="Picture 7" descr="Logo&#10;&#10;Description automatically generated"/>
                  <pic:cNvPicPr/>
                </pic:nvPicPr>
                <pic:blipFill>
                  <a:blip xmlns:r="http://schemas.openxmlformats.org/officeDocument/2006/relationships" r:embed="rId3" cstate="print">
                    <a:extLst>
                      <a:ext xmlns:a="http://schemas.openxmlformats.org/drawingml/2006/main" uri="{28A0092B-C50C-407E-A947-70E740481C1C}">
                        <a14:useLocalDpi xmlns:a14="http://schemas.microsoft.com/office/drawing/2010/main" val="0"/>
                      </a:ext>
                    </a:extLst>
                  </a:blip>
                  <a:stretch>
                    <a:fillRect/>
                  </a:stretch>
                </pic:blipFill>
                <pic:spPr>
                  <a:xfrm>
                    <a:off x="0" y="0"/>
                    <a:ext cx="1998000" cy="918000"/>
                  </a:xfrm>
                  <a:prstGeom prst="rect">
                    <a:avLst/>
                  </a:prstGeom>
                </pic:spPr>
              </pic:pic>
            </a:graphicData>
          </a:graphic>
          <wp14:sizeRelH relativeFrom="page">
            <wp14:pctWidth>0</wp14:pctWidth>
          </wp14:sizeRelH>
          <wp14:sizeRelV relativeFrom="page">
            <wp14:pctHeight>0</wp14:pctHeight>
          </wp14:sizeRelV>
        </wp:anchor>
      </w:drawing>
    </w:r>
    <w:r w:rsidRPr="00A55442">
      <w:rPr>
        <w:rFonts w:ascii="Times New Roman" w:hAnsi="Times New Roman" w:cs="Times New Roman"/>
        <w:noProof w:val="0"/>
        <w:sz w:val="24"/>
        <w:szCs w:val="24"/>
      </w:rPr>
      <w:t xml:space="preserve">NACRT PRIJEDLOGA -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89F" w:rsidRPr="00CA366E" w:rsidP="005A4D44" w14:paraId="1049F7B5" w14:textId="12BE73E4">
    <w:pPr>
      <w:pStyle w:val="Header"/>
      <w:pBdr>
        <w:bottom w:val="none" w:sz="0" w:space="0" w:color="auto"/>
      </w:pBdr>
      <w:rPr>
        <w:noProof w:val="0"/>
      </w:rPr>
    </w:pPr>
    <w:r w:rsidRPr="00CA366E">
      <mc:AlternateContent>
        <mc:Choice Requires="wpg">
          <w:drawing>
            <wp:anchor distT="0" distB="0" distL="114300" distR="114300" simplePos="0" relativeHeight="251662336" behindDoc="0" locked="1" layoutInCell="1" allowOverlap="1">
              <wp:simplePos x="0" y="0"/>
              <wp:positionH relativeFrom="rightMargin">
                <wp:posOffset>-1800225</wp:posOffset>
              </wp:positionH>
              <wp:positionV relativeFrom="page">
                <wp:posOffset>900430</wp:posOffset>
              </wp:positionV>
              <wp:extent cx="1800000" cy="1800000"/>
              <wp:effectExtent l="0" t="0" r="0" b="0"/>
              <wp:wrapNone/>
              <wp:docPr id="29" name="Group 29"/>
              <wp:cNvGraphicFramePr>
                <a:graphicFrameLocks xmlns:a="http://schemas.openxmlformats.org/drawingml/2006/main" noChangeAspect="1"/>
              </wp:cNvGraphicFramePr>
              <a:graphic xmlns:a="http://schemas.openxmlformats.org/drawingml/2006/main">
                <a:graphicData uri="http://schemas.microsoft.com/office/word/2010/wordprocessingGroup">
                  <wpg:wgp xmlns:wpg="http://schemas.microsoft.com/office/word/2010/wordprocessingGroup">
                    <wpg:cNvGrpSpPr>
                      <a:grpSpLocks noChangeAspect="1"/>
                    </wpg:cNvGrpSpPr>
                    <wpg:grpSpPr>
                      <a:xfrm>
                        <a:off x="0" y="0"/>
                        <a:ext cx="1800000" cy="1800000"/>
                        <a:chOff x="0" y="0"/>
                        <a:chExt cx="1862455" cy="1862455"/>
                      </a:xfrm>
                    </wpg:grpSpPr>
                    <wps:wsp xmlns:wps="http://schemas.microsoft.com/office/word/2010/wordprocessingShape">
                      <wps:cNvPr id="30" name="Rectangle 30"/>
                      <wps:cNvSpPr/>
                      <wps:spPr>
                        <a:xfrm>
                          <a:off x="0" y="0"/>
                          <a:ext cx="1862455" cy="1862455"/>
                        </a:xfrm>
                        <a:prstGeom prst="rect">
                          <a:avLst/>
                        </a:prstGeom>
                        <a:solidFill>
                          <a:srgbClr val="E501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pic:pic xmlns:pic="http://schemas.openxmlformats.org/drawingml/2006/picture">
                      <pic:nvPicPr>
                        <pic:cNvPr id="32" name="Picture 32" descr="Qr code&#10;&#10;Description automatically generated"/>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228600" y="249382"/>
                          <a:ext cx="1394460" cy="139446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 29" o:spid="_x0000_s2049" style="width:141.75pt;height:141.75pt;margin-top:70.9pt;margin-left:-141.75pt;mso-height-relative:margin;mso-position-horizontal-relative:right-margin-area;mso-position-vertical-relative:page;mso-width-relative:margin;position:absolute;z-index:251658240" coordsize="18624,18624">
              <o:lock v:ext="edit" aspectratio="t"/>
              <v:rect id="Rectangle 30" o:spid="_x0000_s2050" style="width:18624;height:18624;mso-wrap-style:square;position:absolute;visibility:visible;v-text-anchor:middle" fillcolor="#e5010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2051" type="#_x0000_t75" alt="Qr code&#10;&#10;Description automatically generated" style="width:13944;height:13945;left:2286;mso-wrap-style:square;position:absolute;top:2493;visibility:visible">
                <v:imagedata r:id="rId1" o:title="Qr code&#10;&#10;Description automatically generated"/>
              </v:shape>
              <w10:anchorlock/>
            </v:group>
          </w:pict>
        </mc:Fallback>
      </mc:AlternateContent>
    </w:r>
    <w:r w:rsidRPr="00CA366E" w:rsidR="00976297">
      <w:rPr>
        <w:rStyle w:val="IntenseEmphasis"/>
      </w:rPr>
      <w:drawing>
        <wp:anchor distT="0" distB="0" distL="114300" distR="114300" simplePos="0" relativeHeight="251660288" behindDoc="1" locked="0" layoutInCell="1" allowOverlap="1">
          <wp:simplePos x="0" y="0"/>
          <wp:positionH relativeFrom="column">
            <wp:posOffset>-899523</wp:posOffset>
          </wp:positionH>
          <wp:positionV relativeFrom="paragraph">
            <wp:posOffset>-396240</wp:posOffset>
          </wp:positionV>
          <wp:extent cx="8881382" cy="10690552"/>
          <wp:effectExtent l="0" t="0" r="0" b="0"/>
          <wp:wrapNone/>
          <wp:docPr id="927173801" name="Picture 927173801"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73801" name="Picture 48" descr="Background pattern&#10;&#10;Description automatically generated"/>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rcRect t="11804"/>
                  <a:stretch>
                    <a:fillRect/>
                  </a:stretch>
                </pic:blipFill>
                <pic:spPr bwMode="auto">
                  <a:xfrm>
                    <a:off x="0" y="0"/>
                    <a:ext cx="8881382" cy="10690552"/>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1311" w:rsidRPr="00CA366E" w:rsidP="005A4D44" w14:paraId="1155B336" w14:textId="370B43CD">
    <w:pPr>
      <w:pStyle w:val="Header"/>
      <w:pBdr>
        <w:bottom w:val="none" w:sz="0" w:space="0" w:color="auto"/>
      </w:pBdr>
      <w:rPr>
        <w:noProof w:val="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16A7" w:rsidRPr="00CA366E" w:rsidP="008F4CFC" w14:paraId="7E6FC5FB" w14:textId="3AD70FB9">
    <w:pPr>
      <w:pStyle w:val="Header"/>
      <w:rPr>
        <w:noProof w:val="0"/>
      </w:rPr>
    </w:pPr>
    <w:r w:rsidRPr="00CA366E">
      <mc:AlternateContent>
        <mc:Choice Requires="wps">
          <w:drawing>
            <wp:anchor distT="0" distB="0" distL="114300" distR="114300" simplePos="0" relativeHeight="251664384" behindDoc="0" locked="0" layoutInCell="1" allowOverlap="1">
              <wp:simplePos x="0" y="0"/>
              <wp:positionH relativeFrom="rightMargin">
                <wp:posOffset>467995</wp:posOffset>
              </wp:positionH>
              <wp:positionV relativeFrom="page">
                <wp:posOffset>187960</wp:posOffset>
              </wp:positionV>
              <wp:extent cx="885600" cy="885600"/>
              <wp:effectExtent l="190500" t="190500" r="0" b="200660"/>
              <wp:wrapNone/>
              <wp:docPr id="4132217" name="Right Triangle 2"/>
              <wp:cNvGraphicFramePr>
                <a:graphicFrameLocks xmlns:a="http://schemas.openxmlformats.org/drawingml/2006/main" noChangeAspect="1"/>
              </wp:cNvGraphicFramePr>
              <a:graphic xmlns:a="http://schemas.openxmlformats.org/drawingml/2006/main">
                <a:graphicData uri="http://schemas.microsoft.com/office/word/2010/wordprocessingShape">
                  <wps:wsp xmlns:wps="http://schemas.microsoft.com/office/word/2010/wordprocessingShape">
                    <wps:cNvSpPr>
                      <a:spLocks noChangeAspect="1"/>
                    </wps:cNvSpPr>
                    <wps:spPr>
                      <a:xfrm rot="2700000">
                        <a:off x="0" y="0"/>
                        <a:ext cx="885600" cy="885600"/>
                      </a:xfrm>
                      <a:prstGeom prst="rtTriangle">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2" o:spid="_x0000_s2053" type="#_x0000_t6" style="width:69.75pt;height:69.75pt;margin-top:14.8pt;margin-left:36.85pt;mso-height-percent:0;mso-height-relative:margin;mso-position-horizontal-relative:right-margin-area;mso-position-vertical-relative:page;mso-width-percent:0;mso-width-relative:margin;mso-wrap-distance-bottom:0;mso-wrap-distance-left:9pt;mso-wrap-distance-right:9pt;mso-wrap-distance-top:0;mso-wrap-style:square;position:absolute;rotation:45;visibility:visible;v-text-anchor:middle;z-index:251666432" fillcolor="#e50100" stroked="f" strokeweight="2pt">
              <o:lock v:ext="edit" aspectratio="t"/>
            </v:shape>
          </w:pict>
        </mc:Fallback>
      </mc:AlternateContent>
    </w:r>
    <w:sdt>
      <w:sdtPr>
        <w:rPr>
          <w:noProof w:val="0"/>
        </w:rPr>
        <w:alias w:val="Title"/>
        <w:id w:val="1418511147"/>
        <w:placeholder>
          <w:docPart w:val="0FCEEA62B20647B38E31FA09721D5EB6"/>
        </w:placeholder>
        <w:dataBinding w:prefixMappings="xmlns:ns0='http://purl.org/dc/elements/1.1/' xmlns:ns1='http://schemas.openxmlformats.org/package/2006/metadata/core-properties' " w:xpath="/ns1:coreProperties[1]/ns0:title[1]" w:storeItemID="{6C3C8BC8-F283-45AE-878A-BAB7291924A1}"/>
        <w:text/>
      </w:sdtPr>
      <w:sdtContent>
        <w:r w:rsidR="00D661D0">
          <w:rPr>
            <w:noProof w:val="0"/>
          </w:rPr>
          <w:t>Akcijski plan energetske učinkovitosti Grada Kaštela za razdoblje od 2025. do 2027. godine</w:t>
        </w:r>
      </w:sdtContent>
    </w:sdt>
    <w:sdt>
      <w:sdtPr>
        <w:rPr>
          <w:noProof w:val="0"/>
        </w:rPr>
        <w:id w:val="-1669013172"/>
        <w:docPartObj>
          <w:docPartGallery w:val="Page Numbers (Margins)"/>
          <w:docPartUnique/>
        </w:docPartObj>
      </w:sdtP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5A25" w:rsidRPr="00CA366E" w:rsidP="00D55E9C" w14:paraId="73D58052" w14:textId="77777777">
    <w:r w:rsidRPr="00CA366E">
      <w:rPr>
        <w:noProof/>
      </w:rPr>
      <w:drawing>
        <wp:anchor distT="0" distB="0" distL="114300" distR="114300" simplePos="0" relativeHeight="251663360" behindDoc="1" locked="0" layoutInCell="1" allowOverlap="1">
          <wp:simplePos x="0" y="0"/>
          <wp:positionH relativeFrom="column">
            <wp:posOffset>-905249</wp:posOffset>
          </wp:positionH>
          <wp:positionV relativeFrom="paragraph">
            <wp:posOffset>-461645</wp:posOffset>
          </wp:positionV>
          <wp:extent cx="7818120" cy="12483166"/>
          <wp:effectExtent l="0" t="0" r="0" b="0"/>
          <wp:wrapNone/>
          <wp:docPr id="12" name="Picture 12"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62" descr="Background pattern&#10;&#10;Description automatically generated"/>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7818120" cy="12483166"/>
                  </a:xfrm>
                  <a:prstGeom prst="rect">
                    <a:avLst/>
                  </a:prstGeom>
                  <a:solidFill>
                    <a:srgbClr val="D0D3DA"/>
                  </a:solid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852DEE"/>
    <w:multiLevelType w:val="hybridMultilevel"/>
    <w:tmpl w:val="FBFEC744"/>
    <w:lvl w:ilvl="0">
      <w:start w:val="0"/>
      <w:numFmt w:val="bullet"/>
      <w:lvlText w:val="•"/>
      <w:lvlJc w:val="left"/>
      <w:pPr>
        <w:ind w:left="720" w:hanging="360"/>
      </w:pPr>
      <w:rPr>
        <w:rFonts w:ascii="TT Norms Pro" w:hAnsi="TT Norms Pro"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0FD1311"/>
    <w:multiLevelType w:val="hybridMultilevel"/>
    <w:tmpl w:val="80AA71E2"/>
    <w:lvl w:ilvl="0">
      <w:start w:val="0"/>
      <w:numFmt w:val="bullet"/>
      <w:lvlText w:val="-"/>
      <w:lvlJc w:val="left"/>
      <w:pPr>
        <w:ind w:left="720" w:hanging="360"/>
      </w:pPr>
      <w:rPr>
        <w:rFonts w:ascii="TT Norms" w:eastAsia="Open Sans" w:hAnsi="TT Norms" w:cs="Tahoma"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34F2987"/>
    <w:multiLevelType w:val="hybridMultilevel"/>
    <w:tmpl w:val="AC34D6AE"/>
    <w:lvl w:ilvl="0">
      <w:start w:val="0"/>
      <w:numFmt w:val="bullet"/>
      <w:lvlText w:val="-"/>
      <w:lvlJc w:val="left"/>
      <w:pPr>
        <w:ind w:left="720" w:hanging="360"/>
      </w:pPr>
      <w:rPr>
        <w:rFonts w:ascii="TT Norms" w:eastAsia="Open Sans" w:hAnsi="TT Norms" w:cs="Tahoma"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9930AA4"/>
    <w:multiLevelType w:val="hybridMultilevel"/>
    <w:tmpl w:val="F9D28D98"/>
    <w:lvl w:ilvl="0">
      <w:start w:val="1"/>
      <w:numFmt w:val="bullet"/>
      <w:lvlText w:val=""/>
      <w:lvlJc w:val="left"/>
      <w:pPr>
        <w:ind w:left="700" w:hanging="360"/>
      </w:pPr>
      <w:rPr>
        <w:rFonts w:ascii="Symbol" w:hAnsi="Symbol" w:hint="default"/>
      </w:rPr>
    </w:lvl>
    <w:lvl w:ilvl="1" w:tentative="1">
      <w:start w:val="1"/>
      <w:numFmt w:val="bullet"/>
      <w:lvlText w:val="o"/>
      <w:lvlJc w:val="left"/>
      <w:pPr>
        <w:ind w:left="1420" w:hanging="360"/>
      </w:pPr>
      <w:rPr>
        <w:rFonts w:ascii="Courier New" w:hAnsi="Courier New" w:cs="Courier New" w:hint="default"/>
      </w:rPr>
    </w:lvl>
    <w:lvl w:ilvl="2" w:tentative="1">
      <w:start w:val="1"/>
      <w:numFmt w:val="bullet"/>
      <w:lvlText w:val=""/>
      <w:lvlJc w:val="left"/>
      <w:pPr>
        <w:ind w:left="2140" w:hanging="360"/>
      </w:pPr>
      <w:rPr>
        <w:rFonts w:ascii="Wingdings" w:hAnsi="Wingdings" w:hint="default"/>
      </w:rPr>
    </w:lvl>
    <w:lvl w:ilvl="3" w:tentative="1">
      <w:start w:val="1"/>
      <w:numFmt w:val="bullet"/>
      <w:lvlText w:val=""/>
      <w:lvlJc w:val="left"/>
      <w:pPr>
        <w:ind w:left="2860" w:hanging="360"/>
      </w:pPr>
      <w:rPr>
        <w:rFonts w:ascii="Symbol" w:hAnsi="Symbol" w:hint="default"/>
      </w:rPr>
    </w:lvl>
    <w:lvl w:ilvl="4" w:tentative="1">
      <w:start w:val="1"/>
      <w:numFmt w:val="bullet"/>
      <w:lvlText w:val="o"/>
      <w:lvlJc w:val="left"/>
      <w:pPr>
        <w:ind w:left="3580" w:hanging="360"/>
      </w:pPr>
      <w:rPr>
        <w:rFonts w:ascii="Courier New" w:hAnsi="Courier New" w:cs="Courier New" w:hint="default"/>
      </w:rPr>
    </w:lvl>
    <w:lvl w:ilvl="5" w:tentative="1">
      <w:start w:val="1"/>
      <w:numFmt w:val="bullet"/>
      <w:lvlText w:val=""/>
      <w:lvlJc w:val="left"/>
      <w:pPr>
        <w:ind w:left="4300" w:hanging="360"/>
      </w:pPr>
      <w:rPr>
        <w:rFonts w:ascii="Wingdings" w:hAnsi="Wingdings" w:hint="default"/>
      </w:rPr>
    </w:lvl>
    <w:lvl w:ilvl="6" w:tentative="1">
      <w:start w:val="1"/>
      <w:numFmt w:val="bullet"/>
      <w:lvlText w:val=""/>
      <w:lvlJc w:val="left"/>
      <w:pPr>
        <w:ind w:left="5020" w:hanging="360"/>
      </w:pPr>
      <w:rPr>
        <w:rFonts w:ascii="Symbol" w:hAnsi="Symbol" w:hint="default"/>
      </w:rPr>
    </w:lvl>
    <w:lvl w:ilvl="7" w:tentative="1">
      <w:start w:val="1"/>
      <w:numFmt w:val="bullet"/>
      <w:lvlText w:val="o"/>
      <w:lvlJc w:val="left"/>
      <w:pPr>
        <w:ind w:left="5740" w:hanging="360"/>
      </w:pPr>
      <w:rPr>
        <w:rFonts w:ascii="Courier New" w:hAnsi="Courier New" w:cs="Courier New" w:hint="default"/>
      </w:rPr>
    </w:lvl>
    <w:lvl w:ilvl="8" w:tentative="1">
      <w:start w:val="1"/>
      <w:numFmt w:val="bullet"/>
      <w:lvlText w:val=""/>
      <w:lvlJc w:val="left"/>
      <w:pPr>
        <w:ind w:left="6460" w:hanging="360"/>
      </w:pPr>
      <w:rPr>
        <w:rFonts w:ascii="Wingdings" w:hAnsi="Wingdings" w:hint="default"/>
      </w:rPr>
    </w:lvl>
  </w:abstractNum>
  <w:abstractNum w:abstractNumId="4">
    <w:nsid w:val="0A4D6DFF"/>
    <w:multiLevelType w:val="hybridMultilevel"/>
    <w:tmpl w:val="208881F0"/>
    <w:lvl w:ilvl="0">
      <w:start w:val="0"/>
      <w:numFmt w:val="bullet"/>
      <w:lvlText w:val="•"/>
      <w:lvlJc w:val="left"/>
      <w:pPr>
        <w:ind w:left="720" w:hanging="360"/>
      </w:pPr>
      <w:rPr>
        <w:rFonts w:ascii="TT Norms Pro" w:hAnsi="TT Norms Pro"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C00116C"/>
    <w:multiLevelType w:val="hybridMultilevel"/>
    <w:tmpl w:val="0F0CB4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0D7912E0"/>
    <w:multiLevelType w:val="hybridMultilevel"/>
    <w:tmpl w:val="06A2BEE4"/>
    <w:lvl w:ilvl="0">
      <w:start w:val="0"/>
      <w:numFmt w:val="bullet"/>
      <w:lvlText w:val="-"/>
      <w:lvlJc w:val="left"/>
      <w:pPr>
        <w:ind w:left="720" w:hanging="360"/>
      </w:pPr>
      <w:rPr>
        <w:rFonts w:ascii="TT Norms" w:eastAsia="Open Sans" w:hAnsi="TT Norms" w:cs="Tahoma"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1103CD1"/>
    <w:multiLevelType w:val="hybridMultilevel"/>
    <w:tmpl w:val="15802E00"/>
    <w:lvl w:ilvl="0">
      <w:start w:val="0"/>
      <w:numFmt w:val="bullet"/>
      <w:lvlText w:val="-"/>
      <w:lvlJc w:val="left"/>
      <w:pPr>
        <w:ind w:left="720" w:hanging="360"/>
      </w:pPr>
      <w:rPr>
        <w:rFonts w:ascii="TT Norms" w:eastAsia="Open Sans" w:hAnsi="TT Norms" w:cs="Tahoma"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1441278"/>
    <w:multiLevelType w:val="hybridMultilevel"/>
    <w:tmpl w:val="79DE95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8675291"/>
    <w:multiLevelType w:val="hybridMultilevel"/>
    <w:tmpl w:val="7CBE1D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C2B45FF"/>
    <w:multiLevelType w:val="hybridMultilevel"/>
    <w:tmpl w:val="C4AA22AA"/>
    <w:lvl w:ilvl="0">
      <w:start w:val="0"/>
      <w:numFmt w:val="bullet"/>
      <w:lvlText w:val="-"/>
      <w:lvlJc w:val="left"/>
      <w:pPr>
        <w:ind w:left="720" w:hanging="360"/>
      </w:pPr>
      <w:rPr>
        <w:rFonts w:ascii="TT Norms" w:eastAsia="Open Sans" w:hAnsi="TT Norms" w:cs="Tahoma"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579555D"/>
    <w:multiLevelType w:val="hybridMultilevel"/>
    <w:tmpl w:val="12A49774"/>
    <w:lvl w:ilvl="0">
      <w:start w:val="0"/>
      <w:numFmt w:val="bullet"/>
      <w:lvlText w:val="•"/>
      <w:lvlJc w:val="left"/>
      <w:pPr>
        <w:ind w:left="1080" w:hanging="360"/>
      </w:pPr>
      <w:rPr>
        <w:rFonts w:ascii="TT Norms Pro" w:hAnsi="TT Norms Pro" w:eastAsiaTheme="minorHAnsi" w:cstheme="minorBid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278F63FA"/>
    <w:multiLevelType w:val="hybridMultilevel"/>
    <w:tmpl w:val="7B5AC7FA"/>
    <w:lvl w:ilvl="0">
      <w:start w:val="1"/>
      <w:numFmt w:val="decimal"/>
      <w:lvlText w:val="%1."/>
      <w:lvlJc w:val="left"/>
      <w:pPr>
        <w:ind w:left="700" w:hanging="360"/>
      </w:pPr>
      <w:rPr>
        <w:rFonts w:hint="default"/>
      </w:rPr>
    </w:lvl>
    <w:lvl w:ilvl="1" w:tentative="1">
      <w:start w:val="1"/>
      <w:numFmt w:val="bullet"/>
      <w:lvlText w:val="o"/>
      <w:lvlJc w:val="left"/>
      <w:pPr>
        <w:ind w:left="1420" w:hanging="360"/>
      </w:pPr>
      <w:rPr>
        <w:rFonts w:ascii="Courier New" w:hAnsi="Courier New" w:cs="Courier New" w:hint="default"/>
      </w:rPr>
    </w:lvl>
    <w:lvl w:ilvl="2" w:tentative="1">
      <w:start w:val="1"/>
      <w:numFmt w:val="bullet"/>
      <w:lvlText w:val=""/>
      <w:lvlJc w:val="left"/>
      <w:pPr>
        <w:ind w:left="2140" w:hanging="360"/>
      </w:pPr>
      <w:rPr>
        <w:rFonts w:ascii="Wingdings" w:hAnsi="Wingdings" w:hint="default"/>
      </w:rPr>
    </w:lvl>
    <w:lvl w:ilvl="3" w:tentative="1">
      <w:start w:val="1"/>
      <w:numFmt w:val="bullet"/>
      <w:lvlText w:val=""/>
      <w:lvlJc w:val="left"/>
      <w:pPr>
        <w:ind w:left="2860" w:hanging="360"/>
      </w:pPr>
      <w:rPr>
        <w:rFonts w:ascii="Symbol" w:hAnsi="Symbol" w:hint="default"/>
      </w:rPr>
    </w:lvl>
    <w:lvl w:ilvl="4" w:tentative="1">
      <w:start w:val="1"/>
      <w:numFmt w:val="bullet"/>
      <w:lvlText w:val="o"/>
      <w:lvlJc w:val="left"/>
      <w:pPr>
        <w:ind w:left="3580" w:hanging="360"/>
      </w:pPr>
      <w:rPr>
        <w:rFonts w:ascii="Courier New" w:hAnsi="Courier New" w:cs="Courier New" w:hint="default"/>
      </w:rPr>
    </w:lvl>
    <w:lvl w:ilvl="5" w:tentative="1">
      <w:start w:val="1"/>
      <w:numFmt w:val="bullet"/>
      <w:lvlText w:val=""/>
      <w:lvlJc w:val="left"/>
      <w:pPr>
        <w:ind w:left="4300" w:hanging="360"/>
      </w:pPr>
      <w:rPr>
        <w:rFonts w:ascii="Wingdings" w:hAnsi="Wingdings" w:hint="default"/>
      </w:rPr>
    </w:lvl>
    <w:lvl w:ilvl="6" w:tentative="1">
      <w:start w:val="1"/>
      <w:numFmt w:val="bullet"/>
      <w:lvlText w:val=""/>
      <w:lvlJc w:val="left"/>
      <w:pPr>
        <w:ind w:left="5020" w:hanging="360"/>
      </w:pPr>
      <w:rPr>
        <w:rFonts w:ascii="Symbol" w:hAnsi="Symbol" w:hint="default"/>
      </w:rPr>
    </w:lvl>
    <w:lvl w:ilvl="7" w:tentative="1">
      <w:start w:val="1"/>
      <w:numFmt w:val="bullet"/>
      <w:lvlText w:val="o"/>
      <w:lvlJc w:val="left"/>
      <w:pPr>
        <w:ind w:left="5740" w:hanging="360"/>
      </w:pPr>
      <w:rPr>
        <w:rFonts w:ascii="Courier New" w:hAnsi="Courier New" w:cs="Courier New" w:hint="default"/>
      </w:rPr>
    </w:lvl>
    <w:lvl w:ilvl="8" w:tentative="1">
      <w:start w:val="1"/>
      <w:numFmt w:val="bullet"/>
      <w:lvlText w:val=""/>
      <w:lvlJc w:val="left"/>
      <w:pPr>
        <w:ind w:left="6460" w:hanging="360"/>
      </w:pPr>
      <w:rPr>
        <w:rFonts w:ascii="Wingdings" w:hAnsi="Wingdings" w:hint="default"/>
      </w:rPr>
    </w:lvl>
  </w:abstractNum>
  <w:abstractNum w:abstractNumId="13">
    <w:nsid w:val="36826392"/>
    <w:multiLevelType w:val="hybridMultilevel"/>
    <w:tmpl w:val="6254C83A"/>
    <w:lvl w:ilvl="0">
      <w:start w:val="0"/>
      <w:numFmt w:val="bullet"/>
      <w:lvlText w:val="-"/>
      <w:lvlJc w:val="left"/>
      <w:pPr>
        <w:ind w:left="720" w:hanging="360"/>
      </w:pPr>
      <w:rPr>
        <w:rFonts w:ascii="TT Norms" w:eastAsia="Open Sans" w:hAnsi="TT Norms" w:cs="Tahoma"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7D9452E"/>
    <w:multiLevelType w:val="hybridMultilevel"/>
    <w:tmpl w:val="5ADAD6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7EE6FF6"/>
    <w:multiLevelType w:val="hybridMultilevel"/>
    <w:tmpl w:val="E8DE20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D6D33D2"/>
    <w:multiLevelType w:val="hybridMultilevel"/>
    <w:tmpl w:val="751072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DDB4924"/>
    <w:multiLevelType w:val="hybridMultilevel"/>
    <w:tmpl w:val="4E00D9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3AE3C56"/>
    <w:multiLevelType w:val="hybridMultilevel"/>
    <w:tmpl w:val="AA7856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5E35F0C"/>
    <w:multiLevelType w:val="hybridMultilevel"/>
    <w:tmpl w:val="2ADA79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8C2729C"/>
    <w:multiLevelType w:val="hybridMultilevel"/>
    <w:tmpl w:val="5AF03D3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8E405E6"/>
    <w:multiLevelType w:val="hybridMultilevel"/>
    <w:tmpl w:val="F41206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92F5E59"/>
    <w:multiLevelType w:val="hybridMultilevel"/>
    <w:tmpl w:val="902AFD18"/>
    <w:lvl w:ilvl="0">
      <w:start w:val="1"/>
      <w:numFmt w:val="bullet"/>
      <w:lvlText w:val=""/>
      <w:lvlJc w:val="left"/>
      <w:pPr>
        <w:ind w:left="825" w:hanging="360"/>
      </w:pPr>
      <w:rPr>
        <w:rFonts w:ascii="Symbol" w:hAnsi="Symbol" w:hint="default"/>
      </w:rPr>
    </w:lvl>
    <w:lvl w:ilvl="1" w:tentative="1">
      <w:start w:val="1"/>
      <w:numFmt w:val="bullet"/>
      <w:lvlText w:val="o"/>
      <w:lvlJc w:val="left"/>
      <w:pPr>
        <w:ind w:left="1545" w:hanging="360"/>
      </w:pPr>
      <w:rPr>
        <w:rFonts w:ascii="Courier New" w:hAnsi="Courier New" w:cs="Courier New" w:hint="default"/>
      </w:rPr>
    </w:lvl>
    <w:lvl w:ilvl="2" w:tentative="1">
      <w:start w:val="1"/>
      <w:numFmt w:val="bullet"/>
      <w:lvlText w:val=""/>
      <w:lvlJc w:val="left"/>
      <w:pPr>
        <w:ind w:left="2265" w:hanging="360"/>
      </w:pPr>
      <w:rPr>
        <w:rFonts w:ascii="Wingdings" w:hAnsi="Wingdings" w:hint="default"/>
      </w:rPr>
    </w:lvl>
    <w:lvl w:ilvl="3" w:tentative="1">
      <w:start w:val="1"/>
      <w:numFmt w:val="bullet"/>
      <w:lvlText w:val=""/>
      <w:lvlJc w:val="left"/>
      <w:pPr>
        <w:ind w:left="2985" w:hanging="360"/>
      </w:pPr>
      <w:rPr>
        <w:rFonts w:ascii="Symbol" w:hAnsi="Symbol" w:hint="default"/>
      </w:rPr>
    </w:lvl>
    <w:lvl w:ilvl="4" w:tentative="1">
      <w:start w:val="1"/>
      <w:numFmt w:val="bullet"/>
      <w:lvlText w:val="o"/>
      <w:lvlJc w:val="left"/>
      <w:pPr>
        <w:ind w:left="3705" w:hanging="360"/>
      </w:pPr>
      <w:rPr>
        <w:rFonts w:ascii="Courier New" w:hAnsi="Courier New" w:cs="Courier New" w:hint="default"/>
      </w:rPr>
    </w:lvl>
    <w:lvl w:ilvl="5" w:tentative="1">
      <w:start w:val="1"/>
      <w:numFmt w:val="bullet"/>
      <w:lvlText w:val=""/>
      <w:lvlJc w:val="left"/>
      <w:pPr>
        <w:ind w:left="4425" w:hanging="360"/>
      </w:pPr>
      <w:rPr>
        <w:rFonts w:ascii="Wingdings" w:hAnsi="Wingdings" w:hint="default"/>
      </w:rPr>
    </w:lvl>
    <w:lvl w:ilvl="6" w:tentative="1">
      <w:start w:val="1"/>
      <w:numFmt w:val="bullet"/>
      <w:lvlText w:val=""/>
      <w:lvlJc w:val="left"/>
      <w:pPr>
        <w:ind w:left="5145" w:hanging="360"/>
      </w:pPr>
      <w:rPr>
        <w:rFonts w:ascii="Symbol" w:hAnsi="Symbol" w:hint="default"/>
      </w:rPr>
    </w:lvl>
    <w:lvl w:ilvl="7" w:tentative="1">
      <w:start w:val="1"/>
      <w:numFmt w:val="bullet"/>
      <w:lvlText w:val="o"/>
      <w:lvlJc w:val="left"/>
      <w:pPr>
        <w:ind w:left="5865" w:hanging="360"/>
      </w:pPr>
      <w:rPr>
        <w:rFonts w:ascii="Courier New" w:hAnsi="Courier New" w:cs="Courier New" w:hint="default"/>
      </w:rPr>
    </w:lvl>
    <w:lvl w:ilvl="8" w:tentative="1">
      <w:start w:val="1"/>
      <w:numFmt w:val="bullet"/>
      <w:lvlText w:val=""/>
      <w:lvlJc w:val="left"/>
      <w:pPr>
        <w:ind w:left="6585" w:hanging="360"/>
      </w:pPr>
      <w:rPr>
        <w:rFonts w:ascii="Wingdings" w:hAnsi="Wingdings" w:hint="default"/>
      </w:rPr>
    </w:lvl>
  </w:abstractNum>
  <w:abstractNum w:abstractNumId="23">
    <w:nsid w:val="4AA56684"/>
    <w:multiLevelType w:val="hybridMultilevel"/>
    <w:tmpl w:val="2F24CE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D517088"/>
    <w:multiLevelType w:val="hybridMultilevel"/>
    <w:tmpl w:val="C95EC0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4C37C4C"/>
    <w:multiLevelType w:val="hybridMultilevel"/>
    <w:tmpl w:val="A2B6A54C"/>
    <w:lvl w:ilvl="0">
      <w:start w:val="0"/>
      <w:numFmt w:val="bullet"/>
      <w:lvlText w:val="•"/>
      <w:lvlJc w:val="left"/>
      <w:pPr>
        <w:ind w:left="720" w:hanging="360"/>
      </w:pPr>
      <w:rPr>
        <w:rFonts w:ascii="TT Norms Pro" w:hAnsi="TT Norms Pro"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5CE77F8"/>
    <w:multiLevelType w:val="hybridMultilevel"/>
    <w:tmpl w:val="035412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6B1F3F9E"/>
    <w:multiLevelType w:val="multilevel"/>
    <w:tmpl w:val="FA50579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nsid w:val="6B3F0E9B"/>
    <w:multiLevelType w:val="hybridMultilevel"/>
    <w:tmpl w:val="ED9C2F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6C554B42"/>
    <w:multiLevelType w:val="hybridMultilevel"/>
    <w:tmpl w:val="3E583FB0"/>
    <w:lvl w:ilvl="0">
      <w:start w:val="0"/>
      <w:numFmt w:val="bullet"/>
      <w:lvlText w:val="-"/>
      <w:lvlJc w:val="left"/>
      <w:pPr>
        <w:ind w:left="720" w:hanging="360"/>
      </w:pPr>
      <w:rPr>
        <w:rFonts w:ascii="TT Norms Pro" w:hAnsi="TT Norms Pro"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E655875"/>
    <w:multiLevelType w:val="hybridMultilevel"/>
    <w:tmpl w:val="E3F033A6"/>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F45667D"/>
    <w:multiLevelType w:val="hybridMultilevel"/>
    <w:tmpl w:val="F07C84BC"/>
    <w:lvl w:ilvl="0">
      <w:start w:val="0"/>
      <w:numFmt w:val="bullet"/>
      <w:lvlText w:val="•"/>
      <w:lvlJc w:val="left"/>
      <w:pPr>
        <w:ind w:left="720" w:hanging="360"/>
      </w:pPr>
      <w:rPr>
        <w:rFonts w:ascii="TT Norms Pro" w:hAnsi="TT Norms Pro"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77844374"/>
    <w:multiLevelType w:val="hybridMultilevel"/>
    <w:tmpl w:val="EEDAC48E"/>
    <w:lvl w:ilvl="0">
      <w:start w:val="0"/>
      <w:numFmt w:val="bullet"/>
      <w:pStyle w:val="ListParagraph"/>
      <w:lvlText w:val="-"/>
      <w:lvlJc w:val="left"/>
      <w:pPr>
        <w:ind w:left="700" w:hanging="360"/>
      </w:pPr>
      <w:rPr>
        <w:rFonts w:ascii="TT Norms" w:eastAsia="Open Sans" w:hAnsi="TT Norms" w:cs="Tahoma" w:hint="default"/>
      </w:rPr>
    </w:lvl>
    <w:lvl w:ilvl="1" w:tentative="1">
      <w:start w:val="1"/>
      <w:numFmt w:val="bullet"/>
      <w:lvlText w:val="o"/>
      <w:lvlJc w:val="left"/>
      <w:pPr>
        <w:ind w:left="1420" w:hanging="360"/>
      </w:pPr>
      <w:rPr>
        <w:rFonts w:ascii="Courier New" w:hAnsi="Courier New" w:cs="Courier New" w:hint="default"/>
      </w:rPr>
    </w:lvl>
    <w:lvl w:ilvl="2" w:tentative="1">
      <w:start w:val="1"/>
      <w:numFmt w:val="bullet"/>
      <w:lvlText w:val=""/>
      <w:lvlJc w:val="left"/>
      <w:pPr>
        <w:ind w:left="2140" w:hanging="360"/>
      </w:pPr>
      <w:rPr>
        <w:rFonts w:ascii="Wingdings" w:hAnsi="Wingdings" w:hint="default"/>
      </w:rPr>
    </w:lvl>
    <w:lvl w:ilvl="3" w:tentative="1">
      <w:start w:val="1"/>
      <w:numFmt w:val="bullet"/>
      <w:lvlText w:val=""/>
      <w:lvlJc w:val="left"/>
      <w:pPr>
        <w:ind w:left="2860" w:hanging="360"/>
      </w:pPr>
      <w:rPr>
        <w:rFonts w:ascii="Symbol" w:hAnsi="Symbol" w:hint="default"/>
      </w:rPr>
    </w:lvl>
    <w:lvl w:ilvl="4" w:tentative="1">
      <w:start w:val="1"/>
      <w:numFmt w:val="bullet"/>
      <w:lvlText w:val="o"/>
      <w:lvlJc w:val="left"/>
      <w:pPr>
        <w:ind w:left="3580" w:hanging="360"/>
      </w:pPr>
      <w:rPr>
        <w:rFonts w:ascii="Courier New" w:hAnsi="Courier New" w:cs="Courier New" w:hint="default"/>
      </w:rPr>
    </w:lvl>
    <w:lvl w:ilvl="5" w:tentative="1">
      <w:start w:val="1"/>
      <w:numFmt w:val="bullet"/>
      <w:lvlText w:val=""/>
      <w:lvlJc w:val="left"/>
      <w:pPr>
        <w:ind w:left="4300" w:hanging="360"/>
      </w:pPr>
      <w:rPr>
        <w:rFonts w:ascii="Wingdings" w:hAnsi="Wingdings" w:hint="default"/>
      </w:rPr>
    </w:lvl>
    <w:lvl w:ilvl="6" w:tentative="1">
      <w:start w:val="1"/>
      <w:numFmt w:val="bullet"/>
      <w:lvlText w:val=""/>
      <w:lvlJc w:val="left"/>
      <w:pPr>
        <w:ind w:left="5020" w:hanging="360"/>
      </w:pPr>
      <w:rPr>
        <w:rFonts w:ascii="Symbol" w:hAnsi="Symbol" w:hint="default"/>
      </w:rPr>
    </w:lvl>
    <w:lvl w:ilvl="7" w:tentative="1">
      <w:start w:val="1"/>
      <w:numFmt w:val="bullet"/>
      <w:lvlText w:val="o"/>
      <w:lvlJc w:val="left"/>
      <w:pPr>
        <w:ind w:left="5740" w:hanging="360"/>
      </w:pPr>
      <w:rPr>
        <w:rFonts w:ascii="Courier New" w:hAnsi="Courier New" w:cs="Courier New" w:hint="default"/>
      </w:rPr>
    </w:lvl>
    <w:lvl w:ilvl="8" w:tentative="1">
      <w:start w:val="1"/>
      <w:numFmt w:val="bullet"/>
      <w:lvlText w:val=""/>
      <w:lvlJc w:val="left"/>
      <w:pPr>
        <w:ind w:left="6460" w:hanging="360"/>
      </w:pPr>
      <w:rPr>
        <w:rFonts w:ascii="Wingdings" w:hAnsi="Wingdings" w:hint="default"/>
      </w:rPr>
    </w:lvl>
  </w:abstractNum>
  <w:abstractNum w:abstractNumId="33">
    <w:nsid w:val="78F94DB7"/>
    <w:multiLevelType w:val="hybridMultilevel"/>
    <w:tmpl w:val="3A2C25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7B5E1586"/>
    <w:multiLevelType w:val="hybridMultilevel"/>
    <w:tmpl w:val="7820DDD6"/>
    <w:lvl w:ilvl="0">
      <w:start w:val="0"/>
      <w:numFmt w:val="bullet"/>
      <w:lvlText w:val="-"/>
      <w:lvlJc w:val="left"/>
      <w:pPr>
        <w:ind w:left="1080" w:hanging="360"/>
      </w:pPr>
      <w:rPr>
        <w:rFonts w:ascii="TT Norms Pro" w:hAnsi="TT Norms Pro" w:eastAsiaTheme="minorHAnsi" w:cstheme="minorBid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5">
    <w:nsid w:val="7F313D87"/>
    <w:multiLevelType w:val="hybridMultilevel"/>
    <w:tmpl w:val="5A96CA2A"/>
    <w:lvl w:ilvl="0">
      <w:start w:val="0"/>
      <w:numFmt w:val="bullet"/>
      <w:lvlText w:val="•"/>
      <w:lvlJc w:val="left"/>
      <w:pPr>
        <w:ind w:left="1080" w:hanging="360"/>
      </w:pPr>
      <w:rPr>
        <w:rFonts w:ascii="TT Norms Pro" w:hAnsi="TT Norms Pro" w:eastAsiaTheme="minorHAnsi" w:cstheme="minorBid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18"/>
  </w:num>
  <w:num w:numId="2">
    <w:abstractNumId w:val="10"/>
  </w:num>
  <w:num w:numId="3">
    <w:abstractNumId w:val="27"/>
  </w:num>
  <w:num w:numId="4">
    <w:abstractNumId w:val="20"/>
  </w:num>
  <w:num w:numId="5">
    <w:abstractNumId w:val="30"/>
  </w:num>
  <w:num w:numId="6">
    <w:abstractNumId w:val="26"/>
  </w:num>
  <w:num w:numId="7">
    <w:abstractNumId w:val="13"/>
  </w:num>
  <w:num w:numId="8">
    <w:abstractNumId w:val="1"/>
  </w:num>
  <w:num w:numId="9">
    <w:abstractNumId w:val="7"/>
  </w:num>
  <w:num w:numId="10">
    <w:abstractNumId w:val="24"/>
  </w:num>
  <w:num w:numId="11">
    <w:abstractNumId w:val="15"/>
  </w:num>
  <w:num w:numId="12">
    <w:abstractNumId w:val="6"/>
  </w:num>
  <w:num w:numId="13">
    <w:abstractNumId w:val="32"/>
  </w:num>
  <w:num w:numId="14">
    <w:abstractNumId w:val="5"/>
  </w:num>
  <w:num w:numId="15">
    <w:abstractNumId w:val="12"/>
  </w:num>
  <w:num w:numId="16">
    <w:abstractNumId w:val="14"/>
  </w:num>
  <w:num w:numId="17">
    <w:abstractNumId w:val="2"/>
  </w:num>
  <w:num w:numId="18">
    <w:abstractNumId w:val="21"/>
  </w:num>
  <w:num w:numId="19">
    <w:abstractNumId w:val="31"/>
  </w:num>
  <w:num w:numId="20">
    <w:abstractNumId w:val="4"/>
  </w:num>
  <w:num w:numId="21">
    <w:abstractNumId w:val="25"/>
  </w:num>
  <w:num w:numId="22">
    <w:abstractNumId w:val="0"/>
  </w:num>
  <w:num w:numId="23">
    <w:abstractNumId w:val="22"/>
  </w:num>
  <w:num w:numId="24">
    <w:abstractNumId w:val="28"/>
  </w:num>
  <w:num w:numId="25">
    <w:abstractNumId w:val="8"/>
  </w:num>
  <w:num w:numId="26">
    <w:abstractNumId w:val="19"/>
  </w:num>
  <w:num w:numId="27">
    <w:abstractNumId w:val="11"/>
  </w:num>
  <w:num w:numId="28">
    <w:abstractNumId w:val="35"/>
  </w:num>
  <w:num w:numId="29">
    <w:abstractNumId w:val="3"/>
  </w:num>
  <w:num w:numId="30">
    <w:abstractNumId w:val="23"/>
  </w:num>
  <w:num w:numId="31">
    <w:abstractNumId w:val="33"/>
  </w:num>
  <w:num w:numId="32">
    <w:abstractNumId w:val="16"/>
  </w:num>
  <w:num w:numId="33">
    <w:abstractNumId w:val="17"/>
  </w:num>
  <w:num w:numId="34">
    <w:abstractNumId w:val="9"/>
  </w:num>
  <w:num w:numId="35">
    <w:abstractNumId w:val="29"/>
  </w:num>
  <w:num w:numId="36">
    <w:abstractNumId w:val="3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TrueTypeFonts/>
  <w:proofState w:spelling="clean" w:grammar="clean"/>
  <w:stylePaneFormatFilter w:val="9821" w:allStyles="1" w:alternateStyleNames="1" w:clearFormatting="1" w:customStyles="0" w:directFormattingOnNumbering="0" w:directFormattingOnParagraphs="0" w:directFormattingOnRuns="0" w:directFormattingOnTables="1" w:headingStyles="1" w:latentStyles="0" w:numberingStyles="0" w:stylesInUse="0" w:tableStyles="0" w:top3HeadingStyles="0" w:visibleStyles="0"/>
  <w:stylePaneSortMethod w:val="type"/>
  <w:defaultTabStop w:val="340"/>
  <w:defaultTableStyle w:val="TableEIHP"/>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1F6"/>
    <w:rsid w:val="000001C7"/>
    <w:rsid w:val="00000459"/>
    <w:rsid w:val="000008E7"/>
    <w:rsid w:val="00000F92"/>
    <w:rsid w:val="0000131B"/>
    <w:rsid w:val="0000252D"/>
    <w:rsid w:val="00002725"/>
    <w:rsid w:val="00003472"/>
    <w:rsid w:val="00003E84"/>
    <w:rsid w:val="0000445C"/>
    <w:rsid w:val="00004FF9"/>
    <w:rsid w:val="00005090"/>
    <w:rsid w:val="00010DDD"/>
    <w:rsid w:val="00011022"/>
    <w:rsid w:val="00011BCD"/>
    <w:rsid w:val="00011F1E"/>
    <w:rsid w:val="00011FF6"/>
    <w:rsid w:val="0001316F"/>
    <w:rsid w:val="0001367D"/>
    <w:rsid w:val="00013FC9"/>
    <w:rsid w:val="00014A47"/>
    <w:rsid w:val="000170B6"/>
    <w:rsid w:val="000171BC"/>
    <w:rsid w:val="0001750E"/>
    <w:rsid w:val="000208C5"/>
    <w:rsid w:val="00020E9C"/>
    <w:rsid w:val="0002107E"/>
    <w:rsid w:val="0002328B"/>
    <w:rsid w:val="00023E7A"/>
    <w:rsid w:val="000247B9"/>
    <w:rsid w:val="000249CC"/>
    <w:rsid w:val="000250E8"/>
    <w:rsid w:val="00025EAE"/>
    <w:rsid w:val="0002622B"/>
    <w:rsid w:val="0002691C"/>
    <w:rsid w:val="00026B10"/>
    <w:rsid w:val="000272B5"/>
    <w:rsid w:val="00027E53"/>
    <w:rsid w:val="000301FD"/>
    <w:rsid w:val="00030DE5"/>
    <w:rsid w:val="000310AE"/>
    <w:rsid w:val="000313A2"/>
    <w:rsid w:val="0003237C"/>
    <w:rsid w:val="00033601"/>
    <w:rsid w:val="00033AA8"/>
    <w:rsid w:val="00033AF6"/>
    <w:rsid w:val="00036109"/>
    <w:rsid w:val="00036AD5"/>
    <w:rsid w:val="00037212"/>
    <w:rsid w:val="00037AE6"/>
    <w:rsid w:val="00037BDA"/>
    <w:rsid w:val="000400DC"/>
    <w:rsid w:val="00040385"/>
    <w:rsid w:val="00040E0E"/>
    <w:rsid w:val="000419E3"/>
    <w:rsid w:val="00041CD2"/>
    <w:rsid w:val="000421EF"/>
    <w:rsid w:val="00042C7E"/>
    <w:rsid w:val="00043293"/>
    <w:rsid w:val="00043B30"/>
    <w:rsid w:val="00043DAE"/>
    <w:rsid w:val="00043E2C"/>
    <w:rsid w:val="00044CF0"/>
    <w:rsid w:val="0004585B"/>
    <w:rsid w:val="00046589"/>
    <w:rsid w:val="00046AFD"/>
    <w:rsid w:val="00046F47"/>
    <w:rsid w:val="00047056"/>
    <w:rsid w:val="000474D8"/>
    <w:rsid w:val="000505E0"/>
    <w:rsid w:val="00050DC0"/>
    <w:rsid w:val="00051331"/>
    <w:rsid w:val="00052AF9"/>
    <w:rsid w:val="00052CD8"/>
    <w:rsid w:val="00053008"/>
    <w:rsid w:val="0005326F"/>
    <w:rsid w:val="00053C71"/>
    <w:rsid w:val="00054511"/>
    <w:rsid w:val="00054D06"/>
    <w:rsid w:val="00055435"/>
    <w:rsid w:val="00055B5E"/>
    <w:rsid w:val="00055BFA"/>
    <w:rsid w:val="0005676F"/>
    <w:rsid w:val="000575AC"/>
    <w:rsid w:val="0005766E"/>
    <w:rsid w:val="00057B2E"/>
    <w:rsid w:val="00057B72"/>
    <w:rsid w:val="00057C15"/>
    <w:rsid w:val="000617A8"/>
    <w:rsid w:val="000619F7"/>
    <w:rsid w:val="000620F2"/>
    <w:rsid w:val="00064D58"/>
    <w:rsid w:val="000665DA"/>
    <w:rsid w:val="00067263"/>
    <w:rsid w:val="0006730B"/>
    <w:rsid w:val="00067962"/>
    <w:rsid w:val="000707AA"/>
    <w:rsid w:val="00070AB5"/>
    <w:rsid w:val="00070C2E"/>
    <w:rsid w:val="00070CDE"/>
    <w:rsid w:val="000713F9"/>
    <w:rsid w:val="0007169C"/>
    <w:rsid w:val="00072269"/>
    <w:rsid w:val="00073B5A"/>
    <w:rsid w:val="00073F8F"/>
    <w:rsid w:val="00073FEC"/>
    <w:rsid w:val="00074434"/>
    <w:rsid w:val="000749D2"/>
    <w:rsid w:val="00074AE6"/>
    <w:rsid w:val="00075F39"/>
    <w:rsid w:val="00076388"/>
    <w:rsid w:val="00077E65"/>
    <w:rsid w:val="00080672"/>
    <w:rsid w:val="000813A1"/>
    <w:rsid w:val="0008359B"/>
    <w:rsid w:val="000843B6"/>
    <w:rsid w:val="0008478D"/>
    <w:rsid w:val="00084E53"/>
    <w:rsid w:val="0008549A"/>
    <w:rsid w:val="00085BB5"/>
    <w:rsid w:val="00085CDF"/>
    <w:rsid w:val="0008663F"/>
    <w:rsid w:val="00086752"/>
    <w:rsid w:val="0008716A"/>
    <w:rsid w:val="0008717D"/>
    <w:rsid w:val="000871AB"/>
    <w:rsid w:val="000872BB"/>
    <w:rsid w:val="00087663"/>
    <w:rsid w:val="00087B08"/>
    <w:rsid w:val="00087E19"/>
    <w:rsid w:val="00091597"/>
    <w:rsid w:val="00091A6E"/>
    <w:rsid w:val="000938BB"/>
    <w:rsid w:val="00093A4C"/>
    <w:rsid w:val="00094136"/>
    <w:rsid w:val="00094548"/>
    <w:rsid w:val="00094C3A"/>
    <w:rsid w:val="000955EE"/>
    <w:rsid w:val="00095F7E"/>
    <w:rsid w:val="00096209"/>
    <w:rsid w:val="00096D28"/>
    <w:rsid w:val="00097377"/>
    <w:rsid w:val="00097B41"/>
    <w:rsid w:val="000A1D9A"/>
    <w:rsid w:val="000A23C1"/>
    <w:rsid w:val="000A23D2"/>
    <w:rsid w:val="000A276B"/>
    <w:rsid w:val="000A2896"/>
    <w:rsid w:val="000A290A"/>
    <w:rsid w:val="000A4863"/>
    <w:rsid w:val="000A52D0"/>
    <w:rsid w:val="000A5B35"/>
    <w:rsid w:val="000A5C84"/>
    <w:rsid w:val="000A6005"/>
    <w:rsid w:val="000A6EDF"/>
    <w:rsid w:val="000A7A85"/>
    <w:rsid w:val="000B1C3E"/>
    <w:rsid w:val="000B2DAB"/>
    <w:rsid w:val="000B2E6C"/>
    <w:rsid w:val="000B3099"/>
    <w:rsid w:val="000B3BBD"/>
    <w:rsid w:val="000B3F02"/>
    <w:rsid w:val="000B409B"/>
    <w:rsid w:val="000B457D"/>
    <w:rsid w:val="000B4EDB"/>
    <w:rsid w:val="000B506F"/>
    <w:rsid w:val="000B5296"/>
    <w:rsid w:val="000B5D67"/>
    <w:rsid w:val="000B6007"/>
    <w:rsid w:val="000B6201"/>
    <w:rsid w:val="000B6438"/>
    <w:rsid w:val="000B6A9C"/>
    <w:rsid w:val="000B7484"/>
    <w:rsid w:val="000B7C34"/>
    <w:rsid w:val="000C026D"/>
    <w:rsid w:val="000C384B"/>
    <w:rsid w:val="000C3996"/>
    <w:rsid w:val="000C3A32"/>
    <w:rsid w:val="000C3E8A"/>
    <w:rsid w:val="000C3F97"/>
    <w:rsid w:val="000C5398"/>
    <w:rsid w:val="000C62C1"/>
    <w:rsid w:val="000C6884"/>
    <w:rsid w:val="000C6A36"/>
    <w:rsid w:val="000C6C8F"/>
    <w:rsid w:val="000C7247"/>
    <w:rsid w:val="000C77CF"/>
    <w:rsid w:val="000C7993"/>
    <w:rsid w:val="000D04D5"/>
    <w:rsid w:val="000D05EC"/>
    <w:rsid w:val="000D0B67"/>
    <w:rsid w:val="000D1339"/>
    <w:rsid w:val="000D15D8"/>
    <w:rsid w:val="000D1AA8"/>
    <w:rsid w:val="000D1B01"/>
    <w:rsid w:val="000D2945"/>
    <w:rsid w:val="000D2F42"/>
    <w:rsid w:val="000D303E"/>
    <w:rsid w:val="000D343B"/>
    <w:rsid w:val="000D346F"/>
    <w:rsid w:val="000D37A4"/>
    <w:rsid w:val="000D5131"/>
    <w:rsid w:val="000D59AC"/>
    <w:rsid w:val="000D5A3B"/>
    <w:rsid w:val="000D5BB1"/>
    <w:rsid w:val="000D6A2B"/>
    <w:rsid w:val="000E0A27"/>
    <w:rsid w:val="000E0A3B"/>
    <w:rsid w:val="000E20F2"/>
    <w:rsid w:val="000E2C33"/>
    <w:rsid w:val="000E2D9E"/>
    <w:rsid w:val="000E2E56"/>
    <w:rsid w:val="000E2F36"/>
    <w:rsid w:val="000E3C6D"/>
    <w:rsid w:val="000E4976"/>
    <w:rsid w:val="000E4E6C"/>
    <w:rsid w:val="000E6E91"/>
    <w:rsid w:val="000E73C9"/>
    <w:rsid w:val="000E7882"/>
    <w:rsid w:val="000F0506"/>
    <w:rsid w:val="000F13FF"/>
    <w:rsid w:val="000F1615"/>
    <w:rsid w:val="000F1C0F"/>
    <w:rsid w:val="000F220C"/>
    <w:rsid w:val="000F22C3"/>
    <w:rsid w:val="000F2FEB"/>
    <w:rsid w:val="000F4E32"/>
    <w:rsid w:val="000F5000"/>
    <w:rsid w:val="000F5BD3"/>
    <w:rsid w:val="000F62BC"/>
    <w:rsid w:val="000F6BE9"/>
    <w:rsid w:val="000F6FAB"/>
    <w:rsid w:val="000F7343"/>
    <w:rsid w:val="000F77AC"/>
    <w:rsid w:val="000F77E8"/>
    <w:rsid w:val="00101E54"/>
    <w:rsid w:val="001027FF"/>
    <w:rsid w:val="0010322E"/>
    <w:rsid w:val="00103546"/>
    <w:rsid w:val="00103D4F"/>
    <w:rsid w:val="001047B2"/>
    <w:rsid w:val="00106226"/>
    <w:rsid w:val="00106939"/>
    <w:rsid w:val="00106B25"/>
    <w:rsid w:val="00107528"/>
    <w:rsid w:val="00107AFA"/>
    <w:rsid w:val="00107EBB"/>
    <w:rsid w:val="00110EA6"/>
    <w:rsid w:val="00111A72"/>
    <w:rsid w:val="001125E9"/>
    <w:rsid w:val="0011266D"/>
    <w:rsid w:val="00112708"/>
    <w:rsid w:val="00113B60"/>
    <w:rsid w:val="00113FA9"/>
    <w:rsid w:val="00114606"/>
    <w:rsid w:val="001149BF"/>
    <w:rsid w:val="00114D4C"/>
    <w:rsid w:val="0011576A"/>
    <w:rsid w:val="0011584A"/>
    <w:rsid w:val="0011629B"/>
    <w:rsid w:val="00116506"/>
    <w:rsid w:val="00116690"/>
    <w:rsid w:val="00116BA3"/>
    <w:rsid w:val="00116D16"/>
    <w:rsid w:val="0011732F"/>
    <w:rsid w:val="00117E49"/>
    <w:rsid w:val="00120128"/>
    <w:rsid w:val="0012053F"/>
    <w:rsid w:val="00120540"/>
    <w:rsid w:val="001207AE"/>
    <w:rsid w:val="00120D2D"/>
    <w:rsid w:val="00120F7F"/>
    <w:rsid w:val="00121EC6"/>
    <w:rsid w:val="00122251"/>
    <w:rsid w:val="00122988"/>
    <w:rsid w:val="00122EC7"/>
    <w:rsid w:val="00123F25"/>
    <w:rsid w:val="001263E1"/>
    <w:rsid w:val="0013064B"/>
    <w:rsid w:val="00130F69"/>
    <w:rsid w:val="00130FBB"/>
    <w:rsid w:val="00131840"/>
    <w:rsid w:val="001320AD"/>
    <w:rsid w:val="00132487"/>
    <w:rsid w:val="001324DE"/>
    <w:rsid w:val="001328D9"/>
    <w:rsid w:val="0013374C"/>
    <w:rsid w:val="0013575A"/>
    <w:rsid w:val="00135CA3"/>
    <w:rsid w:val="00136048"/>
    <w:rsid w:val="001367FC"/>
    <w:rsid w:val="001371F0"/>
    <w:rsid w:val="00137807"/>
    <w:rsid w:val="00137B46"/>
    <w:rsid w:val="00137D0C"/>
    <w:rsid w:val="00137D7A"/>
    <w:rsid w:val="0014134C"/>
    <w:rsid w:val="00141C3F"/>
    <w:rsid w:val="001422EE"/>
    <w:rsid w:val="00142FF8"/>
    <w:rsid w:val="0014320A"/>
    <w:rsid w:val="00143584"/>
    <w:rsid w:val="001444A4"/>
    <w:rsid w:val="00144D0D"/>
    <w:rsid w:val="00145B5C"/>
    <w:rsid w:val="00145ECC"/>
    <w:rsid w:val="00145F74"/>
    <w:rsid w:val="00146067"/>
    <w:rsid w:val="00146CA3"/>
    <w:rsid w:val="00146D7D"/>
    <w:rsid w:val="0014710B"/>
    <w:rsid w:val="00147872"/>
    <w:rsid w:val="00147953"/>
    <w:rsid w:val="001506AD"/>
    <w:rsid w:val="00151399"/>
    <w:rsid w:val="001518A6"/>
    <w:rsid w:val="0015202D"/>
    <w:rsid w:val="001531C7"/>
    <w:rsid w:val="0015392B"/>
    <w:rsid w:val="00153B8C"/>
    <w:rsid w:val="0015460A"/>
    <w:rsid w:val="00154BC7"/>
    <w:rsid w:val="00154D80"/>
    <w:rsid w:val="00155337"/>
    <w:rsid w:val="00155762"/>
    <w:rsid w:val="00155856"/>
    <w:rsid w:val="0015589F"/>
    <w:rsid w:val="00155A71"/>
    <w:rsid w:val="00155E41"/>
    <w:rsid w:val="001561D8"/>
    <w:rsid w:val="001600FF"/>
    <w:rsid w:val="00161B1E"/>
    <w:rsid w:val="001625F9"/>
    <w:rsid w:val="0016284E"/>
    <w:rsid w:val="00162FE2"/>
    <w:rsid w:val="00163AA1"/>
    <w:rsid w:val="00163AB5"/>
    <w:rsid w:val="00163DCC"/>
    <w:rsid w:val="001640B8"/>
    <w:rsid w:val="00164975"/>
    <w:rsid w:val="00165B9E"/>
    <w:rsid w:val="001679E5"/>
    <w:rsid w:val="00167CF6"/>
    <w:rsid w:val="001713E2"/>
    <w:rsid w:val="00172B8D"/>
    <w:rsid w:val="00173DA8"/>
    <w:rsid w:val="001740DA"/>
    <w:rsid w:val="0017417C"/>
    <w:rsid w:val="001741F8"/>
    <w:rsid w:val="001747A3"/>
    <w:rsid w:val="00175295"/>
    <w:rsid w:val="001753E7"/>
    <w:rsid w:val="001757C0"/>
    <w:rsid w:val="00175F2D"/>
    <w:rsid w:val="00176B25"/>
    <w:rsid w:val="001772C0"/>
    <w:rsid w:val="00177C0D"/>
    <w:rsid w:val="00180997"/>
    <w:rsid w:val="00181B54"/>
    <w:rsid w:val="00181F3A"/>
    <w:rsid w:val="0018333D"/>
    <w:rsid w:val="00183B04"/>
    <w:rsid w:val="00184B3A"/>
    <w:rsid w:val="00184E8C"/>
    <w:rsid w:val="0018579C"/>
    <w:rsid w:val="001860EB"/>
    <w:rsid w:val="00186F20"/>
    <w:rsid w:val="00187BBC"/>
    <w:rsid w:val="00187E3A"/>
    <w:rsid w:val="00190880"/>
    <w:rsid w:val="00190BC7"/>
    <w:rsid w:val="0019178B"/>
    <w:rsid w:val="0019262E"/>
    <w:rsid w:val="00193018"/>
    <w:rsid w:val="00193359"/>
    <w:rsid w:val="001933E8"/>
    <w:rsid w:val="00193508"/>
    <w:rsid w:val="00193851"/>
    <w:rsid w:val="001954D3"/>
    <w:rsid w:val="00196C50"/>
    <w:rsid w:val="00197B40"/>
    <w:rsid w:val="00197E65"/>
    <w:rsid w:val="001A0155"/>
    <w:rsid w:val="001A08E9"/>
    <w:rsid w:val="001A0ECF"/>
    <w:rsid w:val="001A1D78"/>
    <w:rsid w:val="001A28E2"/>
    <w:rsid w:val="001A32BE"/>
    <w:rsid w:val="001A402A"/>
    <w:rsid w:val="001A5C3A"/>
    <w:rsid w:val="001A5F39"/>
    <w:rsid w:val="001A5FC3"/>
    <w:rsid w:val="001A6274"/>
    <w:rsid w:val="001A6AD8"/>
    <w:rsid w:val="001A7B86"/>
    <w:rsid w:val="001B03A9"/>
    <w:rsid w:val="001B06F2"/>
    <w:rsid w:val="001B0DD2"/>
    <w:rsid w:val="001B0E70"/>
    <w:rsid w:val="001B1445"/>
    <w:rsid w:val="001B2DE7"/>
    <w:rsid w:val="001B40D2"/>
    <w:rsid w:val="001B4696"/>
    <w:rsid w:val="001B502A"/>
    <w:rsid w:val="001B572A"/>
    <w:rsid w:val="001B5B0F"/>
    <w:rsid w:val="001B5D7B"/>
    <w:rsid w:val="001B6383"/>
    <w:rsid w:val="001B639C"/>
    <w:rsid w:val="001B67DC"/>
    <w:rsid w:val="001B705D"/>
    <w:rsid w:val="001B7EC6"/>
    <w:rsid w:val="001C0A85"/>
    <w:rsid w:val="001C12B4"/>
    <w:rsid w:val="001C17EB"/>
    <w:rsid w:val="001C1940"/>
    <w:rsid w:val="001C1956"/>
    <w:rsid w:val="001C1AB1"/>
    <w:rsid w:val="001C1F88"/>
    <w:rsid w:val="001C2388"/>
    <w:rsid w:val="001C4FC4"/>
    <w:rsid w:val="001C5B60"/>
    <w:rsid w:val="001C5C4B"/>
    <w:rsid w:val="001C611D"/>
    <w:rsid w:val="001C64B9"/>
    <w:rsid w:val="001C6866"/>
    <w:rsid w:val="001D237E"/>
    <w:rsid w:val="001D26A9"/>
    <w:rsid w:val="001D27AA"/>
    <w:rsid w:val="001D2CE1"/>
    <w:rsid w:val="001D2FC7"/>
    <w:rsid w:val="001D30E1"/>
    <w:rsid w:val="001D41A4"/>
    <w:rsid w:val="001D5BF7"/>
    <w:rsid w:val="001D7A34"/>
    <w:rsid w:val="001D7DAD"/>
    <w:rsid w:val="001E0249"/>
    <w:rsid w:val="001E0F52"/>
    <w:rsid w:val="001E1A2E"/>
    <w:rsid w:val="001E2082"/>
    <w:rsid w:val="001E328C"/>
    <w:rsid w:val="001E3E09"/>
    <w:rsid w:val="001E53B6"/>
    <w:rsid w:val="001E6361"/>
    <w:rsid w:val="001E64B4"/>
    <w:rsid w:val="001E6F3A"/>
    <w:rsid w:val="001E70A4"/>
    <w:rsid w:val="001E7248"/>
    <w:rsid w:val="001E76C5"/>
    <w:rsid w:val="001E7CCB"/>
    <w:rsid w:val="001F04EC"/>
    <w:rsid w:val="001F057D"/>
    <w:rsid w:val="001F18F1"/>
    <w:rsid w:val="001F1930"/>
    <w:rsid w:val="001F269A"/>
    <w:rsid w:val="001F3944"/>
    <w:rsid w:val="001F3D58"/>
    <w:rsid w:val="001F478E"/>
    <w:rsid w:val="001F490E"/>
    <w:rsid w:val="001F4C40"/>
    <w:rsid w:val="001F5BF0"/>
    <w:rsid w:val="001F7046"/>
    <w:rsid w:val="001F70B8"/>
    <w:rsid w:val="001F7731"/>
    <w:rsid w:val="001F7FB2"/>
    <w:rsid w:val="00201778"/>
    <w:rsid w:val="002027EF"/>
    <w:rsid w:val="00202AB9"/>
    <w:rsid w:val="00202E50"/>
    <w:rsid w:val="00203432"/>
    <w:rsid w:val="002036B9"/>
    <w:rsid w:val="00203BE7"/>
    <w:rsid w:val="00203D73"/>
    <w:rsid w:val="0020521C"/>
    <w:rsid w:val="002052D7"/>
    <w:rsid w:val="00205363"/>
    <w:rsid w:val="00206261"/>
    <w:rsid w:val="002062A5"/>
    <w:rsid w:val="0020694D"/>
    <w:rsid w:val="00207180"/>
    <w:rsid w:val="00207193"/>
    <w:rsid w:val="0020785A"/>
    <w:rsid w:val="00207A31"/>
    <w:rsid w:val="00207A79"/>
    <w:rsid w:val="00210E1F"/>
    <w:rsid w:val="00211C98"/>
    <w:rsid w:val="00211F29"/>
    <w:rsid w:val="002131C2"/>
    <w:rsid w:val="0021378C"/>
    <w:rsid w:val="00213973"/>
    <w:rsid w:val="00213E40"/>
    <w:rsid w:val="002142FE"/>
    <w:rsid w:val="00214445"/>
    <w:rsid w:val="00214C8E"/>
    <w:rsid w:val="00215A7C"/>
    <w:rsid w:val="00215AAE"/>
    <w:rsid w:val="00216361"/>
    <w:rsid w:val="002167CA"/>
    <w:rsid w:val="0021689B"/>
    <w:rsid w:val="0021714A"/>
    <w:rsid w:val="00217349"/>
    <w:rsid w:val="00217EB6"/>
    <w:rsid w:val="0022074E"/>
    <w:rsid w:val="002212BB"/>
    <w:rsid w:val="00221795"/>
    <w:rsid w:val="00221BFC"/>
    <w:rsid w:val="00221DD2"/>
    <w:rsid w:val="00222E77"/>
    <w:rsid w:val="0022481E"/>
    <w:rsid w:val="002257D7"/>
    <w:rsid w:val="002257F3"/>
    <w:rsid w:val="0022679B"/>
    <w:rsid w:val="00227788"/>
    <w:rsid w:val="002308A6"/>
    <w:rsid w:val="00231ED4"/>
    <w:rsid w:val="00231F98"/>
    <w:rsid w:val="00232B25"/>
    <w:rsid w:val="00233252"/>
    <w:rsid w:val="002334E4"/>
    <w:rsid w:val="00234727"/>
    <w:rsid w:val="00235476"/>
    <w:rsid w:val="0023601E"/>
    <w:rsid w:val="00236CE4"/>
    <w:rsid w:val="0023739D"/>
    <w:rsid w:val="00240045"/>
    <w:rsid w:val="00240460"/>
    <w:rsid w:val="0024098A"/>
    <w:rsid w:val="00240C2B"/>
    <w:rsid w:val="00240D34"/>
    <w:rsid w:val="002415CE"/>
    <w:rsid w:val="00241C50"/>
    <w:rsid w:val="00241CB5"/>
    <w:rsid w:val="002424AE"/>
    <w:rsid w:val="0024260E"/>
    <w:rsid w:val="002434DE"/>
    <w:rsid w:val="00244445"/>
    <w:rsid w:val="00245098"/>
    <w:rsid w:val="002454AE"/>
    <w:rsid w:val="002501C4"/>
    <w:rsid w:val="00250827"/>
    <w:rsid w:val="00250DED"/>
    <w:rsid w:val="00251265"/>
    <w:rsid w:val="002513B4"/>
    <w:rsid w:val="00251909"/>
    <w:rsid w:val="0025242A"/>
    <w:rsid w:val="0025264E"/>
    <w:rsid w:val="0025277E"/>
    <w:rsid w:val="002540DF"/>
    <w:rsid w:val="00254290"/>
    <w:rsid w:val="00254FFE"/>
    <w:rsid w:val="00255670"/>
    <w:rsid w:val="00255972"/>
    <w:rsid w:val="0025644A"/>
    <w:rsid w:val="00256BF7"/>
    <w:rsid w:val="00257EB1"/>
    <w:rsid w:val="00261ED7"/>
    <w:rsid w:val="002620B3"/>
    <w:rsid w:val="00262228"/>
    <w:rsid w:val="00264576"/>
    <w:rsid w:val="0026457F"/>
    <w:rsid w:val="00264875"/>
    <w:rsid w:val="0026489E"/>
    <w:rsid w:val="00264909"/>
    <w:rsid w:val="002650B8"/>
    <w:rsid w:val="0026551C"/>
    <w:rsid w:val="00266009"/>
    <w:rsid w:val="00266B0F"/>
    <w:rsid w:val="00266D6A"/>
    <w:rsid w:val="002676D8"/>
    <w:rsid w:val="002678B9"/>
    <w:rsid w:val="00267C49"/>
    <w:rsid w:val="002700F3"/>
    <w:rsid w:val="002704F9"/>
    <w:rsid w:val="0027054F"/>
    <w:rsid w:val="00270851"/>
    <w:rsid w:val="00271ED3"/>
    <w:rsid w:val="00272809"/>
    <w:rsid w:val="00272F59"/>
    <w:rsid w:val="00273433"/>
    <w:rsid w:val="00273649"/>
    <w:rsid w:val="00273D55"/>
    <w:rsid w:val="00274314"/>
    <w:rsid w:val="00274D61"/>
    <w:rsid w:val="00276387"/>
    <w:rsid w:val="0027639E"/>
    <w:rsid w:val="0027652A"/>
    <w:rsid w:val="00276A62"/>
    <w:rsid w:val="0027734F"/>
    <w:rsid w:val="002806CC"/>
    <w:rsid w:val="00281FAA"/>
    <w:rsid w:val="002822F2"/>
    <w:rsid w:val="0028252B"/>
    <w:rsid w:val="00282B0C"/>
    <w:rsid w:val="0028311B"/>
    <w:rsid w:val="00283837"/>
    <w:rsid w:val="00283A2A"/>
    <w:rsid w:val="00284CC9"/>
    <w:rsid w:val="002855BF"/>
    <w:rsid w:val="0028572D"/>
    <w:rsid w:val="0028683A"/>
    <w:rsid w:val="00286A5A"/>
    <w:rsid w:val="00286F6D"/>
    <w:rsid w:val="00287024"/>
    <w:rsid w:val="00287283"/>
    <w:rsid w:val="0028795E"/>
    <w:rsid w:val="00287D7D"/>
    <w:rsid w:val="00290514"/>
    <w:rsid w:val="00291365"/>
    <w:rsid w:val="0029293B"/>
    <w:rsid w:val="00293078"/>
    <w:rsid w:val="002936D8"/>
    <w:rsid w:val="00293DB1"/>
    <w:rsid w:val="002950C5"/>
    <w:rsid w:val="00295CEF"/>
    <w:rsid w:val="0029660B"/>
    <w:rsid w:val="002973EE"/>
    <w:rsid w:val="002A07D3"/>
    <w:rsid w:val="002A0853"/>
    <w:rsid w:val="002A0C76"/>
    <w:rsid w:val="002A1229"/>
    <w:rsid w:val="002A1C00"/>
    <w:rsid w:val="002A2CE7"/>
    <w:rsid w:val="002A3237"/>
    <w:rsid w:val="002A4189"/>
    <w:rsid w:val="002A426D"/>
    <w:rsid w:val="002A45E1"/>
    <w:rsid w:val="002A50FB"/>
    <w:rsid w:val="002A5346"/>
    <w:rsid w:val="002A53F9"/>
    <w:rsid w:val="002A61DA"/>
    <w:rsid w:val="002A6F08"/>
    <w:rsid w:val="002A7D92"/>
    <w:rsid w:val="002A7DCC"/>
    <w:rsid w:val="002A7E5C"/>
    <w:rsid w:val="002B04B8"/>
    <w:rsid w:val="002B08D9"/>
    <w:rsid w:val="002B1496"/>
    <w:rsid w:val="002B2036"/>
    <w:rsid w:val="002B20A1"/>
    <w:rsid w:val="002B2ACF"/>
    <w:rsid w:val="002B3454"/>
    <w:rsid w:val="002B3551"/>
    <w:rsid w:val="002B3EAB"/>
    <w:rsid w:val="002B4086"/>
    <w:rsid w:val="002B4C0E"/>
    <w:rsid w:val="002B504D"/>
    <w:rsid w:val="002B5326"/>
    <w:rsid w:val="002B5886"/>
    <w:rsid w:val="002B5E19"/>
    <w:rsid w:val="002B6A8A"/>
    <w:rsid w:val="002B6BE6"/>
    <w:rsid w:val="002B7231"/>
    <w:rsid w:val="002B77C4"/>
    <w:rsid w:val="002B7A37"/>
    <w:rsid w:val="002C0885"/>
    <w:rsid w:val="002C1A98"/>
    <w:rsid w:val="002C1AF2"/>
    <w:rsid w:val="002C36F0"/>
    <w:rsid w:val="002C3737"/>
    <w:rsid w:val="002C379B"/>
    <w:rsid w:val="002C52F2"/>
    <w:rsid w:val="002C7DFC"/>
    <w:rsid w:val="002D04EE"/>
    <w:rsid w:val="002D0D78"/>
    <w:rsid w:val="002D1156"/>
    <w:rsid w:val="002D1615"/>
    <w:rsid w:val="002D20F1"/>
    <w:rsid w:val="002D32D5"/>
    <w:rsid w:val="002D38D9"/>
    <w:rsid w:val="002D392D"/>
    <w:rsid w:val="002D4483"/>
    <w:rsid w:val="002D4EC6"/>
    <w:rsid w:val="002D5088"/>
    <w:rsid w:val="002D51C4"/>
    <w:rsid w:val="002D546D"/>
    <w:rsid w:val="002D582D"/>
    <w:rsid w:val="002D682B"/>
    <w:rsid w:val="002E00F0"/>
    <w:rsid w:val="002E0520"/>
    <w:rsid w:val="002E054A"/>
    <w:rsid w:val="002E17AF"/>
    <w:rsid w:val="002E1A7F"/>
    <w:rsid w:val="002E2B1B"/>
    <w:rsid w:val="002E2DCB"/>
    <w:rsid w:val="002E30E9"/>
    <w:rsid w:val="002E3485"/>
    <w:rsid w:val="002E3693"/>
    <w:rsid w:val="002E4188"/>
    <w:rsid w:val="002E44FD"/>
    <w:rsid w:val="002E47F9"/>
    <w:rsid w:val="002E4890"/>
    <w:rsid w:val="002E5264"/>
    <w:rsid w:val="002E5950"/>
    <w:rsid w:val="002E5AC4"/>
    <w:rsid w:val="002E5BAF"/>
    <w:rsid w:val="002E6655"/>
    <w:rsid w:val="002E67A9"/>
    <w:rsid w:val="002E699F"/>
    <w:rsid w:val="002E6FAE"/>
    <w:rsid w:val="002E74AD"/>
    <w:rsid w:val="002E7742"/>
    <w:rsid w:val="002E7913"/>
    <w:rsid w:val="002F07D3"/>
    <w:rsid w:val="002F0D9E"/>
    <w:rsid w:val="002F1150"/>
    <w:rsid w:val="002F3410"/>
    <w:rsid w:val="002F3960"/>
    <w:rsid w:val="002F3C27"/>
    <w:rsid w:val="002F3E6A"/>
    <w:rsid w:val="002F3EBA"/>
    <w:rsid w:val="002F3F05"/>
    <w:rsid w:val="002F4751"/>
    <w:rsid w:val="002F4757"/>
    <w:rsid w:val="002F4824"/>
    <w:rsid w:val="002F692F"/>
    <w:rsid w:val="002F7020"/>
    <w:rsid w:val="002F7AAE"/>
    <w:rsid w:val="002F7AC6"/>
    <w:rsid w:val="00300599"/>
    <w:rsid w:val="00300AC1"/>
    <w:rsid w:val="00300D25"/>
    <w:rsid w:val="003012D2"/>
    <w:rsid w:val="00301754"/>
    <w:rsid w:val="00301C76"/>
    <w:rsid w:val="00302187"/>
    <w:rsid w:val="00302A85"/>
    <w:rsid w:val="0030318B"/>
    <w:rsid w:val="00305058"/>
    <w:rsid w:val="00306A12"/>
    <w:rsid w:val="003075DA"/>
    <w:rsid w:val="00307DF8"/>
    <w:rsid w:val="0031102D"/>
    <w:rsid w:val="0031133C"/>
    <w:rsid w:val="003114EF"/>
    <w:rsid w:val="00311531"/>
    <w:rsid w:val="003118D5"/>
    <w:rsid w:val="00311CC9"/>
    <w:rsid w:val="00311CE1"/>
    <w:rsid w:val="003127C7"/>
    <w:rsid w:val="003133F8"/>
    <w:rsid w:val="003137E0"/>
    <w:rsid w:val="00313F4A"/>
    <w:rsid w:val="0031449B"/>
    <w:rsid w:val="00314B99"/>
    <w:rsid w:val="003155A1"/>
    <w:rsid w:val="00315DBD"/>
    <w:rsid w:val="00315FB0"/>
    <w:rsid w:val="00316A62"/>
    <w:rsid w:val="00317B81"/>
    <w:rsid w:val="00320607"/>
    <w:rsid w:val="00320AAD"/>
    <w:rsid w:val="00320D62"/>
    <w:rsid w:val="00320DBF"/>
    <w:rsid w:val="003211BE"/>
    <w:rsid w:val="003218B7"/>
    <w:rsid w:val="00321914"/>
    <w:rsid w:val="00321AEF"/>
    <w:rsid w:val="00321F2B"/>
    <w:rsid w:val="00322AFC"/>
    <w:rsid w:val="00323269"/>
    <w:rsid w:val="003238D0"/>
    <w:rsid w:val="00323DBF"/>
    <w:rsid w:val="0032433F"/>
    <w:rsid w:val="00324D8F"/>
    <w:rsid w:val="00325648"/>
    <w:rsid w:val="0032585F"/>
    <w:rsid w:val="0032617E"/>
    <w:rsid w:val="00326525"/>
    <w:rsid w:val="0032670C"/>
    <w:rsid w:val="00326ABB"/>
    <w:rsid w:val="00330271"/>
    <w:rsid w:val="003316D1"/>
    <w:rsid w:val="00332392"/>
    <w:rsid w:val="0033364B"/>
    <w:rsid w:val="003336FB"/>
    <w:rsid w:val="00333AD5"/>
    <w:rsid w:val="00333D7F"/>
    <w:rsid w:val="00333F81"/>
    <w:rsid w:val="003354CD"/>
    <w:rsid w:val="00335986"/>
    <w:rsid w:val="003364A6"/>
    <w:rsid w:val="00336770"/>
    <w:rsid w:val="00336DFF"/>
    <w:rsid w:val="0033701E"/>
    <w:rsid w:val="00337280"/>
    <w:rsid w:val="00337A87"/>
    <w:rsid w:val="0034018D"/>
    <w:rsid w:val="003405E0"/>
    <w:rsid w:val="00340AF3"/>
    <w:rsid w:val="00342450"/>
    <w:rsid w:val="0034304B"/>
    <w:rsid w:val="00343AAB"/>
    <w:rsid w:val="00343BE0"/>
    <w:rsid w:val="003442E5"/>
    <w:rsid w:val="00344A58"/>
    <w:rsid w:val="003456DA"/>
    <w:rsid w:val="00345763"/>
    <w:rsid w:val="00345A20"/>
    <w:rsid w:val="00346870"/>
    <w:rsid w:val="00346C3E"/>
    <w:rsid w:val="00347364"/>
    <w:rsid w:val="003473AB"/>
    <w:rsid w:val="00347D9E"/>
    <w:rsid w:val="00347E96"/>
    <w:rsid w:val="00347FE4"/>
    <w:rsid w:val="003504D2"/>
    <w:rsid w:val="00350E24"/>
    <w:rsid w:val="003519E3"/>
    <w:rsid w:val="00351F1C"/>
    <w:rsid w:val="00353226"/>
    <w:rsid w:val="0035367B"/>
    <w:rsid w:val="0035368C"/>
    <w:rsid w:val="00353F5C"/>
    <w:rsid w:val="003540E8"/>
    <w:rsid w:val="0035435E"/>
    <w:rsid w:val="00354800"/>
    <w:rsid w:val="003553D9"/>
    <w:rsid w:val="00355560"/>
    <w:rsid w:val="00355594"/>
    <w:rsid w:val="00355D91"/>
    <w:rsid w:val="00356A01"/>
    <w:rsid w:val="00356E37"/>
    <w:rsid w:val="003570DD"/>
    <w:rsid w:val="00357531"/>
    <w:rsid w:val="003607BF"/>
    <w:rsid w:val="00360FF5"/>
    <w:rsid w:val="00361C24"/>
    <w:rsid w:val="003626D0"/>
    <w:rsid w:val="00363A08"/>
    <w:rsid w:val="00363BED"/>
    <w:rsid w:val="00363C1F"/>
    <w:rsid w:val="0036455E"/>
    <w:rsid w:val="003651D9"/>
    <w:rsid w:val="003655A0"/>
    <w:rsid w:val="003664C7"/>
    <w:rsid w:val="00366682"/>
    <w:rsid w:val="00366C49"/>
    <w:rsid w:val="00370986"/>
    <w:rsid w:val="00371D68"/>
    <w:rsid w:val="00372352"/>
    <w:rsid w:val="003724C5"/>
    <w:rsid w:val="00372527"/>
    <w:rsid w:val="003733D1"/>
    <w:rsid w:val="00373AA2"/>
    <w:rsid w:val="00373C40"/>
    <w:rsid w:val="00373FC6"/>
    <w:rsid w:val="0037413E"/>
    <w:rsid w:val="0037444C"/>
    <w:rsid w:val="003750E0"/>
    <w:rsid w:val="003757BE"/>
    <w:rsid w:val="00375813"/>
    <w:rsid w:val="00375D48"/>
    <w:rsid w:val="003768B2"/>
    <w:rsid w:val="0038177A"/>
    <w:rsid w:val="003825E5"/>
    <w:rsid w:val="003826AC"/>
    <w:rsid w:val="00383AAF"/>
    <w:rsid w:val="00384009"/>
    <w:rsid w:val="00385385"/>
    <w:rsid w:val="00385462"/>
    <w:rsid w:val="003859DE"/>
    <w:rsid w:val="00385FA2"/>
    <w:rsid w:val="00386A5D"/>
    <w:rsid w:val="00387C51"/>
    <w:rsid w:val="00387CD7"/>
    <w:rsid w:val="00387EB9"/>
    <w:rsid w:val="003910A6"/>
    <w:rsid w:val="00391BC7"/>
    <w:rsid w:val="0039337D"/>
    <w:rsid w:val="00393602"/>
    <w:rsid w:val="003938AC"/>
    <w:rsid w:val="00393D1D"/>
    <w:rsid w:val="00393E87"/>
    <w:rsid w:val="003943EB"/>
    <w:rsid w:val="003949C1"/>
    <w:rsid w:val="003950C9"/>
    <w:rsid w:val="003955B8"/>
    <w:rsid w:val="00395F4A"/>
    <w:rsid w:val="0039794B"/>
    <w:rsid w:val="00397AAB"/>
    <w:rsid w:val="003A0B02"/>
    <w:rsid w:val="003A2F0D"/>
    <w:rsid w:val="003A34F6"/>
    <w:rsid w:val="003A4588"/>
    <w:rsid w:val="003A4919"/>
    <w:rsid w:val="003A65BB"/>
    <w:rsid w:val="003A66DC"/>
    <w:rsid w:val="003A67FB"/>
    <w:rsid w:val="003A69D9"/>
    <w:rsid w:val="003A7610"/>
    <w:rsid w:val="003A770F"/>
    <w:rsid w:val="003A7BF7"/>
    <w:rsid w:val="003A7F00"/>
    <w:rsid w:val="003A7F6D"/>
    <w:rsid w:val="003B074A"/>
    <w:rsid w:val="003B1016"/>
    <w:rsid w:val="003B18CA"/>
    <w:rsid w:val="003B265F"/>
    <w:rsid w:val="003B28F5"/>
    <w:rsid w:val="003B295A"/>
    <w:rsid w:val="003B2FDF"/>
    <w:rsid w:val="003B3C95"/>
    <w:rsid w:val="003B3E85"/>
    <w:rsid w:val="003B4DEB"/>
    <w:rsid w:val="003B5354"/>
    <w:rsid w:val="003B56E2"/>
    <w:rsid w:val="003B5779"/>
    <w:rsid w:val="003B5C97"/>
    <w:rsid w:val="003B7120"/>
    <w:rsid w:val="003B7267"/>
    <w:rsid w:val="003B7B83"/>
    <w:rsid w:val="003C00A9"/>
    <w:rsid w:val="003C06E1"/>
    <w:rsid w:val="003C0E90"/>
    <w:rsid w:val="003C11F5"/>
    <w:rsid w:val="003C12EA"/>
    <w:rsid w:val="003C1680"/>
    <w:rsid w:val="003C2648"/>
    <w:rsid w:val="003C2C5F"/>
    <w:rsid w:val="003C3147"/>
    <w:rsid w:val="003C5AAE"/>
    <w:rsid w:val="003C6355"/>
    <w:rsid w:val="003C6ACE"/>
    <w:rsid w:val="003C748D"/>
    <w:rsid w:val="003C79DA"/>
    <w:rsid w:val="003D1827"/>
    <w:rsid w:val="003D252A"/>
    <w:rsid w:val="003D3101"/>
    <w:rsid w:val="003D3A76"/>
    <w:rsid w:val="003D44F9"/>
    <w:rsid w:val="003D472B"/>
    <w:rsid w:val="003D48CB"/>
    <w:rsid w:val="003D5045"/>
    <w:rsid w:val="003D5314"/>
    <w:rsid w:val="003D56B9"/>
    <w:rsid w:val="003D5AC8"/>
    <w:rsid w:val="003D62EB"/>
    <w:rsid w:val="003D72FA"/>
    <w:rsid w:val="003E0A61"/>
    <w:rsid w:val="003E0E17"/>
    <w:rsid w:val="003E0FAB"/>
    <w:rsid w:val="003E3C5C"/>
    <w:rsid w:val="003E420B"/>
    <w:rsid w:val="003E57A4"/>
    <w:rsid w:val="003E5BC0"/>
    <w:rsid w:val="003E61EB"/>
    <w:rsid w:val="003E6558"/>
    <w:rsid w:val="003E7434"/>
    <w:rsid w:val="003E76E7"/>
    <w:rsid w:val="003E77E9"/>
    <w:rsid w:val="003E79A7"/>
    <w:rsid w:val="003F010A"/>
    <w:rsid w:val="003F07EB"/>
    <w:rsid w:val="003F1B6E"/>
    <w:rsid w:val="003F2264"/>
    <w:rsid w:val="003F3458"/>
    <w:rsid w:val="003F427B"/>
    <w:rsid w:val="003F4317"/>
    <w:rsid w:val="003F45FF"/>
    <w:rsid w:val="003F4846"/>
    <w:rsid w:val="003F504B"/>
    <w:rsid w:val="003F5674"/>
    <w:rsid w:val="003F5A31"/>
    <w:rsid w:val="003F5FC9"/>
    <w:rsid w:val="003F60A2"/>
    <w:rsid w:val="003F6127"/>
    <w:rsid w:val="003F6198"/>
    <w:rsid w:val="003F646B"/>
    <w:rsid w:val="003F684C"/>
    <w:rsid w:val="003F700F"/>
    <w:rsid w:val="003F78E0"/>
    <w:rsid w:val="00400E96"/>
    <w:rsid w:val="0040155F"/>
    <w:rsid w:val="00401634"/>
    <w:rsid w:val="0040185F"/>
    <w:rsid w:val="00401D5E"/>
    <w:rsid w:val="00401E05"/>
    <w:rsid w:val="00402192"/>
    <w:rsid w:val="004031CA"/>
    <w:rsid w:val="004033A3"/>
    <w:rsid w:val="00403DFB"/>
    <w:rsid w:val="004051A2"/>
    <w:rsid w:val="0040554E"/>
    <w:rsid w:val="00405B67"/>
    <w:rsid w:val="004065AB"/>
    <w:rsid w:val="004066BE"/>
    <w:rsid w:val="004069F9"/>
    <w:rsid w:val="0040786B"/>
    <w:rsid w:val="004103B0"/>
    <w:rsid w:val="00411399"/>
    <w:rsid w:val="00411A3C"/>
    <w:rsid w:val="0041242F"/>
    <w:rsid w:val="004128A4"/>
    <w:rsid w:val="004133A9"/>
    <w:rsid w:val="00413D6F"/>
    <w:rsid w:val="00414355"/>
    <w:rsid w:val="0041469A"/>
    <w:rsid w:val="00416ECC"/>
    <w:rsid w:val="00417019"/>
    <w:rsid w:val="00417C6F"/>
    <w:rsid w:val="00417E13"/>
    <w:rsid w:val="00420082"/>
    <w:rsid w:val="00421896"/>
    <w:rsid w:val="004218EE"/>
    <w:rsid w:val="0042319A"/>
    <w:rsid w:val="00423427"/>
    <w:rsid w:val="004245E3"/>
    <w:rsid w:val="00424F0F"/>
    <w:rsid w:val="0042537E"/>
    <w:rsid w:val="00425B6C"/>
    <w:rsid w:val="00425E30"/>
    <w:rsid w:val="00425FF1"/>
    <w:rsid w:val="00426474"/>
    <w:rsid w:val="00426B2B"/>
    <w:rsid w:val="004272C4"/>
    <w:rsid w:val="0042794B"/>
    <w:rsid w:val="004304CD"/>
    <w:rsid w:val="004316C5"/>
    <w:rsid w:val="00431A40"/>
    <w:rsid w:val="00431BB3"/>
    <w:rsid w:val="00431DD3"/>
    <w:rsid w:val="00431F78"/>
    <w:rsid w:val="00432359"/>
    <w:rsid w:val="004323AA"/>
    <w:rsid w:val="00432C9F"/>
    <w:rsid w:val="00434492"/>
    <w:rsid w:val="00434F7D"/>
    <w:rsid w:val="0043650D"/>
    <w:rsid w:val="00436AC2"/>
    <w:rsid w:val="00437FB7"/>
    <w:rsid w:val="00440009"/>
    <w:rsid w:val="00440B3B"/>
    <w:rsid w:val="004410D6"/>
    <w:rsid w:val="0044167E"/>
    <w:rsid w:val="004421AF"/>
    <w:rsid w:val="00442CC5"/>
    <w:rsid w:val="00442E45"/>
    <w:rsid w:val="00444754"/>
    <w:rsid w:val="004450A4"/>
    <w:rsid w:val="00447314"/>
    <w:rsid w:val="004475EF"/>
    <w:rsid w:val="00447CF3"/>
    <w:rsid w:val="00452852"/>
    <w:rsid w:val="00452DF5"/>
    <w:rsid w:val="00453316"/>
    <w:rsid w:val="0045426F"/>
    <w:rsid w:val="00454AB1"/>
    <w:rsid w:val="0045536E"/>
    <w:rsid w:val="00455384"/>
    <w:rsid w:val="0045564B"/>
    <w:rsid w:val="004557AE"/>
    <w:rsid w:val="00456EF0"/>
    <w:rsid w:val="00456F75"/>
    <w:rsid w:val="00457301"/>
    <w:rsid w:val="00460C79"/>
    <w:rsid w:val="004612EF"/>
    <w:rsid w:val="004613F6"/>
    <w:rsid w:val="0046198E"/>
    <w:rsid w:val="004621D9"/>
    <w:rsid w:val="004624DA"/>
    <w:rsid w:val="00463386"/>
    <w:rsid w:val="00463C5E"/>
    <w:rsid w:val="00463C9A"/>
    <w:rsid w:val="00464030"/>
    <w:rsid w:val="0046457C"/>
    <w:rsid w:val="004651A6"/>
    <w:rsid w:val="004654A3"/>
    <w:rsid w:val="0046589A"/>
    <w:rsid w:val="0046598A"/>
    <w:rsid w:val="004666FE"/>
    <w:rsid w:val="00467031"/>
    <w:rsid w:val="004671C5"/>
    <w:rsid w:val="00470B84"/>
    <w:rsid w:val="00470F71"/>
    <w:rsid w:val="0047128C"/>
    <w:rsid w:val="00472121"/>
    <w:rsid w:val="00472A46"/>
    <w:rsid w:val="00472BC6"/>
    <w:rsid w:val="00473DCD"/>
    <w:rsid w:val="00474077"/>
    <w:rsid w:val="0047627B"/>
    <w:rsid w:val="00476538"/>
    <w:rsid w:val="00476A71"/>
    <w:rsid w:val="0047740B"/>
    <w:rsid w:val="00477C1D"/>
    <w:rsid w:val="004805ED"/>
    <w:rsid w:val="0048257A"/>
    <w:rsid w:val="00482F8A"/>
    <w:rsid w:val="00483814"/>
    <w:rsid w:val="004840C2"/>
    <w:rsid w:val="004854AA"/>
    <w:rsid w:val="00485E64"/>
    <w:rsid w:val="0048610A"/>
    <w:rsid w:val="00490429"/>
    <w:rsid w:val="0049075F"/>
    <w:rsid w:val="00490D8C"/>
    <w:rsid w:val="00491416"/>
    <w:rsid w:val="004920F8"/>
    <w:rsid w:val="00492265"/>
    <w:rsid w:val="004927B2"/>
    <w:rsid w:val="00492955"/>
    <w:rsid w:val="00493321"/>
    <w:rsid w:val="00493CD2"/>
    <w:rsid w:val="00494D95"/>
    <w:rsid w:val="0049559E"/>
    <w:rsid w:val="00495684"/>
    <w:rsid w:val="004956C3"/>
    <w:rsid w:val="00495A92"/>
    <w:rsid w:val="00495CFB"/>
    <w:rsid w:val="00496E5D"/>
    <w:rsid w:val="004A10B3"/>
    <w:rsid w:val="004A1D8A"/>
    <w:rsid w:val="004A23FF"/>
    <w:rsid w:val="004A2CB2"/>
    <w:rsid w:val="004A449F"/>
    <w:rsid w:val="004A4E09"/>
    <w:rsid w:val="004A5EA3"/>
    <w:rsid w:val="004B0F41"/>
    <w:rsid w:val="004B1BA4"/>
    <w:rsid w:val="004B33FB"/>
    <w:rsid w:val="004B4C08"/>
    <w:rsid w:val="004B527D"/>
    <w:rsid w:val="004B58F7"/>
    <w:rsid w:val="004B71AA"/>
    <w:rsid w:val="004B7853"/>
    <w:rsid w:val="004C0179"/>
    <w:rsid w:val="004C05EF"/>
    <w:rsid w:val="004C20D5"/>
    <w:rsid w:val="004C2F1D"/>
    <w:rsid w:val="004C439D"/>
    <w:rsid w:val="004C44DE"/>
    <w:rsid w:val="004C4B1A"/>
    <w:rsid w:val="004C5103"/>
    <w:rsid w:val="004C5B9C"/>
    <w:rsid w:val="004C6546"/>
    <w:rsid w:val="004C6A37"/>
    <w:rsid w:val="004C7946"/>
    <w:rsid w:val="004D0424"/>
    <w:rsid w:val="004D098D"/>
    <w:rsid w:val="004D0F7F"/>
    <w:rsid w:val="004D12CB"/>
    <w:rsid w:val="004D17BD"/>
    <w:rsid w:val="004D2687"/>
    <w:rsid w:val="004D319A"/>
    <w:rsid w:val="004D3221"/>
    <w:rsid w:val="004D3A9B"/>
    <w:rsid w:val="004D3F92"/>
    <w:rsid w:val="004D435D"/>
    <w:rsid w:val="004D46A0"/>
    <w:rsid w:val="004D48CF"/>
    <w:rsid w:val="004D4A4A"/>
    <w:rsid w:val="004D4D0F"/>
    <w:rsid w:val="004D56F8"/>
    <w:rsid w:val="004D59EA"/>
    <w:rsid w:val="004D613B"/>
    <w:rsid w:val="004D6EB2"/>
    <w:rsid w:val="004D6F36"/>
    <w:rsid w:val="004D746C"/>
    <w:rsid w:val="004D7FF2"/>
    <w:rsid w:val="004E0606"/>
    <w:rsid w:val="004E06F1"/>
    <w:rsid w:val="004E1311"/>
    <w:rsid w:val="004E1F22"/>
    <w:rsid w:val="004E2BF4"/>
    <w:rsid w:val="004E33EC"/>
    <w:rsid w:val="004E3FB6"/>
    <w:rsid w:val="004E429E"/>
    <w:rsid w:val="004E4F20"/>
    <w:rsid w:val="004E55CC"/>
    <w:rsid w:val="004E6045"/>
    <w:rsid w:val="004E68A2"/>
    <w:rsid w:val="004E7743"/>
    <w:rsid w:val="004E7E50"/>
    <w:rsid w:val="004E7E99"/>
    <w:rsid w:val="004F01D7"/>
    <w:rsid w:val="004F07E4"/>
    <w:rsid w:val="004F0B51"/>
    <w:rsid w:val="004F13C4"/>
    <w:rsid w:val="004F1D45"/>
    <w:rsid w:val="004F1FC8"/>
    <w:rsid w:val="004F288B"/>
    <w:rsid w:val="004F5BDF"/>
    <w:rsid w:val="004F63CF"/>
    <w:rsid w:val="004F69C1"/>
    <w:rsid w:val="004F79E4"/>
    <w:rsid w:val="00502AAC"/>
    <w:rsid w:val="00502BFE"/>
    <w:rsid w:val="005038B4"/>
    <w:rsid w:val="00503FA2"/>
    <w:rsid w:val="00504D6C"/>
    <w:rsid w:val="00504D96"/>
    <w:rsid w:val="00506976"/>
    <w:rsid w:val="00507F04"/>
    <w:rsid w:val="0051009B"/>
    <w:rsid w:val="00510464"/>
    <w:rsid w:val="005109FA"/>
    <w:rsid w:val="00511256"/>
    <w:rsid w:val="00512032"/>
    <w:rsid w:val="00512474"/>
    <w:rsid w:val="005125B7"/>
    <w:rsid w:val="00512D87"/>
    <w:rsid w:val="005131DC"/>
    <w:rsid w:val="0051383B"/>
    <w:rsid w:val="005139C2"/>
    <w:rsid w:val="0051533C"/>
    <w:rsid w:val="00516529"/>
    <w:rsid w:val="005168C3"/>
    <w:rsid w:val="00517050"/>
    <w:rsid w:val="0052102D"/>
    <w:rsid w:val="00521416"/>
    <w:rsid w:val="00521AC1"/>
    <w:rsid w:val="005235A4"/>
    <w:rsid w:val="00523931"/>
    <w:rsid w:val="00523AC1"/>
    <w:rsid w:val="00523B6F"/>
    <w:rsid w:val="00524768"/>
    <w:rsid w:val="0052479F"/>
    <w:rsid w:val="00525D17"/>
    <w:rsid w:val="00525DF2"/>
    <w:rsid w:val="00525FCA"/>
    <w:rsid w:val="005272C5"/>
    <w:rsid w:val="00527871"/>
    <w:rsid w:val="00531552"/>
    <w:rsid w:val="00532A97"/>
    <w:rsid w:val="00532DEB"/>
    <w:rsid w:val="00533AD9"/>
    <w:rsid w:val="00534AB8"/>
    <w:rsid w:val="005363AD"/>
    <w:rsid w:val="0054135D"/>
    <w:rsid w:val="00542225"/>
    <w:rsid w:val="005423D1"/>
    <w:rsid w:val="00542881"/>
    <w:rsid w:val="0054390F"/>
    <w:rsid w:val="00543CE5"/>
    <w:rsid w:val="0054446D"/>
    <w:rsid w:val="00544D48"/>
    <w:rsid w:val="00545105"/>
    <w:rsid w:val="00545560"/>
    <w:rsid w:val="005465C2"/>
    <w:rsid w:val="005473D7"/>
    <w:rsid w:val="0054780E"/>
    <w:rsid w:val="00547A6B"/>
    <w:rsid w:val="00550279"/>
    <w:rsid w:val="005514C8"/>
    <w:rsid w:val="00551DE8"/>
    <w:rsid w:val="005520A9"/>
    <w:rsid w:val="00554C5A"/>
    <w:rsid w:val="00555148"/>
    <w:rsid w:val="005559B1"/>
    <w:rsid w:val="00555E0B"/>
    <w:rsid w:val="005561A4"/>
    <w:rsid w:val="005563E2"/>
    <w:rsid w:val="00556743"/>
    <w:rsid w:val="00560BA5"/>
    <w:rsid w:val="005611B3"/>
    <w:rsid w:val="00561B05"/>
    <w:rsid w:val="00562FFB"/>
    <w:rsid w:val="005635F9"/>
    <w:rsid w:val="005637B1"/>
    <w:rsid w:val="005647D4"/>
    <w:rsid w:val="005650C4"/>
    <w:rsid w:val="005655EB"/>
    <w:rsid w:val="00566629"/>
    <w:rsid w:val="005666ED"/>
    <w:rsid w:val="00566DD4"/>
    <w:rsid w:val="00567C37"/>
    <w:rsid w:val="00567EDD"/>
    <w:rsid w:val="0057004D"/>
    <w:rsid w:val="0057024C"/>
    <w:rsid w:val="00570B13"/>
    <w:rsid w:val="005710DD"/>
    <w:rsid w:val="0057288C"/>
    <w:rsid w:val="005732DF"/>
    <w:rsid w:val="00573670"/>
    <w:rsid w:val="00574F25"/>
    <w:rsid w:val="00575C0A"/>
    <w:rsid w:val="0057704C"/>
    <w:rsid w:val="00577290"/>
    <w:rsid w:val="00577A6F"/>
    <w:rsid w:val="00581222"/>
    <w:rsid w:val="0058148D"/>
    <w:rsid w:val="00582086"/>
    <w:rsid w:val="005826BF"/>
    <w:rsid w:val="00583106"/>
    <w:rsid w:val="005842F0"/>
    <w:rsid w:val="005846C6"/>
    <w:rsid w:val="005847BF"/>
    <w:rsid w:val="00584E46"/>
    <w:rsid w:val="00585D0B"/>
    <w:rsid w:val="00587751"/>
    <w:rsid w:val="00587AAA"/>
    <w:rsid w:val="00590EC4"/>
    <w:rsid w:val="005914F3"/>
    <w:rsid w:val="005917DF"/>
    <w:rsid w:val="0059180F"/>
    <w:rsid w:val="00591821"/>
    <w:rsid w:val="00591E62"/>
    <w:rsid w:val="00592324"/>
    <w:rsid w:val="00592BEC"/>
    <w:rsid w:val="00593C05"/>
    <w:rsid w:val="00594C18"/>
    <w:rsid w:val="00594CA0"/>
    <w:rsid w:val="00594E78"/>
    <w:rsid w:val="00596F4F"/>
    <w:rsid w:val="0059714F"/>
    <w:rsid w:val="0059731F"/>
    <w:rsid w:val="00597427"/>
    <w:rsid w:val="00597F2D"/>
    <w:rsid w:val="005A01CB"/>
    <w:rsid w:val="005A250C"/>
    <w:rsid w:val="005A2E35"/>
    <w:rsid w:val="005A3754"/>
    <w:rsid w:val="005A3A95"/>
    <w:rsid w:val="005A4562"/>
    <w:rsid w:val="005A4D44"/>
    <w:rsid w:val="005A5BC1"/>
    <w:rsid w:val="005A5BD0"/>
    <w:rsid w:val="005A5C5B"/>
    <w:rsid w:val="005A608F"/>
    <w:rsid w:val="005A6219"/>
    <w:rsid w:val="005A6A9A"/>
    <w:rsid w:val="005A6B7C"/>
    <w:rsid w:val="005A7AC6"/>
    <w:rsid w:val="005A7C1F"/>
    <w:rsid w:val="005B09DB"/>
    <w:rsid w:val="005B0AC0"/>
    <w:rsid w:val="005B0C0D"/>
    <w:rsid w:val="005B1B83"/>
    <w:rsid w:val="005B2490"/>
    <w:rsid w:val="005B336E"/>
    <w:rsid w:val="005B3EE0"/>
    <w:rsid w:val="005B519B"/>
    <w:rsid w:val="005B63CB"/>
    <w:rsid w:val="005B6724"/>
    <w:rsid w:val="005B7206"/>
    <w:rsid w:val="005B7514"/>
    <w:rsid w:val="005B7823"/>
    <w:rsid w:val="005C01DA"/>
    <w:rsid w:val="005C068B"/>
    <w:rsid w:val="005C0773"/>
    <w:rsid w:val="005C10D7"/>
    <w:rsid w:val="005C1CBA"/>
    <w:rsid w:val="005C2D23"/>
    <w:rsid w:val="005C3D5B"/>
    <w:rsid w:val="005C4101"/>
    <w:rsid w:val="005C4534"/>
    <w:rsid w:val="005C4F70"/>
    <w:rsid w:val="005C5533"/>
    <w:rsid w:val="005C5E8C"/>
    <w:rsid w:val="005C712C"/>
    <w:rsid w:val="005C7756"/>
    <w:rsid w:val="005D08E5"/>
    <w:rsid w:val="005D17A2"/>
    <w:rsid w:val="005D1AA4"/>
    <w:rsid w:val="005D1B39"/>
    <w:rsid w:val="005D277A"/>
    <w:rsid w:val="005D3153"/>
    <w:rsid w:val="005D356C"/>
    <w:rsid w:val="005D36F7"/>
    <w:rsid w:val="005D52A1"/>
    <w:rsid w:val="005D59FE"/>
    <w:rsid w:val="005D5DBC"/>
    <w:rsid w:val="005D6AD4"/>
    <w:rsid w:val="005E02E2"/>
    <w:rsid w:val="005E0655"/>
    <w:rsid w:val="005E10DB"/>
    <w:rsid w:val="005E130A"/>
    <w:rsid w:val="005E1C3B"/>
    <w:rsid w:val="005E2170"/>
    <w:rsid w:val="005E30D4"/>
    <w:rsid w:val="005E42BB"/>
    <w:rsid w:val="005E446B"/>
    <w:rsid w:val="005E4F9B"/>
    <w:rsid w:val="005E5E33"/>
    <w:rsid w:val="005E71D6"/>
    <w:rsid w:val="005E7556"/>
    <w:rsid w:val="005F03FE"/>
    <w:rsid w:val="005F17B2"/>
    <w:rsid w:val="005F1F18"/>
    <w:rsid w:val="005F20EF"/>
    <w:rsid w:val="005F2737"/>
    <w:rsid w:val="005F366E"/>
    <w:rsid w:val="005F48B8"/>
    <w:rsid w:val="005F4CFF"/>
    <w:rsid w:val="005F576B"/>
    <w:rsid w:val="005F5C53"/>
    <w:rsid w:val="005F5CFE"/>
    <w:rsid w:val="005F5D16"/>
    <w:rsid w:val="005F7624"/>
    <w:rsid w:val="005F7870"/>
    <w:rsid w:val="0060061E"/>
    <w:rsid w:val="0060152F"/>
    <w:rsid w:val="00601769"/>
    <w:rsid w:val="006023F8"/>
    <w:rsid w:val="00602805"/>
    <w:rsid w:val="00602C9E"/>
    <w:rsid w:val="00605B3F"/>
    <w:rsid w:val="00606D40"/>
    <w:rsid w:val="00607475"/>
    <w:rsid w:val="00607948"/>
    <w:rsid w:val="00607A9D"/>
    <w:rsid w:val="00607AC1"/>
    <w:rsid w:val="00610192"/>
    <w:rsid w:val="006107DC"/>
    <w:rsid w:val="00611387"/>
    <w:rsid w:val="0061278A"/>
    <w:rsid w:val="00612DAF"/>
    <w:rsid w:val="006130E6"/>
    <w:rsid w:val="006133FF"/>
    <w:rsid w:val="00613A78"/>
    <w:rsid w:val="00614DA6"/>
    <w:rsid w:val="006155ED"/>
    <w:rsid w:val="00615AAC"/>
    <w:rsid w:val="006168D1"/>
    <w:rsid w:val="00617F6E"/>
    <w:rsid w:val="00620650"/>
    <w:rsid w:val="00621EEC"/>
    <w:rsid w:val="006228E3"/>
    <w:rsid w:val="00624158"/>
    <w:rsid w:val="0062629A"/>
    <w:rsid w:val="006263B0"/>
    <w:rsid w:val="00626829"/>
    <w:rsid w:val="00626BF5"/>
    <w:rsid w:val="006272E3"/>
    <w:rsid w:val="00627302"/>
    <w:rsid w:val="00630753"/>
    <w:rsid w:val="00630ACD"/>
    <w:rsid w:val="00631A89"/>
    <w:rsid w:val="00631CCD"/>
    <w:rsid w:val="0063209E"/>
    <w:rsid w:val="00632905"/>
    <w:rsid w:val="00632ADC"/>
    <w:rsid w:val="00632E83"/>
    <w:rsid w:val="006339AA"/>
    <w:rsid w:val="00633C50"/>
    <w:rsid w:val="0063448E"/>
    <w:rsid w:val="00634B77"/>
    <w:rsid w:val="00634FBB"/>
    <w:rsid w:val="006350F3"/>
    <w:rsid w:val="006354FC"/>
    <w:rsid w:val="0063615B"/>
    <w:rsid w:val="006363C6"/>
    <w:rsid w:val="0063655E"/>
    <w:rsid w:val="00636BB6"/>
    <w:rsid w:val="00636E50"/>
    <w:rsid w:val="00637A82"/>
    <w:rsid w:val="00637F4F"/>
    <w:rsid w:val="00640216"/>
    <w:rsid w:val="006403AF"/>
    <w:rsid w:val="00641241"/>
    <w:rsid w:val="006413EC"/>
    <w:rsid w:val="006422F6"/>
    <w:rsid w:val="0064285B"/>
    <w:rsid w:val="006429CC"/>
    <w:rsid w:val="006441DE"/>
    <w:rsid w:val="006443EE"/>
    <w:rsid w:val="00644D3E"/>
    <w:rsid w:val="00645924"/>
    <w:rsid w:val="00646854"/>
    <w:rsid w:val="00647B0C"/>
    <w:rsid w:val="00647D78"/>
    <w:rsid w:val="00647FC3"/>
    <w:rsid w:val="006505B3"/>
    <w:rsid w:val="00650B24"/>
    <w:rsid w:val="00650EC5"/>
    <w:rsid w:val="0065126E"/>
    <w:rsid w:val="00651EAA"/>
    <w:rsid w:val="0065296D"/>
    <w:rsid w:val="00652DE0"/>
    <w:rsid w:val="0065349C"/>
    <w:rsid w:val="00654126"/>
    <w:rsid w:val="00655147"/>
    <w:rsid w:val="006556B5"/>
    <w:rsid w:val="006556F7"/>
    <w:rsid w:val="0065595A"/>
    <w:rsid w:val="00655C4D"/>
    <w:rsid w:val="00656679"/>
    <w:rsid w:val="00656DDA"/>
    <w:rsid w:val="00656EB2"/>
    <w:rsid w:val="0065758D"/>
    <w:rsid w:val="006608ED"/>
    <w:rsid w:val="00661B5C"/>
    <w:rsid w:val="00662574"/>
    <w:rsid w:val="006638DA"/>
    <w:rsid w:val="00664878"/>
    <w:rsid w:val="00665A47"/>
    <w:rsid w:val="00666440"/>
    <w:rsid w:val="00666C86"/>
    <w:rsid w:val="006672F0"/>
    <w:rsid w:val="0066758B"/>
    <w:rsid w:val="00670559"/>
    <w:rsid w:val="0067061E"/>
    <w:rsid w:val="006708E1"/>
    <w:rsid w:val="00670AD4"/>
    <w:rsid w:val="00670B07"/>
    <w:rsid w:val="006710D2"/>
    <w:rsid w:val="00671688"/>
    <w:rsid w:val="00672397"/>
    <w:rsid w:val="00672A7B"/>
    <w:rsid w:val="00672B2E"/>
    <w:rsid w:val="00673A12"/>
    <w:rsid w:val="0067493C"/>
    <w:rsid w:val="00676083"/>
    <w:rsid w:val="00676D5F"/>
    <w:rsid w:val="006772EE"/>
    <w:rsid w:val="00677747"/>
    <w:rsid w:val="006802E3"/>
    <w:rsid w:val="006804F9"/>
    <w:rsid w:val="00680766"/>
    <w:rsid w:val="00680A60"/>
    <w:rsid w:val="00681348"/>
    <w:rsid w:val="00681563"/>
    <w:rsid w:val="00682207"/>
    <w:rsid w:val="00682BD1"/>
    <w:rsid w:val="00683742"/>
    <w:rsid w:val="0068384D"/>
    <w:rsid w:val="006838CE"/>
    <w:rsid w:val="0068393A"/>
    <w:rsid w:val="00684B92"/>
    <w:rsid w:val="00684D23"/>
    <w:rsid w:val="00685722"/>
    <w:rsid w:val="00687220"/>
    <w:rsid w:val="00687410"/>
    <w:rsid w:val="00687CA5"/>
    <w:rsid w:val="006900C5"/>
    <w:rsid w:val="00690426"/>
    <w:rsid w:val="006905C7"/>
    <w:rsid w:val="00690C1E"/>
    <w:rsid w:val="006916A9"/>
    <w:rsid w:val="00692D82"/>
    <w:rsid w:val="006946F5"/>
    <w:rsid w:val="00695715"/>
    <w:rsid w:val="00695888"/>
    <w:rsid w:val="00696191"/>
    <w:rsid w:val="00697149"/>
    <w:rsid w:val="006975C2"/>
    <w:rsid w:val="00697840"/>
    <w:rsid w:val="006979D1"/>
    <w:rsid w:val="006A029E"/>
    <w:rsid w:val="006A2613"/>
    <w:rsid w:val="006A2DCF"/>
    <w:rsid w:val="006A41E0"/>
    <w:rsid w:val="006A4804"/>
    <w:rsid w:val="006A4A1C"/>
    <w:rsid w:val="006A4F27"/>
    <w:rsid w:val="006A6513"/>
    <w:rsid w:val="006A7936"/>
    <w:rsid w:val="006B0227"/>
    <w:rsid w:val="006B141D"/>
    <w:rsid w:val="006B1E15"/>
    <w:rsid w:val="006B2083"/>
    <w:rsid w:val="006B2482"/>
    <w:rsid w:val="006B26D6"/>
    <w:rsid w:val="006B32DA"/>
    <w:rsid w:val="006B33A3"/>
    <w:rsid w:val="006B3538"/>
    <w:rsid w:val="006B3742"/>
    <w:rsid w:val="006B4660"/>
    <w:rsid w:val="006B5428"/>
    <w:rsid w:val="006B5FA1"/>
    <w:rsid w:val="006B607A"/>
    <w:rsid w:val="006B6E5A"/>
    <w:rsid w:val="006B7C33"/>
    <w:rsid w:val="006C05C1"/>
    <w:rsid w:val="006C0AE9"/>
    <w:rsid w:val="006C0C0A"/>
    <w:rsid w:val="006C159A"/>
    <w:rsid w:val="006C1FED"/>
    <w:rsid w:val="006C22DE"/>
    <w:rsid w:val="006C2B93"/>
    <w:rsid w:val="006C2D2D"/>
    <w:rsid w:val="006C31AC"/>
    <w:rsid w:val="006C38E8"/>
    <w:rsid w:val="006C3B30"/>
    <w:rsid w:val="006C3CA7"/>
    <w:rsid w:val="006C4212"/>
    <w:rsid w:val="006C58C2"/>
    <w:rsid w:val="006C5B46"/>
    <w:rsid w:val="006C62C1"/>
    <w:rsid w:val="006C7947"/>
    <w:rsid w:val="006D078F"/>
    <w:rsid w:val="006D1CA6"/>
    <w:rsid w:val="006D2263"/>
    <w:rsid w:val="006D3579"/>
    <w:rsid w:val="006D36B5"/>
    <w:rsid w:val="006D5404"/>
    <w:rsid w:val="006D6384"/>
    <w:rsid w:val="006D6C5C"/>
    <w:rsid w:val="006D6D5B"/>
    <w:rsid w:val="006E08E0"/>
    <w:rsid w:val="006E0AD3"/>
    <w:rsid w:val="006E0FCE"/>
    <w:rsid w:val="006E109C"/>
    <w:rsid w:val="006E2DAA"/>
    <w:rsid w:val="006E2E84"/>
    <w:rsid w:val="006E37C8"/>
    <w:rsid w:val="006E3FA8"/>
    <w:rsid w:val="006E4840"/>
    <w:rsid w:val="006E51E5"/>
    <w:rsid w:val="006E5D95"/>
    <w:rsid w:val="006E63E1"/>
    <w:rsid w:val="006E6746"/>
    <w:rsid w:val="006E6837"/>
    <w:rsid w:val="006E729F"/>
    <w:rsid w:val="006E7518"/>
    <w:rsid w:val="006F0EE0"/>
    <w:rsid w:val="006F14BB"/>
    <w:rsid w:val="006F1674"/>
    <w:rsid w:val="006F1A9C"/>
    <w:rsid w:val="006F1DE1"/>
    <w:rsid w:val="006F20B1"/>
    <w:rsid w:val="006F2B72"/>
    <w:rsid w:val="006F308A"/>
    <w:rsid w:val="006F3ABF"/>
    <w:rsid w:val="006F49EC"/>
    <w:rsid w:val="006F4E6E"/>
    <w:rsid w:val="006F5FA3"/>
    <w:rsid w:val="006F73C4"/>
    <w:rsid w:val="00700785"/>
    <w:rsid w:val="00700863"/>
    <w:rsid w:val="00701B50"/>
    <w:rsid w:val="00701E50"/>
    <w:rsid w:val="00702758"/>
    <w:rsid w:val="00702891"/>
    <w:rsid w:val="0070343B"/>
    <w:rsid w:val="00705D08"/>
    <w:rsid w:val="00707596"/>
    <w:rsid w:val="007117EE"/>
    <w:rsid w:val="00712C92"/>
    <w:rsid w:val="007152E5"/>
    <w:rsid w:val="007158C8"/>
    <w:rsid w:val="007171C8"/>
    <w:rsid w:val="00717662"/>
    <w:rsid w:val="00717F7D"/>
    <w:rsid w:val="00720300"/>
    <w:rsid w:val="00720BC6"/>
    <w:rsid w:val="00720D83"/>
    <w:rsid w:val="007219D0"/>
    <w:rsid w:val="00721B07"/>
    <w:rsid w:val="00721B7C"/>
    <w:rsid w:val="0072220A"/>
    <w:rsid w:val="00722874"/>
    <w:rsid w:val="00722DD4"/>
    <w:rsid w:val="00723051"/>
    <w:rsid w:val="00723118"/>
    <w:rsid w:val="00723447"/>
    <w:rsid w:val="007237C4"/>
    <w:rsid w:val="00723C92"/>
    <w:rsid w:val="00723D97"/>
    <w:rsid w:val="007243B9"/>
    <w:rsid w:val="007249DA"/>
    <w:rsid w:val="00724FF7"/>
    <w:rsid w:val="0072624D"/>
    <w:rsid w:val="007266FA"/>
    <w:rsid w:val="007273EF"/>
    <w:rsid w:val="00731FA6"/>
    <w:rsid w:val="00732497"/>
    <w:rsid w:val="00732F2E"/>
    <w:rsid w:val="00732F86"/>
    <w:rsid w:val="0073322B"/>
    <w:rsid w:val="0073335A"/>
    <w:rsid w:val="0073382B"/>
    <w:rsid w:val="00733920"/>
    <w:rsid w:val="00733F68"/>
    <w:rsid w:val="00734B5C"/>
    <w:rsid w:val="00734BBC"/>
    <w:rsid w:val="00734C48"/>
    <w:rsid w:val="00734EF9"/>
    <w:rsid w:val="00735671"/>
    <w:rsid w:val="00735A25"/>
    <w:rsid w:val="00735A3F"/>
    <w:rsid w:val="00735C20"/>
    <w:rsid w:val="00736013"/>
    <w:rsid w:val="007370BB"/>
    <w:rsid w:val="00737A17"/>
    <w:rsid w:val="00737CD9"/>
    <w:rsid w:val="00737E98"/>
    <w:rsid w:val="00737EF8"/>
    <w:rsid w:val="00740024"/>
    <w:rsid w:val="0074017A"/>
    <w:rsid w:val="007402AE"/>
    <w:rsid w:val="00740D20"/>
    <w:rsid w:val="007410AF"/>
    <w:rsid w:val="007421E4"/>
    <w:rsid w:val="007441D2"/>
    <w:rsid w:val="00744EB4"/>
    <w:rsid w:val="00746262"/>
    <w:rsid w:val="007500CD"/>
    <w:rsid w:val="007505EE"/>
    <w:rsid w:val="007528A7"/>
    <w:rsid w:val="0075483F"/>
    <w:rsid w:val="00754985"/>
    <w:rsid w:val="00754E56"/>
    <w:rsid w:val="007553C0"/>
    <w:rsid w:val="00755F5C"/>
    <w:rsid w:val="007560CA"/>
    <w:rsid w:val="007566DB"/>
    <w:rsid w:val="00756CB3"/>
    <w:rsid w:val="00756CB4"/>
    <w:rsid w:val="00757273"/>
    <w:rsid w:val="007573E7"/>
    <w:rsid w:val="00757A2F"/>
    <w:rsid w:val="007605C7"/>
    <w:rsid w:val="0076307F"/>
    <w:rsid w:val="00763739"/>
    <w:rsid w:val="00765197"/>
    <w:rsid w:val="0076584D"/>
    <w:rsid w:val="00765851"/>
    <w:rsid w:val="00765FD7"/>
    <w:rsid w:val="00766777"/>
    <w:rsid w:val="00766820"/>
    <w:rsid w:val="00767B70"/>
    <w:rsid w:val="00770B4C"/>
    <w:rsid w:val="00771AC8"/>
    <w:rsid w:val="00772692"/>
    <w:rsid w:val="007732B9"/>
    <w:rsid w:val="007737CC"/>
    <w:rsid w:val="00773D63"/>
    <w:rsid w:val="007744B9"/>
    <w:rsid w:val="00774757"/>
    <w:rsid w:val="00774865"/>
    <w:rsid w:val="0077500D"/>
    <w:rsid w:val="007752A2"/>
    <w:rsid w:val="00775AEB"/>
    <w:rsid w:val="00776228"/>
    <w:rsid w:val="00776621"/>
    <w:rsid w:val="007772CF"/>
    <w:rsid w:val="00777EF4"/>
    <w:rsid w:val="00777FBB"/>
    <w:rsid w:val="007801F6"/>
    <w:rsid w:val="0078046C"/>
    <w:rsid w:val="007808EC"/>
    <w:rsid w:val="0078176D"/>
    <w:rsid w:val="00782334"/>
    <w:rsid w:val="00783174"/>
    <w:rsid w:val="00783352"/>
    <w:rsid w:val="007845FC"/>
    <w:rsid w:val="00785636"/>
    <w:rsid w:val="00785DD5"/>
    <w:rsid w:val="007861DC"/>
    <w:rsid w:val="007864DF"/>
    <w:rsid w:val="0078679C"/>
    <w:rsid w:val="00786DB8"/>
    <w:rsid w:val="00786FFA"/>
    <w:rsid w:val="00787299"/>
    <w:rsid w:val="00787D7E"/>
    <w:rsid w:val="00790073"/>
    <w:rsid w:val="0079171C"/>
    <w:rsid w:val="00791F09"/>
    <w:rsid w:val="0079207F"/>
    <w:rsid w:val="00792381"/>
    <w:rsid w:val="00793B9B"/>
    <w:rsid w:val="00794155"/>
    <w:rsid w:val="0079528F"/>
    <w:rsid w:val="00796674"/>
    <w:rsid w:val="00796BF9"/>
    <w:rsid w:val="00796C08"/>
    <w:rsid w:val="00796D94"/>
    <w:rsid w:val="00797695"/>
    <w:rsid w:val="0079793F"/>
    <w:rsid w:val="007A038A"/>
    <w:rsid w:val="007A0543"/>
    <w:rsid w:val="007A0BDA"/>
    <w:rsid w:val="007A10D4"/>
    <w:rsid w:val="007A18CE"/>
    <w:rsid w:val="007A24A1"/>
    <w:rsid w:val="007A3819"/>
    <w:rsid w:val="007A3B5A"/>
    <w:rsid w:val="007A5302"/>
    <w:rsid w:val="007A5F54"/>
    <w:rsid w:val="007A6BB7"/>
    <w:rsid w:val="007A7444"/>
    <w:rsid w:val="007A7BC0"/>
    <w:rsid w:val="007A7C16"/>
    <w:rsid w:val="007A7E6B"/>
    <w:rsid w:val="007B05F0"/>
    <w:rsid w:val="007B08A5"/>
    <w:rsid w:val="007B16A7"/>
    <w:rsid w:val="007B1F1F"/>
    <w:rsid w:val="007B2278"/>
    <w:rsid w:val="007B2367"/>
    <w:rsid w:val="007B2A67"/>
    <w:rsid w:val="007B2E01"/>
    <w:rsid w:val="007B3BE2"/>
    <w:rsid w:val="007B5945"/>
    <w:rsid w:val="007B60BB"/>
    <w:rsid w:val="007B6779"/>
    <w:rsid w:val="007C196A"/>
    <w:rsid w:val="007C1DA1"/>
    <w:rsid w:val="007C1F99"/>
    <w:rsid w:val="007C2D75"/>
    <w:rsid w:val="007C32A2"/>
    <w:rsid w:val="007C5E0E"/>
    <w:rsid w:val="007C632E"/>
    <w:rsid w:val="007C7C6E"/>
    <w:rsid w:val="007D16AB"/>
    <w:rsid w:val="007D2D93"/>
    <w:rsid w:val="007D3439"/>
    <w:rsid w:val="007D368E"/>
    <w:rsid w:val="007D39BA"/>
    <w:rsid w:val="007D6419"/>
    <w:rsid w:val="007D72F1"/>
    <w:rsid w:val="007D7FD4"/>
    <w:rsid w:val="007E0B62"/>
    <w:rsid w:val="007E146A"/>
    <w:rsid w:val="007E20CB"/>
    <w:rsid w:val="007E4666"/>
    <w:rsid w:val="007E58D4"/>
    <w:rsid w:val="007E6D76"/>
    <w:rsid w:val="007E7940"/>
    <w:rsid w:val="007F0CC5"/>
    <w:rsid w:val="007F11EB"/>
    <w:rsid w:val="007F133B"/>
    <w:rsid w:val="007F21D7"/>
    <w:rsid w:val="007F395B"/>
    <w:rsid w:val="007F563B"/>
    <w:rsid w:val="007F6334"/>
    <w:rsid w:val="007F69AF"/>
    <w:rsid w:val="007F6B4A"/>
    <w:rsid w:val="007F7A49"/>
    <w:rsid w:val="008009C0"/>
    <w:rsid w:val="00801627"/>
    <w:rsid w:val="0080175C"/>
    <w:rsid w:val="00801EAE"/>
    <w:rsid w:val="008032DC"/>
    <w:rsid w:val="0080369E"/>
    <w:rsid w:val="00803BB9"/>
    <w:rsid w:val="00805E23"/>
    <w:rsid w:val="00805E7B"/>
    <w:rsid w:val="00806B23"/>
    <w:rsid w:val="00806BA9"/>
    <w:rsid w:val="00806EA4"/>
    <w:rsid w:val="00807A5F"/>
    <w:rsid w:val="00811327"/>
    <w:rsid w:val="00811852"/>
    <w:rsid w:val="008118E3"/>
    <w:rsid w:val="00811AB6"/>
    <w:rsid w:val="0081237D"/>
    <w:rsid w:val="0081239E"/>
    <w:rsid w:val="00812545"/>
    <w:rsid w:val="00812793"/>
    <w:rsid w:val="00812976"/>
    <w:rsid w:val="00813CA5"/>
    <w:rsid w:val="00813E73"/>
    <w:rsid w:val="00814405"/>
    <w:rsid w:val="008149B9"/>
    <w:rsid w:val="00816015"/>
    <w:rsid w:val="0081630B"/>
    <w:rsid w:val="00816B0D"/>
    <w:rsid w:val="008179B1"/>
    <w:rsid w:val="00817A9C"/>
    <w:rsid w:val="00817FA3"/>
    <w:rsid w:val="00820633"/>
    <w:rsid w:val="00820644"/>
    <w:rsid w:val="00820A8C"/>
    <w:rsid w:val="00820C5C"/>
    <w:rsid w:val="00820F29"/>
    <w:rsid w:val="0082111D"/>
    <w:rsid w:val="0082133C"/>
    <w:rsid w:val="00821808"/>
    <w:rsid w:val="00821983"/>
    <w:rsid w:val="00821C0A"/>
    <w:rsid w:val="00822B83"/>
    <w:rsid w:val="0082302E"/>
    <w:rsid w:val="008230AC"/>
    <w:rsid w:val="00823210"/>
    <w:rsid w:val="00825677"/>
    <w:rsid w:val="008259D0"/>
    <w:rsid w:val="00825F7D"/>
    <w:rsid w:val="00826984"/>
    <w:rsid w:val="00826A10"/>
    <w:rsid w:val="00826D93"/>
    <w:rsid w:val="008272C1"/>
    <w:rsid w:val="00827A23"/>
    <w:rsid w:val="00830D4A"/>
    <w:rsid w:val="00830E9D"/>
    <w:rsid w:val="008316D8"/>
    <w:rsid w:val="00833273"/>
    <w:rsid w:val="008345C2"/>
    <w:rsid w:val="00834929"/>
    <w:rsid w:val="00835652"/>
    <w:rsid w:val="008365EA"/>
    <w:rsid w:val="008401AA"/>
    <w:rsid w:val="0084028E"/>
    <w:rsid w:val="00840ED5"/>
    <w:rsid w:val="008411F3"/>
    <w:rsid w:val="0084182E"/>
    <w:rsid w:val="00842EEF"/>
    <w:rsid w:val="008444AE"/>
    <w:rsid w:val="00845167"/>
    <w:rsid w:val="00845854"/>
    <w:rsid w:val="0084592B"/>
    <w:rsid w:val="0084626B"/>
    <w:rsid w:val="008465EE"/>
    <w:rsid w:val="008478D4"/>
    <w:rsid w:val="00847AD3"/>
    <w:rsid w:val="008500B0"/>
    <w:rsid w:val="00850504"/>
    <w:rsid w:val="00852A88"/>
    <w:rsid w:val="008550A6"/>
    <w:rsid w:val="00855499"/>
    <w:rsid w:val="00855ECD"/>
    <w:rsid w:val="008564EB"/>
    <w:rsid w:val="008565F4"/>
    <w:rsid w:val="00860281"/>
    <w:rsid w:val="00860417"/>
    <w:rsid w:val="00860494"/>
    <w:rsid w:val="00860FC7"/>
    <w:rsid w:val="0086121B"/>
    <w:rsid w:val="0086181A"/>
    <w:rsid w:val="00861B3C"/>
    <w:rsid w:val="00862086"/>
    <w:rsid w:val="00862BF9"/>
    <w:rsid w:val="00863404"/>
    <w:rsid w:val="008639F0"/>
    <w:rsid w:val="00863AA0"/>
    <w:rsid w:val="00864192"/>
    <w:rsid w:val="0086420C"/>
    <w:rsid w:val="00865E4C"/>
    <w:rsid w:val="00867477"/>
    <w:rsid w:val="00867961"/>
    <w:rsid w:val="00870336"/>
    <w:rsid w:val="00870749"/>
    <w:rsid w:val="00870C96"/>
    <w:rsid w:val="00871297"/>
    <w:rsid w:val="00871401"/>
    <w:rsid w:val="00871549"/>
    <w:rsid w:val="00871DBB"/>
    <w:rsid w:val="00871F6F"/>
    <w:rsid w:val="008729A8"/>
    <w:rsid w:val="00872CAB"/>
    <w:rsid w:val="00872EA6"/>
    <w:rsid w:val="00873397"/>
    <w:rsid w:val="0087367A"/>
    <w:rsid w:val="00874934"/>
    <w:rsid w:val="00874BBE"/>
    <w:rsid w:val="0087506F"/>
    <w:rsid w:val="0087548E"/>
    <w:rsid w:val="00875DF2"/>
    <w:rsid w:val="00875F02"/>
    <w:rsid w:val="00875F2B"/>
    <w:rsid w:val="008820B4"/>
    <w:rsid w:val="00882532"/>
    <w:rsid w:val="0088277E"/>
    <w:rsid w:val="00884E31"/>
    <w:rsid w:val="0088642C"/>
    <w:rsid w:val="0088742E"/>
    <w:rsid w:val="008875C3"/>
    <w:rsid w:val="00887E9B"/>
    <w:rsid w:val="00887FF4"/>
    <w:rsid w:val="00893AE8"/>
    <w:rsid w:val="00894607"/>
    <w:rsid w:val="00894A1B"/>
    <w:rsid w:val="00895ACE"/>
    <w:rsid w:val="00896B3E"/>
    <w:rsid w:val="00896F90"/>
    <w:rsid w:val="00897772"/>
    <w:rsid w:val="008977BE"/>
    <w:rsid w:val="00897CC8"/>
    <w:rsid w:val="008A017D"/>
    <w:rsid w:val="008A036C"/>
    <w:rsid w:val="008A042A"/>
    <w:rsid w:val="008A11EA"/>
    <w:rsid w:val="008A149C"/>
    <w:rsid w:val="008A2C56"/>
    <w:rsid w:val="008A33BF"/>
    <w:rsid w:val="008A37CA"/>
    <w:rsid w:val="008A3B2C"/>
    <w:rsid w:val="008A4234"/>
    <w:rsid w:val="008A55E1"/>
    <w:rsid w:val="008A5905"/>
    <w:rsid w:val="008A7661"/>
    <w:rsid w:val="008A7C1B"/>
    <w:rsid w:val="008B1574"/>
    <w:rsid w:val="008B1B06"/>
    <w:rsid w:val="008B239B"/>
    <w:rsid w:val="008B27F0"/>
    <w:rsid w:val="008B2FDB"/>
    <w:rsid w:val="008B3BD4"/>
    <w:rsid w:val="008B4DAE"/>
    <w:rsid w:val="008B4FDA"/>
    <w:rsid w:val="008B5CA2"/>
    <w:rsid w:val="008B5E5B"/>
    <w:rsid w:val="008B6180"/>
    <w:rsid w:val="008B66D7"/>
    <w:rsid w:val="008B68B3"/>
    <w:rsid w:val="008B6B15"/>
    <w:rsid w:val="008B6CBD"/>
    <w:rsid w:val="008B7865"/>
    <w:rsid w:val="008C0B15"/>
    <w:rsid w:val="008C0D0D"/>
    <w:rsid w:val="008C2B59"/>
    <w:rsid w:val="008C40DA"/>
    <w:rsid w:val="008C4F6E"/>
    <w:rsid w:val="008C5213"/>
    <w:rsid w:val="008C54E0"/>
    <w:rsid w:val="008C5C27"/>
    <w:rsid w:val="008C60A8"/>
    <w:rsid w:val="008C63B8"/>
    <w:rsid w:val="008C7516"/>
    <w:rsid w:val="008C7D42"/>
    <w:rsid w:val="008C7F2F"/>
    <w:rsid w:val="008D0367"/>
    <w:rsid w:val="008D0523"/>
    <w:rsid w:val="008D0947"/>
    <w:rsid w:val="008D0D7F"/>
    <w:rsid w:val="008D18F4"/>
    <w:rsid w:val="008D1D74"/>
    <w:rsid w:val="008D1E47"/>
    <w:rsid w:val="008D2D8F"/>
    <w:rsid w:val="008D32BF"/>
    <w:rsid w:val="008D389F"/>
    <w:rsid w:val="008D4BC0"/>
    <w:rsid w:val="008D4C11"/>
    <w:rsid w:val="008D4D6F"/>
    <w:rsid w:val="008D519B"/>
    <w:rsid w:val="008D61BF"/>
    <w:rsid w:val="008D7001"/>
    <w:rsid w:val="008D7A53"/>
    <w:rsid w:val="008E0F64"/>
    <w:rsid w:val="008E43B3"/>
    <w:rsid w:val="008E4C4C"/>
    <w:rsid w:val="008E5248"/>
    <w:rsid w:val="008E56F5"/>
    <w:rsid w:val="008E582E"/>
    <w:rsid w:val="008E5D07"/>
    <w:rsid w:val="008E6D8E"/>
    <w:rsid w:val="008E7755"/>
    <w:rsid w:val="008E775F"/>
    <w:rsid w:val="008F113F"/>
    <w:rsid w:val="008F1F85"/>
    <w:rsid w:val="008F2276"/>
    <w:rsid w:val="008F257F"/>
    <w:rsid w:val="008F27F6"/>
    <w:rsid w:val="008F2AEC"/>
    <w:rsid w:val="008F2CB5"/>
    <w:rsid w:val="008F30A5"/>
    <w:rsid w:val="008F3B79"/>
    <w:rsid w:val="008F46D7"/>
    <w:rsid w:val="008F4AB8"/>
    <w:rsid w:val="008F4CFC"/>
    <w:rsid w:val="008F6105"/>
    <w:rsid w:val="008F6F54"/>
    <w:rsid w:val="00900DFF"/>
    <w:rsid w:val="00901207"/>
    <w:rsid w:val="00905685"/>
    <w:rsid w:val="00905D79"/>
    <w:rsid w:val="00907329"/>
    <w:rsid w:val="00907AC7"/>
    <w:rsid w:val="00910DA4"/>
    <w:rsid w:val="0091101E"/>
    <w:rsid w:val="009110C9"/>
    <w:rsid w:val="009111CC"/>
    <w:rsid w:val="009158AD"/>
    <w:rsid w:val="009162D4"/>
    <w:rsid w:val="00916F36"/>
    <w:rsid w:val="00916FB5"/>
    <w:rsid w:val="00920132"/>
    <w:rsid w:val="009207BD"/>
    <w:rsid w:val="009209CC"/>
    <w:rsid w:val="00920A1A"/>
    <w:rsid w:val="00920B6C"/>
    <w:rsid w:val="00921687"/>
    <w:rsid w:val="00921B12"/>
    <w:rsid w:val="00921C6E"/>
    <w:rsid w:val="009223BB"/>
    <w:rsid w:val="009229CE"/>
    <w:rsid w:val="00923EB5"/>
    <w:rsid w:val="009242BC"/>
    <w:rsid w:val="0092448E"/>
    <w:rsid w:val="00926676"/>
    <w:rsid w:val="0092770A"/>
    <w:rsid w:val="00927F44"/>
    <w:rsid w:val="009311A4"/>
    <w:rsid w:val="00932B4D"/>
    <w:rsid w:val="00933CC3"/>
    <w:rsid w:val="00936B4B"/>
    <w:rsid w:val="009370A2"/>
    <w:rsid w:val="009373BA"/>
    <w:rsid w:val="00937B3F"/>
    <w:rsid w:val="00937CF6"/>
    <w:rsid w:val="00940553"/>
    <w:rsid w:val="00940767"/>
    <w:rsid w:val="00941ADF"/>
    <w:rsid w:val="00941BFC"/>
    <w:rsid w:val="0094200D"/>
    <w:rsid w:val="009421B4"/>
    <w:rsid w:val="00942B74"/>
    <w:rsid w:val="009441A3"/>
    <w:rsid w:val="009445EA"/>
    <w:rsid w:val="009448E3"/>
    <w:rsid w:val="009455DD"/>
    <w:rsid w:val="00945A3B"/>
    <w:rsid w:val="0094632A"/>
    <w:rsid w:val="00946A73"/>
    <w:rsid w:val="009513B2"/>
    <w:rsid w:val="009522C2"/>
    <w:rsid w:val="00952868"/>
    <w:rsid w:val="00952951"/>
    <w:rsid w:val="00953155"/>
    <w:rsid w:val="00953718"/>
    <w:rsid w:val="00953741"/>
    <w:rsid w:val="009538E0"/>
    <w:rsid w:val="00953A3C"/>
    <w:rsid w:val="00954040"/>
    <w:rsid w:val="0095444C"/>
    <w:rsid w:val="00954576"/>
    <w:rsid w:val="0095555F"/>
    <w:rsid w:val="009556BE"/>
    <w:rsid w:val="009558AB"/>
    <w:rsid w:val="00957A83"/>
    <w:rsid w:val="0096042C"/>
    <w:rsid w:val="00961BE3"/>
    <w:rsid w:val="00962236"/>
    <w:rsid w:val="00962385"/>
    <w:rsid w:val="00962E59"/>
    <w:rsid w:val="0096303E"/>
    <w:rsid w:val="00963856"/>
    <w:rsid w:val="00964074"/>
    <w:rsid w:val="00964B11"/>
    <w:rsid w:val="00964C1D"/>
    <w:rsid w:val="00965219"/>
    <w:rsid w:val="00965878"/>
    <w:rsid w:val="00966ADE"/>
    <w:rsid w:val="00966F65"/>
    <w:rsid w:val="0096735F"/>
    <w:rsid w:val="00967E83"/>
    <w:rsid w:val="009706AF"/>
    <w:rsid w:val="00970B03"/>
    <w:rsid w:val="00970E2B"/>
    <w:rsid w:val="0097114F"/>
    <w:rsid w:val="009714DE"/>
    <w:rsid w:val="00971651"/>
    <w:rsid w:val="009718C7"/>
    <w:rsid w:val="00971BE2"/>
    <w:rsid w:val="00971C0D"/>
    <w:rsid w:val="009728B2"/>
    <w:rsid w:val="0097296E"/>
    <w:rsid w:val="00973FCF"/>
    <w:rsid w:val="00974773"/>
    <w:rsid w:val="009748CD"/>
    <w:rsid w:val="009752F8"/>
    <w:rsid w:val="009754E7"/>
    <w:rsid w:val="0097580D"/>
    <w:rsid w:val="00975E02"/>
    <w:rsid w:val="00975E25"/>
    <w:rsid w:val="00976297"/>
    <w:rsid w:val="0097646E"/>
    <w:rsid w:val="00976FF9"/>
    <w:rsid w:val="00977BFF"/>
    <w:rsid w:val="00980F89"/>
    <w:rsid w:val="009811EF"/>
    <w:rsid w:val="00981AB7"/>
    <w:rsid w:val="00981B09"/>
    <w:rsid w:val="00981DBD"/>
    <w:rsid w:val="0098207B"/>
    <w:rsid w:val="00982980"/>
    <w:rsid w:val="00983201"/>
    <w:rsid w:val="00983268"/>
    <w:rsid w:val="009834F4"/>
    <w:rsid w:val="00983587"/>
    <w:rsid w:val="009837A0"/>
    <w:rsid w:val="00984C41"/>
    <w:rsid w:val="00984ECA"/>
    <w:rsid w:val="009855DA"/>
    <w:rsid w:val="00985BD4"/>
    <w:rsid w:val="00985CA2"/>
    <w:rsid w:val="00986188"/>
    <w:rsid w:val="00986302"/>
    <w:rsid w:val="00986952"/>
    <w:rsid w:val="00986BBC"/>
    <w:rsid w:val="009871EE"/>
    <w:rsid w:val="00987F4C"/>
    <w:rsid w:val="00987F53"/>
    <w:rsid w:val="00987F62"/>
    <w:rsid w:val="009912E6"/>
    <w:rsid w:val="0099149F"/>
    <w:rsid w:val="00991B7A"/>
    <w:rsid w:val="00992D3C"/>
    <w:rsid w:val="00993445"/>
    <w:rsid w:val="00993486"/>
    <w:rsid w:val="00994FF0"/>
    <w:rsid w:val="009951D8"/>
    <w:rsid w:val="0099540C"/>
    <w:rsid w:val="009961F6"/>
    <w:rsid w:val="0099697E"/>
    <w:rsid w:val="00996C04"/>
    <w:rsid w:val="00997545"/>
    <w:rsid w:val="009A0F16"/>
    <w:rsid w:val="009A1900"/>
    <w:rsid w:val="009A2FB3"/>
    <w:rsid w:val="009A39C0"/>
    <w:rsid w:val="009A3C1B"/>
    <w:rsid w:val="009A498E"/>
    <w:rsid w:val="009A4E46"/>
    <w:rsid w:val="009A561F"/>
    <w:rsid w:val="009A5802"/>
    <w:rsid w:val="009A593B"/>
    <w:rsid w:val="009A5D25"/>
    <w:rsid w:val="009A6324"/>
    <w:rsid w:val="009A7D1A"/>
    <w:rsid w:val="009B00D6"/>
    <w:rsid w:val="009B0590"/>
    <w:rsid w:val="009B0AA2"/>
    <w:rsid w:val="009B1969"/>
    <w:rsid w:val="009B1B27"/>
    <w:rsid w:val="009B1D64"/>
    <w:rsid w:val="009B29CA"/>
    <w:rsid w:val="009B3F36"/>
    <w:rsid w:val="009B420A"/>
    <w:rsid w:val="009B51AD"/>
    <w:rsid w:val="009B5510"/>
    <w:rsid w:val="009B5515"/>
    <w:rsid w:val="009B5A7E"/>
    <w:rsid w:val="009B6061"/>
    <w:rsid w:val="009C12C1"/>
    <w:rsid w:val="009C1C4A"/>
    <w:rsid w:val="009C2019"/>
    <w:rsid w:val="009C29B2"/>
    <w:rsid w:val="009C2CA5"/>
    <w:rsid w:val="009C2F5B"/>
    <w:rsid w:val="009C36A4"/>
    <w:rsid w:val="009C375D"/>
    <w:rsid w:val="009C39F8"/>
    <w:rsid w:val="009C4981"/>
    <w:rsid w:val="009C4EDF"/>
    <w:rsid w:val="009C58F7"/>
    <w:rsid w:val="009C5EB6"/>
    <w:rsid w:val="009C612B"/>
    <w:rsid w:val="009C61EB"/>
    <w:rsid w:val="009C6B55"/>
    <w:rsid w:val="009C74D4"/>
    <w:rsid w:val="009D0EB9"/>
    <w:rsid w:val="009D1E0A"/>
    <w:rsid w:val="009D21A5"/>
    <w:rsid w:val="009D28A4"/>
    <w:rsid w:val="009D2C51"/>
    <w:rsid w:val="009D3ADB"/>
    <w:rsid w:val="009D470B"/>
    <w:rsid w:val="009D4FFB"/>
    <w:rsid w:val="009D545D"/>
    <w:rsid w:val="009D5DE5"/>
    <w:rsid w:val="009D69DB"/>
    <w:rsid w:val="009D71A8"/>
    <w:rsid w:val="009D72A9"/>
    <w:rsid w:val="009D75ED"/>
    <w:rsid w:val="009D7A67"/>
    <w:rsid w:val="009D7E47"/>
    <w:rsid w:val="009E0CA8"/>
    <w:rsid w:val="009E14D4"/>
    <w:rsid w:val="009E34AE"/>
    <w:rsid w:val="009E3DE7"/>
    <w:rsid w:val="009E416A"/>
    <w:rsid w:val="009E49AE"/>
    <w:rsid w:val="009E58B0"/>
    <w:rsid w:val="009E58F8"/>
    <w:rsid w:val="009E5BB1"/>
    <w:rsid w:val="009E6575"/>
    <w:rsid w:val="009E7479"/>
    <w:rsid w:val="009E7F98"/>
    <w:rsid w:val="009F0DE1"/>
    <w:rsid w:val="009F10DD"/>
    <w:rsid w:val="009F3A33"/>
    <w:rsid w:val="009F413B"/>
    <w:rsid w:val="009F4855"/>
    <w:rsid w:val="009F5057"/>
    <w:rsid w:val="009F5296"/>
    <w:rsid w:val="009F56E2"/>
    <w:rsid w:val="009F70B9"/>
    <w:rsid w:val="009F7D06"/>
    <w:rsid w:val="009F7F75"/>
    <w:rsid w:val="00A00019"/>
    <w:rsid w:val="00A01294"/>
    <w:rsid w:val="00A01681"/>
    <w:rsid w:val="00A01718"/>
    <w:rsid w:val="00A01732"/>
    <w:rsid w:val="00A01D95"/>
    <w:rsid w:val="00A022CA"/>
    <w:rsid w:val="00A026EB"/>
    <w:rsid w:val="00A02982"/>
    <w:rsid w:val="00A02B6B"/>
    <w:rsid w:val="00A0432E"/>
    <w:rsid w:val="00A0559F"/>
    <w:rsid w:val="00A058CB"/>
    <w:rsid w:val="00A0590E"/>
    <w:rsid w:val="00A05FFE"/>
    <w:rsid w:val="00A0636E"/>
    <w:rsid w:val="00A072B0"/>
    <w:rsid w:val="00A075A1"/>
    <w:rsid w:val="00A07846"/>
    <w:rsid w:val="00A0788D"/>
    <w:rsid w:val="00A07A9A"/>
    <w:rsid w:val="00A10464"/>
    <w:rsid w:val="00A1225B"/>
    <w:rsid w:val="00A12720"/>
    <w:rsid w:val="00A1292B"/>
    <w:rsid w:val="00A129B5"/>
    <w:rsid w:val="00A12A9B"/>
    <w:rsid w:val="00A13A13"/>
    <w:rsid w:val="00A13B32"/>
    <w:rsid w:val="00A13B89"/>
    <w:rsid w:val="00A14461"/>
    <w:rsid w:val="00A14A11"/>
    <w:rsid w:val="00A1599F"/>
    <w:rsid w:val="00A172A2"/>
    <w:rsid w:val="00A17462"/>
    <w:rsid w:val="00A17A7A"/>
    <w:rsid w:val="00A17B57"/>
    <w:rsid w:val="00A2153D"/>
    <w:rsid w:val="00A21FE4"/>
    <w:rsid w:val="00A2386B"/>
    <w:rsid w:val="00A238C7"/>
    <w:rsid w:val="00A23E88"/>
    <w:rsid w:val="00A245EB"/>
    <w:rsid w:val="00A24871"/>
    <w:rsid w:val="00A24A76"/>
    <w:rsid w:val="00A24BF7"/>
    <w:rsid w:val="00A24F0E"/>
    <w:rsid w:val="00A251E1"/>
    <w:rsid w:val="00A26B17"/>
    <w:rsid w:val="00A27533"/>
    <w:rsid w:val="00A27F09"/>
    <w:rsid w:val="00A3059A"/>
    <w:rsid w:val="00A30AE7"/>
    <w:rsid w:val="00A30EC3"/>
    <w:rsid w:val="00A31025"/>
    <w:rsid w:val="00A315CB"/>
    <w:rsid w:val="00A317AE"/>
    <w:rsid w:val="00A31C03"/>
    <w:rsid w:val="00A31FE0"/>
    <w:rsid w:val="00A320C7"/>
    <w:rsid w:val="00A33054"/>
    <w:rsid w:val="00A33227"/>
    <w:rsid w:val="00A33241"/>
    <w:rsid w:val="00A345D3"/>
    <w:rsid w:val="00A3574E"/>
    <w:rsid w:val="00A35A8A"/>
    <w:rsid w:val="00A35C60"/>
    <w:rsid w:val="00A35FEE"/>
    <w:rsid w:val="00A36602"/>
    <w:rsid w:val="00A36618"/>
    <w:rsid w:val="00A36FD7"/>
    <w:rsid w:val="00A37271"/>
    <w:rsid w:val="00A37460"/>
    <w:rsid w:val="00A37FA8"/>
    <w:rsid w:val="00A40324"/>
    <w:rsid w:val="00A40B36"/>
    <w:rsid w:val="00A41FC3"/>
    <w:rsid w:val="00A42903"/>
    <w:rsid w:val="00A42AB9"/>
    <w:rsid w:val="00A42DE4"/>
    <w:rsid w:val="00A42FB7"/>
    <w:rsid w:val="00A43203"/>
    <w:rsid w:val="00A446B3"/>
    <w:rsid w:val="00A446C7"/>
    <w:rsid w:val="00A4699D"/>
    <w:rsid w:val="00A470C9"/>
    <w:rsid w:val="00A474D4"/>
    <w:rsid w:val="00A5172B"/>
    <w:rsid w:val="00A5290C"/>
    <w:rsid w:val="00A52AB4"/>
    <w:rsid w:val="00A532C2"/>
    <w:rsid w:val="00A5341A"/>
    <w:rsid w:val="00A53686"/>
    <w:rsid w:val="00A537A4"/>
    <w:rsid w:val="00A53D31"/>
    <w:rsid w:val="00A55252"/>
    <w:rsid w:val="00A55442"/>
    <w:rsid w:val="00A55D60"/>
    <w:rsid w:val="00A563AA"/>
    <w:rsid w:val="00A56C48"/>
    <w:rsid w:val="00A571A2"/>
    <w:rsid w:val="00A60B5F"/>
    <w:rsid w:val="00A62119"/>
    <w:rsid w:val="00A62415"/>
    <w:rsid w:val="00A62ACD"/>
    <w:rsid w:val="00A63173"/>
    <w:rsid w:val="00A6513B"/>
    <w:rsid w:val="00A65529"/>
    <w:rsid w:val="00A66B1A"/>
    <w:rsid w:val="00A66D03"/>
    <w:rsid w:val="00A66EDB"/>
    <w:rsid w:val="00A671D0"/>
    <w:rsid w:val="00A67637"/>
    <w:rsid w:val="00A7082F"/>
    <w:rsid w:val="00A70A79"/>
    <w:rsid w:val="00A70C80"/>
    <w:rsid w:val="00A71FFE"/>
    <w:rsid w:val="00A7382C"/>
    <w:rsid w:val="00A7450F"/>
    <w:rsid w:val="00A753B4"/>
    <w:rsid w:val="00A7560F"/>
    <w:rsid w:val="00A75692"/>
    <w:rsid w:val="00A75DE0"/>
    <w:rsid w:val="00A774BA"/>
    <w:rsid w:val="00A77F6A"/>
    <w:rsid w:val="00A80424"/>
    <w:rsid w:val="00A80846"/>
    <w:rsid w:val="00A810ED"/>
    <w:rsid w:val="00A8124B"/>
    <w:rsid w:val="00A81423"/>
    <w:rsid w:val="00A82B80"/>
    <w:rsid w:val="00A82DD6"/>
    <w:rsid w:val="00A84025"/>
    <w:rsid w:val="00A845AE"/>
    <w:rsid w:val="00A8469E"/>
    <w:rsid w:val="00A849A1"/>
    <w:rsid w:val="00A85B17"/>
    <w:rsid w:val="00A865D3"/>
    <w:rsid w:val="00A86B67"/>
    <w:rsid w:val="00A87377"/>
    <w:rsid w:val="00A878C2"/>
    <w:rsid w:val="00A87DDE"/>
    <w:rsid w:val="00A91B52"/>
    <w:rsid w:val="00A91C21"/>
    <w:rsid w:val="00A91E3D"/>
    <w:rsid w:val="00A9363E"/>
    <w:rsid w:val="00A936BB"/>
    <w:rsid w:val="00A94CA7"/>
    <w:rsid w:val="00A959D2"/>
    <w:rsid w:val="00A9685A"/>
    <w:rsid w:val="00A96A34"/>
    <w:rsid w:val="00A97206"/>
    <w:rsid w:val="00A97C37"/>
    <w:rsid w:val="00A97D1A"/>
    <w:rsid w:val="00AA0463"/>
    <w:rsid w:val="00AA0B94"/>
    <w:rsid w:val="00AA166F"/>
    <w:rsid w:val="00AA1FC5"/>
    <w:rsid w:val="00AA23AE"/>
    <w:rsid w:val="00AA2664"/>
    <w:rsid w:val="00AA2EB5"/>
    <w:rsid w:val="00AA47C2"/>
    <w:rsid w:val="00AA4DDF"/>
    <w:rsid w:val="00AA5431"/>
    <w:rsid w:val="00AA5805"/>
    <w:rsid w:val="00AA5A95"/>
    <w:rsid w:val="00AA6EE4"/>
    <w:rsid w:val="00AA70F6"/>
    <w:rsid w:val="00AA76F0"/>
    <w:rsid w:val="00AA7FBC"/>
    <w:rsid w:val="00AB0AF1"/>
    <w:rsid w:val="00AB0F61"/>
    <w:rsid w:val="00AB1333"/>
    <w:rsid w:val="00AB13E5"/>
    <w:rsid w:val="00AB2285"/>
    <w:rsid w:val="00AB2397"/>
    <w:rsid w:val="00AB2AE4"/>
    <w:rsid w:val="00AB341A"/>
    <w:rsid w:val="00AB4233"/>
    <w:rsid w:val="00AB4A03"/>
    <w:rsid w:val="00AB5BB4"/>
    <w:rsid w:val="00AB5CD4"/>
    <w:rsid w:val="00AB66D5"/>
    <w:rsid w:val="00AB69D3"/>
    <w:rsid w:val="00AB6B7D"/>
    <w:rsid w:val="00AB7A5A"/>
    <w:rsid w:val="00AC0118"/>
    <w:rsid w:val="00AC0673"/>
    <w:rsid w:val="00AC234D"/>
    <w:rsid w:val="00AC265F"/>
    <w:rsid w:val="00AC33D9"/>
    <w:rsid w:val="00AC35B7"/>
    <w:rsid w:val="00AC37AF"/>
    <w:rsid w:val="00AC3C38"/>
    <w:rsid w:val="00AC3FF6"/>
    <w:rsid w:val="00AC45CA"/>
    <w:rsid w:val="00AC4A29"/>
    <w:rsid w:val="00AC4E22"/>
    <w:rsid w:val="00AC5E11"/>
    <w:rsid w:val="00AC6247"/>
    <w:rsid w:val="00AD032F"/>
    <w:rsid w:val="00AD041B"/>
    <w:rsid w:val="00AD04F3"/>
    <w:rsid w:val="00AD08F1"/>
    <w:rsid w:val="00AD18DB"/>
    <w:rsid w:val="00AD3A15"/>
    <w:rsid w:val="00AD41BB"/>
    <w:rsid w:val="00AD51E7"/>
    <w:rsid w:val="00AD5A10"/>
    <w:rsid w:val="00AD5B8C"/>
    <w:rsid w:val="00AD6084"/>
    <w:rsid w:val="00AD6822"/>
    <w:rsid w:val="00AD6B0E"/>
    <w:rsid w:val="00AD76E4"/>
    <w:rsid w:val="00AD7B94"/>
    <w:rsid w:val="00AD7D74"/>
    <w:rsid w:val="00AD7E4A"/>
    <w:rsid w:val="00AD7FB4"/>
    <w:rsid w:val="00AE06F0"/>
    <w:rsid w:val="00AE0A86"/>
    <w:rsid w:val="00AE0D14"/>
    <w:rsid w:val="00AE15E8"/>
    <w:rsid w:val="00AE26C8"/>
    <w:rsid w:val="00AE3433"/>
    <w:rsid w:val="00AE467F"/>
    <w:rsid w:val="00AE6670"/>
    <w:rsid w:val="00AE7057"/>
    <w:rsid w:val="00AE7953"/>
    <w:rsid w:val="00AF05E8"/>
    <w:rsid w:val="00AF0C41"/>
    <w:rsid w:val="00AF111F"/>
    <w:rsid w:val="00AF119C"/>
    <w:rsid w:val="00AF29A3"/>
    <w:rsid w:val="00AF2F2A"/>
    <w:rsid w:val="00AF32BA"/>
    <w:rsid w:val="00AF37C4"/>
    <w:rsid w:val="00AF3D54"/>
    <w:rsid w:val="00AF4B24"/>
    <w:rsid w:val="00AF4BE0"/>
    <w:rsid w:val="00AF67C7"/>
    <w:rsid w:val="00AF735B"/>
    <w:rsid w:val="00AF763B"/>
    <w:rsid w:val="00B01963"/>
    <w:rsid w:val="00B0230A"/>
    <w:rsid w:val="00B03220"/>
    <w:rsid w:val="00B038E8"/>
    <w:rsid w:val="00B03C33"/>
    <w:rsid w:val="00B040AD"/>
    <w:rsid w:val="00B04849"/>
    <w:rsid w:val="00B04864"/>
    <w:rsid w:val="00B04F76"/>
    <w:rsid w:val="00B05463"/>
    <w:rsid w:val="00B0628B"/>
    <w:rsid w:val="00B06B18"/>
    <w:rsid w:val="00B06BBC"/>
    <w:rsid w:val="00B06D10"/>
    <w:rsid w:val="00B06E77"/>
    <w:rsid w:val="00B07157"/>
    <w:rsid w:val="00B07265"/>
    <w:rsid w:val="00B07733"/>
    <w:rsid w:val="00B0786E"/>
    <w:rsid w:val="00B07E2B"/>
    <w:rsid w:val="00B102F5"/>
    <w:rsid w:val="00B11287"/>
    <w:rsid w:val="00B113A7"/>
    <w:rsid w:val="00B1200B"/>
    <w:rsid w:val="00B13783"/>
    <w:rsid w:val="00B14177"/>
    <w:rsid w:val="00B14A08"/>
    <w:rsid w:val="00B14AEA"/>
    <w:rsid w:val="00B15458"/>
    <w:rsid w:val="00B167EC"/>
    <w:rsid w:val="00B16867"/>
    <w:rsid w:val="00B16DA7"/>
    <w:rsid w:val="00B16E08"/>
    <w:rsid w:val="00B17212"/>
    <w:rsid w:val="00B174A5"/>
    <w:rsid w:val="00B178E8"/>
    <w:rsid w:val="00B17C77"/>
    <w:rsid w:val="00B20231"/>
    <w:rsid w:val="00B21048"/>
    <w:rsid w:val="00B2107C"/>
    <w:rsid w:val="00B228F0"/>
    <w:rsid w:val="00B22C93"/>
    <w:rsid w:val="00B23529"/>
    <w:rsid w:val="00B25164"/>
    <w:rsid w:val="00B25653"/>
    <w:rsid w:val="00B25C41"/>
    <w:rsid w:val="00B26177"/>
    <w:rsid w:val="00B26E0D"/>
    <w:rsid w:val="00B26EDF"/>
    <w:rsid w:val="00B30FB9"/>
    <w:rsid w:val="00B31C7D"/>
    <w:rsid w:val="00B33CEF"/>
    <w:rsid w:val="00B33E77"/>
    <w:rsid w:val="00B341E6"/>
    <w:rsid w:val="00B343B5"/>
    <w:rsid w:val="00B34B80"/>
    <w:rsid w:val="00B3640F"/>
    <w:rsid w:val="00B374AF"/>
    <w:rsid w:val="00B40474"/>
    <w:rsid w:val="00B40C32"/>
    <w:rsid w:val="00B41317"/>
    <w:rsid w:val="00B41D80"/>
    <w:rsid w:val="00B42130"/>
    <w:rsid w:val="00B429AA"/>
    <w:rsid w:val="00B4301C"/>
    <w:rsid w:val="00B43113"/>
    <w:rsid w:val="00B43986"/>
    <w:rsid w:val="00B43FAB"/>
    <w:rsid w:val="00B44657"/>
    <w:rsid w:val="00B4485C"/>
    <w:rsid w:val="00B44F6E"/>
    <w:rsid w:val="00B46B99"/>
    <w:rsid w:val="00B47406"/>
    <w:rsid w:val="00B47A73"/>
    <w:rsid w:val="00B5075C"/>
    <w:rsid w:val="00B50F97"/>
    <w:rsid w:val="00B51ADC"/>
    <w:rsid w:val="00B52F61"/>
    <w:rsid w:val="00B53714"/>
    <w:rsid w:val="00B53913"/>
    <w:rsid w:val="00B53D84"/>
    <w:rsid w:val="00B53E77"/>
    <w:rsid w:val="00B559E4"/>
    <w:rsid w:val="00B55CBD"/>
    <w:rsid w:val="00B568D7"/>
    <w:rsid w:val="00B56CD6"/>
    <w:rsid w:val="00B57AEB"/>
    <w:rsid w:val="00B60CFD"/>
    <w:rsid w:val="00B6146A"/>
    <w:rsid w:val="00B6164D"/>
    <w:rsid w:val="00B62B2B"/>
    <w:rsid w:val="00B6317A"/>
    <w:rsid w:val="00B63BBD"/>
    <w:rsid w:val="00B64379"/>
    <w:rsid w:val="00B65311"/>
    <w:rsid w:val="00B65894"/>
    <w:rsid w:val="00B65E8F"/>
    <w:rsid w:val="00B67238"/>
    <w:rsid w:val="00B67564"/>
    <w:rsid w:val="00B675F0"/>
    <w:rsid w:val="00B678DF"/>
    <w:rsid w:val="00B67BC9"/>
    <w:rsid w:val="00B67E3C"/>
    <w:rsid w:val="00B70CEC"/>
    <w:rsid w:val="00B70E0D"/>
    <w:rsid w:val="00B727A9"/>
    <w:rsid w:val="00B7301D"/>
    <w:rsid w:val="00B730CA"/>
    <w:rsid w:val="00B73485"/>
    <w:rsid w:val="00B73EC5"/>
    <w:rsid w:val="00B74A0A"/>
    <w:rsid w:val="00B74B47"/>
    <w:rsid w:val="00B74CC1"/>
    <w:rsid w:val="00B75D1A"/>
    <w:rsid w:val="00B76710"/>
    <w:rsid w:val="00B76954"/>
    <w:rsid w:val="00B77BB2"/>
    <w:rsid w:val="00B8060E"/>
    <w:rsid w:val="00B81326"/>
    <w:rsid w:val="00B8167D"/>
    <w:rsid w:val="00B82032"/>
    <w:rsid w:val="00B823AB"/>
    <w:rsid w:val="00B82DF8"/>
    <w:rsid w:val="00B83115"/>
    <w:rsid w:val="00B8376B"/>
    <w:rsid w:val="00B83899"/>
    <w:rsid w:val="00B83D67"/>
    <w:rsid w:val="00B8552D"/>
    <w:rsid w:val="00B85EA7"/>
    <w:rsid w:val="00B8674B"/>
    <w:rsid w:val="00B87CA4"/>
    <w:rsid w:val="00B926A5"/>
    <w:rsid w:val="00B92816"/>
    <w:rsid w:val="00B92885"/>
    <w:rsid w:val="00B95B01"/>
    <w:rsid w:val="00B962DD"/>
    <w:rsid w:val="00B963A5"/>
    <w:rsid w:val="00B963E3"/>
    <w:rsid w:val="00B964C4"/>
    <w:rsid w:val="00B96881"/>
    <w:rsid w:val="00B969C3"/>
    <w:rsid w:val="00B97045"/>
    <w:rsid w:val="00BA0109"/>
    <w:rsid w:val="00BA0659"/>
    <w:rsid w:val="00BA0FF1"/>
    <w:rsid w:val="00BA1BE6"/>
    <w:rsid w:val="00BA222E"/>
    <w:rsid w:val="00BA23C6"/>
    <w:rsid w:val="00BA2F09"/>
    <w:rsid w:val="00BA330F"/>
    <w:rsid w:val="00BA36E1"/>
    <w:rsid w:val="00BA38E0"/>
    <w:rsid w:val="00BA3D9E"/>
    <w:rsid w:val="00BA4A9C"/>
    <w:rsid w:val="00BA560A"/>
    <w:rsid w:val="00BA59BF"/>
    <w:rsid w:val="00BA5A72"/>
    <w:rsid w:val="00BA72FD"/>
    <w:rsid w:val="00BA755C"/>
    <w:rsid w:val="00BA7C72"/>
    <w:rsid w:val="00BB028A"/>
    <w:rsid w:val="00BB0CBC"/>
    <w:rsid w:val="00BB0DDC"/>
    <w:rsid w:val="00BB1801"/>
    <w:rsid w:val="00BB1C57"/>
    <w:rsid w:val="00BB1CF6"/>
    <w:rsid w:val="00BB1FE4"/>
    <w:rsid w:val="00BB2731"/>
    <w:rsid w:val="00BB3E2F"/>
    <w:rsid w:val="00BB4F45"/>
    <w:rsid w:val="00BB5449"/>
    <w:rsid w:val="00BB5F4B"/>
    <w:rsid w:val="00BB632B"/>
    <w:rsid w:val="00BB681D"/>
    <w:rsid w:val="00BB6857"/>
    <w:rsid w:val="00BB6DCF"/>
    <w:rsid w:val="00BB6F2B"/>
    <w:rsid w:val="00BB7376"/>
    <w:rsid w:val="00BB74C7"/>
    <w:rsid w:val="00BB76D6"/>
    <w:rsid w:val="00BC0AC0"/>
    <w:rsid w:val="00BC109A"/>
    <w:rsid w:val="00BC1426"/>
    <w:rsid w:val="00BC2186"/>
    <w:rsid w:val="00BC2CA2"/>
    <w:rsid w:val="00BC3B11"/>
    <w:rsid w:val="00BC463F"/>
    <w:rsid w:val="00BC4C16"/>
    <w:rsid w:val="00BC5FCF"/>
    <w:rsid w:val="00BC6D21"/>
    <w:rsid w:val="00BC79C3"/>
    <w:rsid w:val="00BC7F5B"/>
    <w:rsid w:val="00BD0CC0"/>
    <w:rsid w:val="00BD41EC"/>
    <w:rsid w:val="00BD4556"/>
    <w:rsid w:val="00BD5374"/>
    <w:rsid w:val="00BD5EDD"/>
    <w:rsid w:val="00BD7AB2"/>
    <w:rsid w:val="00BE0148"/>
    <w:rsid w:val="00BE03A5"/>
    <w:rsid w:val="00BE0B8F"/>
    <w:rsid w:val="00BE4032"/>
    <w:rsid w:val="00BE4437"/>
    <w:rsid w:val="00BE522C"/>
    <w:rsid w:val="00BE5726"/>
    <w:rsid w:val="00BE58AA"/>
    <w:rsid w:val="00BE6239"/>
    <w:rsid w:val="00BF0124"/>
    <w:rsid w:val="00BF0711"/>
    <w:rsid w:val="00BF0E60"/>
    <w:rsid w:val="00BF4357"/>
    <w:rsid w:val="00BF50CF"/>
    <w:rsid w:val="00BF6262"/>
    <w:rsid w:val="00BF7F23"/>
    <w:rsid w:val="00C00118"/>
    <w:rsid w:val="00C00A19"/>
    <w:rsid w:val="00C00C44"/>
    <w:rsid w:val="00C01F6C"/>
    <w:rsid w:val="00C02280"/>
    <w:rsid w:val="00C03154"/>
    <w:rsid w:val="00C0424B"/>
    <w:rsid w:val="00C046A2"/>
    <w:rsid w:val="00C05E4C"/>
    <w:rsid w:val="00C05F87"/>
    <w:rsid w:val="00C06492"/>
    <w:rsid w:val="00C0694D"/>
    <w:rsid w:val="00C07AAF"/>
    <w:rsid w:val="00C07C1E"/>
    <w:rsid w:val="00C07CFF"/>
    <w:rsid w:val="00C07F46"/>
    <w:rsid w:val="00C105CA"/>
    <w:rsid w:val="00C10804"/>
    <w:rsid w:val="00C10A7F"/>
    <w:rsid w:val="00C11157"/>
    <w:rsid w:val="00C11538"/>
    <w:rsid w:val="00C117BC"/>
    <w:rsid w:val="00C11F69"/>
    <w:rsid w:val="00C1266C"/>
    <w:rsid w:val="00C126EA"/>
    <w:rsid w:val="00C128E5"/>
    <w:rsid w:val="00C12F04"/>
    <w:rsid w:val="00C1336D"/>
    <w:rsid w:val="00C1368F"/>
    <w:rsid w:val="00C13882"/>
    <w:rsid w:val="00C13A97"/>
    <w:rsid w:val="00C13B72"/>
    <w:rsid w:val="00C13FEA"/>
    <w:rsid w:val="00C1460E"/>
    <w:rsid w:val="00C14AB2"/>
    <w:rsid w:val="00C14D09"/>
    <w:rsid w:val="00C15769"/>
    <w:rsid w:val="00C16A61"/>
    <w:rsid w:val="00C16ADA"/>
    <w:rsid w:val="00C16BF2"/>
    <w:rsid w:val="00C17ACF"/>
    <w:rsid w:val="00C20061"/>
    <w:rsid w:val="00C2045E"/>
    <w:rsid w:val="00C20530"/>
    <w:rsid w:val="00C20625"/>
    <w:rsid w:val="00C20AC9"/>
    <w:rsid w:val="00C20BAC"/>
    <w:rsid w:val="00C21A67"/>
    <w:rsid w:val="00C2248A"/>
    <w:rsid w:val="00C2401F"/>
    <w:rsid w:val="00C244C7"/>
    <w:rsid w:val="00C25C49"/>
    <w:rsid w:val="00C26185"/>
    <w:rsid w:val="00C27D73"/>
    <w:rsid w:val="00C321E8"/>
    <w:rsid w:val="00C32751"/>
    <w:rsid w:val="00C330D0"/>
    <w:rsid w:val="00C332E3"/>
    <w:rsid w:val="00C3337B"/>
    <w:rsid w:val="00C335B5"/>
    <w:rsid w:val="00C33BC0"/>
    <w:rsid w:val="00C33E1A"/>
    <w:rsid w:val="00C3533D"/>
    <w:rsid w:val="00C35D90"/>
    <w:rsid w:val="00C35E7B"/>
    <w:rsid w:val="00C36386"/>
    <w:rsid w:val="00C3677E"/>
    <w:rsid w:val="00C372AE"/>
    <w:rsid w:val="00C37C9D"/>
    <w:rsid w:val="00C37DED"/>
    <w:rsid w:val="00C37F31"/>
    <w:rsid w:val="00C403A2"/>
    <w:rsid w:val="00C407A0"/>
    <w:rsid w:val="00C40800"/>
    <w:rsid w:val="00C41985"/>
    <w:rsid w:val="00C41E65"/>
    <w:rsid w:val="00C4249D"/>
    <w:rsid w:val="00C42D22"/>
    <w:rsid w:val="00C43153"/>
    <w:rsid w:val="00C43587"/>
    <w:rsid w:val="00C43C43"/>
    <w:rsid w:val="00C43F75"/>
    <w:rsid w:val="00C44997"/>
    <w:rsid w:val="00C459F2"/>
    <w:rsid w:val="00C45BFB"/>
    <w:rsid w:val="00C47C03"/>
    <w:rsid w:val="00C514C9"/>
    <w:rsid w:val="00C52634"/>
    <w:rsid w:val="00C5289F"/>
    <w:rsid w:val="00C52F57"/>
    <w:rsid w:val="00C5416C"/>
    <w:rsid w:val="00C54B96"/>
    <w:rsid w:val="00C56076"/>
    <w:rsid w:val="00C56235"/>
    <w:rsid w:val="00C564C5"/>
    <w:rsid w:val="00C578A7"/>
    <w:rsid w:val="00C57F80"/>
    <w:rsid w:val="00C60055"/>
    <w:rsid w:val="00C60072"/>
    <w:rsid w:val="00C6041B"/>
    <w:rsid w:val="00C6219D"/>
    <w:rsid w:val="00C62BEB"/>
    <w:rsid w:val="00C62C15"/>
    <w:rsid w:val="00C62EB0"/>
    <w:rsid w:val="00C63665"/>
    <w:rsid w:val="00C63CA0"/>
    <w:rsid w:val="00C646A5"/>
    <w:rsid w:val="00C65295"/>
    <w:rsid w:val="00C65A21"/>
    <w:rsid w:val="00C65C2B"/>
    <w:rsid w:val="00C65DBB"/>
    <w:rsid w:val="00C66B02"/>
    <w:rsid w:val="00C66EB3"/>
    <w:rsid w:val="00C66F19"/>
    <w:rsid w:val="00C7002F"/>
    <w:rsid w:val="00C700B4"/>
    <w:rsid w:val="00C703D2"/>
    <w:rsid w:val="00C711D2"/>
    <w:rsid w:val="00C71486"/>
    <w:rsid w:val="00C71578"/>
    <w:rsid w:val="00C71B35"/>
    <w:rsid w:val="00C71C70"/>
    <w:rsid w:val="00C722C9"/>
    <w:rsid w:val="00C73237"/>
    <w:rsid w:val="00C73C57"/>
    <w:rsid w:val="00C745F2"/>
    <w:rsid w:val="00C75697"/>
    <w:rsid w:val="00C75BCF"/>
    <w:rsid w:val="00C772C5"/>
    <w:rsid w:val="00C81555"/>
    <w:rsid w:val="00C82112"/>
    <w:rsid w:val="00C82BF5"/>
    <w:rsid w:val="00C836D5"/>
    <w:rsid w:val="00C8422E"/>
    <w:rsid w:val="00C84BCD"/>
    <w:rsid w:val="00C85D89"/>
    <w:rsid w:val="00C864AA"/>
    <w:rsid w:val="00C90738"/>
    <w:rsid w:val="00C90960"/>
    <w:rsid w:val="00C90B55"/>
    <w:rsid w:val="00C90F3C"/>
    <w:rsid w:val="00C91763"/>
    <w:rsid w:val="00C91786"/>
    <w:rsid w:val="00C91BCA"/>
    <w:rsid w:val="00C921EA"/>
    <w:rsid w:val="00C93691"/>
    <w:rsid w:val="00C9376B"/>
    <w:rsid w:val="00C93C88"/>
    <w:rsid w:val="00C93E33"/>
    <w:rsid w:val="00C94331"/>
    <w:rsid w:val="00C94425"/>
    <w:rsid w:val="00C94955"/>
    <w:rsid w:val="00C94B62"/>
    <w:rsid w:val="00C94E84"/>
    <w:rsid w:val="00C94FF1"/>
    <w:rsid w:val="00C95773"/>
    <w:rsid w:val="00C95A23"/>
    <w:rsid w:val="00C963AD"/>
    <w:rsid w:val="00C96A6E"/>
    <w:rsid w:val="00C96F52"/>
    <w:rsid w:val="00C96FF5"/>
    <w:rsid w:val="00C97053"/>
    <w:rsid w:val="00C9782D"/>
    <w:rsid w:val="00CA02D5"/>
    <w:rsid w:val="00CA1F10"/>
    <w:rsid w:val="00CA202A"/>
    <w:rsid w:val="00CA2147"/>
    <w:rsid w:val="00CA2223"/>
    <w:rsid w:val="00CA2E31"/>
    <w:rsid w:val="00CA3663"/>
    <w:rsid w:val="00CA366E"/>
    <w:rsid w:val="00CA4117"/>
    <w:rsid w:val="00CA4687"/>
    <w:rsid w:val="00CA4A80"/>
    <w:rsid w:val="00CA4E7D"/>
    <w:rsid w:val="00CA54C3"/>
    <w:rsid w:val="00CA58B8"/>
    <w:rsid w:val="00CA68E2"/>
    <w:rsid w:val="00CA719C"/>
    <w:rsid w:val="00CA76C7"/>
    <w:rsid w:val="00CB00C9"/>
    <w:rsid w:val="00CB0A14"/>
    <w:rsid w:val="00CB0B1C"/>
    <w:rsid w:val="00CB0D80"/>
    <w:rsid w:val="00CB24FF"/>
    <w:rsid w:val="00CB254C"/>
    <w:rsid w:val="00CB2553"/>
    <w:rsid w:val="00CB5CEA"/>
    <w:rsid w:val="00CB6A9D"/>
    <w:rsid w:val="00CB7080"/>
    <w:rsid w:val="00CB7A5B"/>
    <w:rsid w:val="00CC0AF9"/>
    <w:rsid w:val="00CC0CE4"/>
    <w:rsid w:val="00CC139D"/>
    <w:rsid w:val="00CC1669"/>
    <w:rsid w:val="00CC23F4"/>
    <w:rsid w:val="00CC2B6F"/>
    <w:rsid w:val="00CC2B94"/>
    <w:rsid w:val="00CC2D73"/>
    <w:rsid w:val="00CC33F2"/>
    <w:rsid w:val="00CC35AE"/>
    <w:rsid w:val="00CC3C12"/>
    <w:rsid w:val="00CC3EF9"/>
    <w:rsid w:val="00CC40A7"/>
    <w:rsid w:val="00CC559B"/>
    <w:rsid w:val="00CC5C0F"/>
    <w:rsid w:val="00CC60A8"/>
    <w:rsid w:val="00CC69B7"/>
    <w:rsid w:val="00CC6ED7"/>
    <w:rsid w:val="00CC7A05"/>
    <w:rsid w:val="00CD00EE"/>
    <w:rsid w:val="00CD0236"/>
    <w:rsid w:val="00CD0507"/>
    <w:rsid w:val="00CD1430"/>
    <w:rsid w:val="00CD162A"/>
    <w:rsid w:val="00CD197C"/>
    <w:rsid w:val="00CD1C39"/>
    <w:rsid w:val="00CD3823"/>
    <w:rsid w:val="00CD3B6E"/>
    <w:rsid w:val="00CD500D"/>
    <w:rsid w:val="00CD530B"/>
    <w:rsid w:val="00CD5991"/>
    <w:rsid w:val="00CD6743"/>
    <w:rsid w:val="00CD6A97"/>
    <w:rsid w:val="00CD6D33"/>
    <w:rsid w:val="00CD7562"/>
    <w:rsid w:val="00CE0BCC"/>
    <w:rsid w:val="00CE1281"/>
    <w:rsid w:val="00CE12E7"/>
    <w:rsid w:val="00CE1917"/>
    <w:rsid w:val="00CE2678"/>
    <w:rsid w:val="00CE2A41"/>
    <w:rsid w:val="00CE2ECC"/>
    <w:rsid w:val="00CE319A"/>
    <w:rsid w:val="00CE3486"/>
    <w:rsid w:val="00CE3F86"/>
    <w:rsid w:val="00CE4B8E"/>
    <w:rsid w:val="00CE4D9C"/>
    <w:rsid w:val="00CE4DAC"/>
    <w:rsid w:val="00CE5A39"/>
    <w:rsid w:val="00CE6159"/>
    <w:rsid w:val="00CE728F"/>
    <w:rsid w:val="00CE745A"/>
    <w:rsid w:val="00CF014C"/>
    <w:rsid w:val="00CF2B99"/>
    <w:rsid w:val="00CF2F01"/>
    <w:rsid w:val="00CF3946"/>
    <w:rsid w:val="00CF4B2D"/>
    <w:rsid w:val="00CF4DED"/>
    <w:rsid w:val="00CF5052"/>
    <w:rsid w:val="00CF606E"/>
    <w:rsid w:val="00CF65ED"/>
    <w:rsid w:val="00CF72A5"/>
    <w:rsid w:val="00CF74AA"/>
    <w:rsid w:val="00CF7F00"/>
    <w:rsid w:val="00D00EC8"/>
    <w:rsid w:val="00D0236C"/>
    <w:rsid w:val="00D028E5"/>
    <w:rsid w:val="00D02D00"/>
    <w:rsid w:val="00D037C1"/>
    <w:rsid w:val="00D04161"/>
    <w:rsid w:val="00D042BD"/>
    <w:rsid w:val="00D055FA"/>
    <w:rsid w:val="00D05943"/>
    <w:rsid w:val="00D06216"/>
    <w:rsid w:val="00D06527"/>
    <w:rsid w:val="00D06DAC"/>
    <w:rsid w:val="00D10408"/>
    <w:rsid w:val="00D10DB4"/>
    <w:rsid w:val="00D10E40"/>
    <w:rsid w:val="00D11CB2"/>
    <w:rsid w:val="00D1281C"/>
    <w:rsid w:val="00D12D9D"/>
    <w:rsid w:val="00D1401E"/>
    <w:rsid w:val="00D1450E"/>
    <w:rsid w:val="00D1471F"/>
    <w:rsid w:val="00D14768"/>
    <w:rsid w:val="00D14AE7"/>
    <w:rsid w:val="00D15433"/>
    <w:rsid w:val="00D1626F"/>
    <w:rsid w:val="00D16CB6"/>
    <w:rsid w:val="00D178F5"/>
    <w:rsid w:val="00D2060C"/>
    <w:rsid w:val="00D20EB9"/>
    <w:rsid w:val="00D22439"/>
    <w:rsid w:val="00D2244D"/>
    <w:rsid w:val="00D224DD"/>
    <w:rsid w:val="00D22778"/>
    <w:rsid w:val="00D22864"/>
    <w:rsid w:val="00D230F0"/>
    <w:rsid w:val="00D234FD"/>
    <w:rsid w:val="00D2362D"/>
    <w:rsid w:val="00D237B5"/>
    <w:rsid w:val="00D2412B"/>
    <w:rsid w:val="00D24843"/>
    <w:rsid w:val="00D2575B"/>
    <w:rsid w:val="00D25F1A"/>
    <w:rsid w:val="00D26DA2"/>
    <w:rsid w:val="00D2779C"/>
    <w:rsid w:val="00D304DB"/>
    <w:rsid w:val="00D30AE2"/>
    <w:rsid w:val="00D30E26"/>
    <w:rsid w:val="00D312D8"/>
    <w:rsid w:val="00D31888"/>
    <w:rsid w:val="00D31976"/>
    <w:rsid w:val="00D31D02"/>
    <w:rsid w:val="00D322F0"/>
    <w:rsid w:val="00D32642"/>
    <w:rsid w:val="00D32C3F"/>
    <w:rsid w:val="00D3488C"/>
    <w:rsid w:val="00D34C4E"/>
    <w:rsid w:val="00D35325"/>
    <w:rsid w:val="00D3627F"/>
    <w:rsid w:val="00D36709"/>
    <w:rsid w:val="00D36929"/>
    <w:rsid w:val="00D37048"/>
    <w:rsid w:val="00D3735A"/>
    <w:rsid w:val="00D37893"/>
    <w:rsid w:val="00D40B73"/>
    <w:rsid w:val="00D41B7D"/>
    <w:rsid w:val="00D42392"/>
    <w:rsid w:val="00D42A21"/>
    <w:rsid w:val="00D44744"/>
    <w:rsid w:val="00D44CF1"/>
    <w:rsid w:val="00D4633D"/>
    <w:rsid w:val="00D4701B"/>
    <w:rsid w:val="00D47782"/>
    <w:rsid w:val="00D477C0"/>
    <w:rsid w:val="00D51A70"/>
    <w:rsid w:val="00D5251C"/>
    <w:rsid w:val="00D541B2"/>
    <w:rsid w:val="00D542DE"/>
    <w:rsid w:val="00D54FE3"/>
    <w:rsid w:val="00D55640"/>
    <w:rsid w:val="00D55E9C"/>
    <w:rsid w:val="00D563EB"/>
    <w:rsid w:val="00D56C7D"/>
    <w:rsid w:val="00D57C0F"/>
    <w:rsid w:val="00D57CB0"/>
    <w:rsid w:val="00D60406"/>
    <w:rsid w:val="00D60641"/>
    <w:rsid w:val="00D61000"/>
    <w:rsid w:val="00D61274"/>
    <w:rsid w:val="00D61C0C"/>
    <w:rsid w:val="00D61C34"/>
    <w:rsid w:val="00D6255F"/>
    <w:rsid w:val="00D63C35"/>
    <w:rsid w:val="00D64718"/>
    <w:rsid w:val="00D64A0A"/>
    <w:rsid w:val="00D65127"/>
    <w:rsid w:val="00D6569B"/>
    <w:rsid w:val="00D659B5"/>
    <w:rsid w:val="00D65C96"/>
    <w:rsid w:val="00D661D0"/>
    <w:rsid w:val="00D673A6"/>
    <w:rsid w:val="00D6750C"/>
    <w:rsid w:val="00D678D8"/>
    <w:rsid w:val="00D67DF1"/>
    <w:rsid w:val="00D67F44"/>
    <w:rsid w:val="00D70445"/>
    <w:rsid w:val="00D705A8"/>
    <w:rsid w:val="00D714FC"/>
    <w:rsid w:val="00D73022"/>
    <w:rsid w:val="00D736E1"/>
    <w:rsid w:val="00D7432F"/>
    <w:rsid w:val="00D74716"/>
    <w:rsid w:val="00D75079"/>
    <w:rsid w:val="00D76604"/>
    <w:rsid w:val="00D76B4C"/>
    <w:rsid w:val="00D7793A"/>
    <w:rsid w:val="00D77F1E"/>
    <w:rsid w:val="00D80008"/>
    <w:rsid w:val="00D8019E"/>
    <w:rsid w:val="00D80455"/>
    <w:rsid w:val="00D810C1"/>
    <w:rsid w:val="00D81CB7"/>
    <w:rsid w:val="00D82409"/>
    <w:rsid w:val="00D82CBD"/>
    <w:rsid w:val="00D82EA2"/>
    <w:rsid w:val="00D84BA1"/>
    <w:rsid w:val="00D859C8"/>
    <w:rsid w:val="00D85F0C"/>
    <w:rsid w:val="00D862EA"/>
    <w:rsid w:val="00D866EC"/>
    <w:rsid w:val="00D86A5A"/>
    <w:rsid w:val="00D901F1"/>
    <w:rsid w:val="00D90F20"/>
    <w:rsid w:val="00D911C0"/>
    <w:rsid w:val="00D91E42"/>
    <w:rsid w:val="00D9238F"/>
    <w:rsid w:val="00D92A75"/>
    <w:rsid w:val="00D92A77"/>
    <w:rsid w:val="00D92E15"/>
    <w:rsid w:val="00D933A6"/>
    <w:rsid w:val="00D93B7D"/>
    <w:rsid w:val="00D9489E"/>
    <w:rsid w:val="00D94B9F"/>
    <w:rsid w:val="00D9500C"/>
    <w:rsid w:val="00D95430"/>
    <w:rsid w:val="00D9634A"/>
    <w:rsid w:val="00D963B3"/>
    <w:rsid w:val="00D9666E"/>
    <w:rsid w:val="00D9667B"/>
    <w:rsid w:val="00D966A1"/>
    <w:rsid w:val="00D9680D"/>
    <w:rsid w:val="00D9684F"/>
    <w:rsid w:val="00D97F8F"/>
    <w:rsid w:val="00DA0AD5"/>
    <w:rsid w:val="00DA15CC"/>
    <w:rsid w:val="00DA17AC"/>
    <w:rsid w:val="00DA19F5"/>
    <w:rsid w:val="00DA1B6B"/>
    <w:rsid w:val="00DA1C4C"/>
    <w:rsid w:val="00DA22EC"/>
    <w:rsid w:val="00DA2515"/>
    <w:rsid w:val="00DA2754"/>
    <w:rsid w:val="00DA2F91"/>
    <w:rsid w:val="00DA3777"/>
    <w:rsid w:val="00DA39F5"/>
    <w:rsid w:val="00DA4717"/>
    <w:rsid w:val="00DA5101"/>
    <w:rsid w:val="00DA60D9"/>
    <w:rsid w:val="00DA6256"/>
    <w:rsid w:val="00DA6BD5"/>
    <w:rsid w:val="00DA77BC"/>
    <w:rsid w:val="00DA7A70"/>
    <w:rsid w:val="00DB0140"/>
    <w:rsid w:val="00DB0EA4"/>
    <w:rsid w:val="00DB0EBD"/>
    <w:rsid w:val="00DB1933"/>
    <w:rsid w:val="00DB1A91"/>
    <w:rsid w:val="00DB283B"/>
    <w:rsid w:val="00DB4C81"/>
    <w:rsid w:val="00DB50C8"/>
    <w:rsid w:val="00DB5463"/>
    <w:rsid w:val="00DB5E83"/>
    <w:rsid w:val="00DB5EF9"/>
    <w:rsid w:val="00DB6838"/>
    <w:rsid w:val="00DB692C"/>
    <w:rsid w:val="00DB7206"/>
    <w:rsid w:val="00DB78E0"/>
    <w:rsid w:val="00DB7A5B"/>
    <w:rsid w:val="00DC24E2"/>
    <w:rsid w:val="00DC2D9C"/>
    <w:rsid w:val="00DC4CF2"/>
    <w:rsid w:val="00DC55DF"/>
    <w:rsid w:val="00DC6AFB"/>
    <w:rsid w:val="00DC6F4A"/>
    <w:rsid w:val="00DC73DE"/>
    <w:rsid w:val="00DC7CA5"/>
    <w:rsid w:val="00DD0092"/>
    <w:rsid w:val="00DD21D8"/>
    <w:rsid w:val="00DD2224"/>
    <w:rsid w:val="00DD3157"/>
    <w:rsid w:val="00DD3681"/>
    <w:rsid w:val="00DD37C1"/>
    <w:rsid w:val="00DD3973"/>
    <w:rsid w:val="00DD46D3"/>
    <w:rsid w:val="00DD5A30"/>
    <w:rsid w:val="00DD6233"/>
    <w:rsid w:val="00DD7D2D"/>
    <w:rsid w:val="00DE0049"/>
    <w:rsid w:val="00DE009D"/>
    <w:rsid w:val="00DE02F2"/>
    <w:rsid w:val="00DE068C"/>
    <w:rsid w:val="00DE0758"/>
    <w:rsid w:val="00DE0E2B"/>
    <w:rsid w:val="00DE0F23"/>
    <w:rsid w:val="00DE2AF3"/>
    <w:rsid w:val="00DE4769"/>
    <w:rsid w:val="00DE4ACE"/>
    <w:rsid w:val="00DE6649"/>
    <w:rsid w:val="00DE6F31"/>
    <w:rsid w:val="00DE6FBB"/>
    <w:rsid w:val="00DE7930"/>
    <w:rsid w:val="00DF2B44"/>
    <w:rsid w:val="00DF441B"/>
    <w:rsid w:val="00DF4C3F"/>
    <w:rsid w:val="00DF5C02"/>
    <w:rsid w:val="00DF5E1A"/>
    <w:rsid w:val="00DF5E74"/>
    <w:rsid w:val="00DF6712"/>
    <w:rsid w:val="00DF7195"/>
    <w:rsid w:val="00DF7BF7"/>
    <w:rsid w:val="00E005D9"/>
    <w:rsid w:val="00E00B31"/>
    <w:rsid w:val="00E01450"/>
    <w:rsid w:val="00E01601"/>
    <w:rsid w:val="00E01F75"/>
    <w:rsid w:val="00E02F05"/>
    <w:rsid w:val="00E03AB7"/>
    <w:rsid w:val="00E04794"/>
    <w:rsid w:val="00E04A26"/>
    <w:rsid w:val="00E04DF0"/>
    <w:rsid w:val="00E0568B"/>
    <w:rsid w:val="00E058B1"/>
    <w:rsid w:val="00E05B62"/>
    <w:rsid w:val="00E06D64"/>
    <w:rsid w:val="00E077A6"/>
    <w:rsid w:val="00E07BE4"/>
    <w:rsid w:val="00E107BA"/>
    <w:rsid w:val="00E1081E"/>
    <w:rsid w:val="00E116CD"/>
    <w:rsid w:val="00E11D4D"/>
    <w:rsid w:val="00E11F5C"/>
    <w:rsid w:val="00E12A6A"/>
    <w:rsid w:val="00E12AFB"/>
    <w:rsid w:val="00E132A3"/>
    <w:rsid w:val="00E132FA"/>
    <w:rsid w:val="00E13583"/>
    <w:rsid w:val="00E14C95"/>
    <w:rsid w:val="00E150C1"/>
    <w:rsid w:val="00E157B1"/>
    <w:rsid w:val="00E159D3"/>
    <w:rsid w:val="00E167CA"/>
    <w:rsid w:val="00E16C10"/>
    <w:rsid w:val="00E1791F"/>
    <w:rsid w:val="00E20E48"/>
    <w:rsid w:val="00E210C1"/>
    <w:rsid w:val="00E21BAA"/>
    <w:rsid w:val="00E221CC"/>
    <w:rsid w:val="00E2239B"/>
    <w:rsid w:val="00E22673"/>
    <w:rsid w:val="00E23A64"/>
    <w:rsid w:val="00E2448B"/>
    <w:rsid w:val="00E2457B"/>
    <w:rsid w:val="00E24E79"/>
    <w:rsid w:val="00E250E6"/>
    <w:rsid w:val="00E27186"/>
    <w:rsid w:val="00E274D3"/>
    <w:rsid w:val="00E300F3"/>
    <w:rsid w:val="00E31A43"/>
    <w:rsid w:val="00E32B1E"/>
    <w:rsid w:val="00E32C52"/>
    <w:rsid w:val="00E32F4C"/>
    <w:rsid w:val="00E331D3"/>
    <w:rsid w:val="00E33D7E"/>
    <w:rsid w:val="00E346AF"/>
    <w:rsid w:val="00E35043"/>
    <w:rsid w:val="00E35144"/>
    <w:rsid w:val="00E35306"/>
    <w:rsid w:val="00E35748"/>
    <w:rsid w:val="00E35ED1"/>
    <w:rsid w:val="00E36005"/>
    <w:rsid w:val="00E360E4"/>
    <w:rsid w:val="00E3716F"/>
    <w:rsid w:val="00E379BC"/>
    <w:rsid w:val="00E37D75"/>
    <w:rsid w:val="00E401F2"/>
    <w:rsid w:val="00E406E4"/>
    <w:rsid w:val="00E413DE"/>
    <w:rsid w:val="00E41669"/>
    <w:rsid w:val="00E41AD3"/>
    <w:rsid w:val="00E42285"/>
    <w:rsid w:val="00E424FD"/>
    <w:rsid w:val="00E425B7"/>
    <w:rsid w:val="00E42ADC"/>
    <w:rsid w:val="00E42B69"/>
    <w:rsid w:val="00E43097"/>
    <w:rsid w:val="00E433B7"/>
    <w:rsid w:val="00E43683"/>
    <w:rsid w:val="00E436F8"/>
    <w:rsid w:val="00E44B4F"/>
    <w:rsid w:val="00E44BC0"/>
    <w:rsid w:val="00E44C6D"/>
    <w:rsid w:val="00E453FD"/>
    <w:rsid w:val="00E45508"/>
    <w:rsid w:val="00E45A09"/>
    <w:rsid w:val="00E45DA8"/>
    <w:rsid w:val="00E46695"/>
    <w:rsid w:val="00E466AB"/>
    <w:rsid w:val="00E46FFF"/>
    <w:rsid w:val="00E471D9"/>
    <w:rsid w:val="00E47629"/>
    <w:rsid w:val="00E47CEF"/>
    <w:rsid w:val="00E505FE"/>
    <w:rsid w:val="00E51A36"/>
    <w:rsid w:val="00E51CB1"/>
    <w:rsid w:val="00E52262"/>
    <w:rsid w:val="00E52D95"/>
    <w:rsid w:val="00E531F8"/>
    <w:rsid w:val="00E533DB"/>
    <w:rsid w:val="00E5393D"/>
    <w:rsid w:val="00E5510F"/>
    <w:rsid w:val="00E55B34"/>
    <w:rsid w:val="00E568E4"/>
    <w:rsid w:val="00E56C23"/>
    <w:rsid w:val="00E573CB"/>
    <w:rsid w:val="00E57BD0"/>
    <w:rsid w:val="00E57C9D"/>
    <w:rsid w:val="00E57E8A"/>
    <w:rsid w:val="00E610B6"/>
    <w:rsid w:val="00E61244"/>
    <w:rsid w:val="00E6466E"/>
    <w:rsid w:val="00E65F30"/>
    <w:rsid w:val="00E6682B"/>
    <w:rsid w:val="00E66A3C"/>
    <w:rsid w:val="00E67148"/>
    <w:rsid w:val="00E707CD"/>
    <w:rsid w:val="00E70C17"/>
    <w:rsid w:val="00E71D38"/>
    <w:rsid w:val="00E7228A"/>
    <w:rsid w:val="00E72EF1"/>
    <w:rsid w:val="00E75420"/>
    <w:rsid w:val="00E75B86"/>
    <w:rsid w:val="00E762BD"/>
    <w:rsid w:val="00E76E53"/>
    <w:rsid w:val="00E770C2"/>
    <w:rsid w:val="00E77921"/>
    <w:rsid w:val="00E80B0A"/>
    <w:rsid w:val="00E80FB9"/>
    <w:rsid w:val="00E815F3"/>
    <w:rsid w:val="00E81AEE"/>
    <w:rsid w:val="00E833E3"/>
    <w:rsid w:val="00E83CC0"/>
    <w:rsid w:val="00E83D65"/>
    <w:rsid w:val="00E8609F"/>
    <w:rsid w:val="00E86CA4"/>
    <w:rsid w:val="00E87999"/>
    <w:rsid w:val="00E879EC"/>
    <w:rsid w:val="00E87BEF"/>
    <w:rsid w:val="00E91381"/>
    <w:rsid w:val="00E91E55"/>
    <w:rsid w:val="00E921EC"/>
    <w:rsid w:val="00E92E06"/>
    <w:rsid w:val="00E92F10"/>
    <w:rsid w:val="00E934F1"/>
    <w:rsid w:val="00E93DA6"/>
    <w:rsid w:val="00E940B2"/>
    <w:rsid w:val="00E946BA"/>
    <w:rsid w:val="00E94967"/>
    <w:rsid w:val="00E94F64"/>
    <w:rsid w:val="00E9502A"/>
    <w:rsid w:val="00E95679"/>
    <w:rsid w:val="00E963A7"/>
    <w:rsid w:val="00E97091"/>
    <w:rsid w:val="00E97773"/>
    <w:rsid w:val="00EA0951"/>
    <w:rsid w:val="00EA0973"/>
    <w:rsid w:val="00EA2219"/>
    <w:rsid w:val="00EA2C68"/>
    <w:rsid w:val="00EA364D"/>
    <w:rsid w:val="00EA36ED"/>
    <w:rsid w:val="00EA41FC"/>
    <w:rsid w:val="00EA445C"/>
    <w:rsid w:val="00EA468A"/>
    <w:rsid w:val="00EA5BFB"/>
    <w:rsid w:val="00EA66F1"/>
    <w:rsid w:val="00EA7319"/>
    <w:rsid w:val="00EA7D6C"/>
    <w:rsid w:val="00EB0217"/>
    <w:rsid w:val="00EB07BA"/>
    <w:rsid w:val="00EB094A"/>
    <w:rsid w:val="00EB1189"/>
    <w:rsid w:val="00EB1DD8"/>
    <w:rsid w:val="00EB29AE"/>
    <w:rsid w:val="00EB36CE"/>
    <w:rsid w:val="00EB48BD"/>
    <w:rsid w:val="00EB54EA"/>
    <w:rsid w:val="00EB5943"/>
    <w:rsid w:val="00EB5ECD"/>
    <w:rsid w:val="00EB6988"/>
    <w:rsid w:val="00EB6E91"/>
    <w:rsid w:val="00EB6FEA"/>
    <w:rsid w:val="00EB77C7"/>
    <w:rsid w:val="00EB77E4"/>
    <w:rsid w:val="00EC02E1"/>
    <w:rsid w:val="00EC042D"/>
    <w:rsid w:val="00EC091A"/>
    <w:rsid w:val="00EC0D33"/>
    <w:rsid w:val="00EC16FF"/>
    <w:rsid w:val="00EC1F4D"/>
    <w:rsid w:val="00EC413A"/>
    <w:rsid w:val="00EC4210"/>
    <w:rsid w:val="00EC46D1"/>
    <w:rsid w:val="00EC481E"/>
    <w:rsid w:val="00EC50BE"/>
    <w:rsid w:val="00EC51C8"/>
    <w:rsid w:val="00EC55C8"/>
    <w:rsid w:val="00EC5D12"/>
    <w:rsid w:val="00EC6191"/>
    <w:rsid w:val="00EC669B"/>
    <w:rsid w:val="00EC676E"/>
    <w:rsid w:val="00EC69D7"/>
    <w:rsid w:val="00EC6CFF"/>
    <w:rsid w:val="00ED066A"/>
    <w:rsid w:val="00ED0E09"/>
    <w:rsid w:val="00ED1163"/>
    <w:rsid w:val="00ED1FA0"/>
    <w:rsid w:val="00ED282A"/>
    <w:rsid w:val="00ED370E"/>
    <w:rsid w:val="00ED3CBA"/>
    <w:rsid w:val="00ED48E0"/>
    <w:rsid w:val="00ED4E50"/>
    <w:rsid w:val="00ED74DE"/>
    <w:rsid w:val="00ED7CF6"/>
    <w:rsid w:val="00ED7EA9"/>
    <w:rsid w:val="00EE002D"/>
    <w:rsid w:val="00EE0272"/>
    <w:rsid w:val="00EE0F57"/>
    <w:rsid w:val="00EE11A7"/>
    <w:rsid w:val="00EE2705"/>
    <w:rsid w:val="00EE4228"/>
    <w:rsid w:val="00EE4C55"/>
    <w:rsid w:val="00EE4E46"/>
    <w:rsid w:val="00EE4FDD"/>
    <w:rsid w:val="00EE5E22"/>
    <w:rsid w:val="00EE6738"/>
    <w:rsid w:val="00EE6F09"/>
    <w:rsid w:val="00EF01C6"/>
    <w:rsid w:val="00EF03F6"/>
    <w:rsid w:val="00EF0570"/>
    <w:rsid w:val="00EF1DCD"/>
    <w:rsid w:val="00EF24B5"/>
    <w:rsid w:val="00EF29CA"/>
    <w:rsid w:val="00EF37D9"/>
    <w:rsid w:val="00EF3A7E"/>
    <w:rsid w:val="00EF47FE"/>
    <w:rsid w:val="00EF564A"/>
    <w:rsid w:val="00F000B3"/>
    <w:rsid w:val="00F00B14"/>
    <w:rsid w:val="00F0188B"/>
    <w:rsid w:val="00F01966"/>
    <w:rsid w:val="00F01F44"/>
    <w:rsid w:val="00F04329"/>
    <w:rsid w:val="00F04F2F"/>
    <w:rsid w:val="00F050C2"/>
    <w:rsid w:val="00F057C6"/>
    <w:rsid w:val="00F07880"/>
    <w:rsid w:val="00F10E3D"/>
    <w:rsid w:val="00F11E6E"/>
    <w:rsid w:val="00F124CE"/>
    <w:rsid w:val="00F1254D"/>
    <w:rsid w:val="00F12E70"/>
    <w:rsid w:val="00F13263"/>
    <w:rsid w:val="00F13386"/>
    <w:rsid w:val="00F14044"/>
    <w:rsid w:val="00F142A8"/>
    <w:rsid w:val="00F14593"/>
    <w:rsid w:val="00F14707"/>
    <w:rsid w:val="00F14A7D"/>
    <w:rsid w:val="00F14D0A"/>
    <w:rsid w:val="00F158C6"/>
    <w:rsid w:val="00F15A28"/>
    <w:rsid w:val="00F15F40"/>
    <w:rsid w:val="00F16365"/>
    <w:rsid w:val="00F165DD"/>
    <w:rsid w:val="00F16D49"/>
    <w:rsid w:val="00F174AF"/>
    <w:rsid w:val="00F1753F"/>
    <w:rsid w:val="00F177B5"/>
    <w:rsid w:val="00F17C82"/>
    <w:rsid w:val="00F201F7"/>
    <w:rsid w:val="00F20522"/>
    <w:rsid w:val="00F207DE"/>
    <w:rsid w:val="00F20C2E"/>
    <w:rsid w:val="00F20D78"/>
    <w:rsid w:val="00F20EE7"/>
    <w:rsid w:val="00F2186E"/>
    <w:rsid w:val="00F21ED2"/>
    <w:rsid w:val="00F2231F"/>
    <w:rsid w:val="00F22B26"/>
    <w:rsid w:val="00F236F1"/>
    <w:rsid w:val="00F23DDA"/>
    <w:rsid w:val="00F23E14"/>
    <w:rsid w:val="00F24387"/>
    <w:rsid w:val="00F249A6"/>
    <w:rsid w:val="00F26ABE"/>
    <w:rsid w:val="00F26FCA"/>
    <w:rsid w:val="00F278C1"/>
    <w:rsid w:val="00F27907"/>
    <w:rsid w:val="00F27F88"/>
    <w:rsid w:val="00F30269"/>
    <w:rsid w:val="00F30D51"/>
    <w:rsid w:val="00F31631"/>
    <w:rsid w:val="00F3200F"/>
    <w:rsid w:val="00F322A9"/>
    <w:rsid w:val="00F32AC8"/>
    <w:rsid w:val="00F345B9"/>
    <w:rsid w:val="00F35AAF"/>
    <w:rsid w:val="00F35D9D"/>
    <w:rsid w:val="00F36178"/>
    <w:rsid w:val="00F36202"/>
    <w:rsid w:val="00F36B2D"/>
    <w:rsid w:val="00F37E38"/>
    <w:rsid w:val="00F40033"/>
    <w:rsid w:val="00F40155"/>
    <w:rsid w:val="00F4016E"/>
    <w:rsid w:val="00F404AA"/>
    <w:rsid w:val="00F4147C"/>
    <w:rsid w:val="00F41DC1"/>
    <w:rsid w:val="00F428E6"/>
    <w:rsid w:val="00F42961"/>
    <w:rsid w:val="00F42A67"/>
    <w:rsid w:val="00F42AB6"/>
    <w:rsid w:val="00F43FAC"/>
    <w:rsid w:val="00F43FEC"/>
    <w:rsid w:val="00F4434F"/>
    <w:rsid w:val="00F44E31"/>
    <w:rsid w:val="00F465ED"/>
    <w:rsid w:val="00F4754F"/>
    <w:rsid w:val="00F506C5"/>
    <w:rsid w:val="00F52DB9"/>
    <w:rsid w:val="00F53DE1"/>
    <w:rsid w:val="00F53FB7"/>
    <w:rsid w:val="00F54101"/>
    <w:rsid w:val="00F54723"/>
    <w:rsid w:val="00F54727"/>
    <w:rsid w:val="00F54903"/>
    <w:rsid w:val="00F55451"/>
    <w:rsid w:val="00F56A78"/>
    <w:rsid w:val="00F57F04"/>
    <w:rsid w:val="00F608EF"/>
    <w:rsid w:val="00F609AB"/>
    <w:rsid w:val="00F60F5A"/>
    <w:rsid w:val="00F60FE5"/>
    <w:rsid w:val="00F61612"/>
    <w:rsid w:val="00F61A2A"/>
    <w:rsid w:val="00F6295C"/>
    <w:rsid w:val="00F62BAE"/>
    <w:rsid w:val="00F62FC7"/>
    <w:rsid w:val="00F630FB"/>
    <w:rsid w:val="00F63328"/>
    <w:rsid w:val="00F6345C"/>
    <w:rsid w:val="00F64CB3"/>
    <w:rsid w:val="00F653C0"/>
    <w:rsid w:val="00F659D9"/>
    <w:rsid w:val="00F65A8C"/>
    <w:rsid w:val="00F65E5D"/>
    <w:rsid w:val="00F65EFB"/>
    <w:rsid w:val="00F6628A"/>
    <w:rsid w:val="00F66D78"/>
    <w:rsid w:val="00F701D0"/>
    <w:rsid w:val="00F7294A"/>
    <w:rsid w:val="00F72EDF"/>
    <w:rsid w:val="00F732EB"/>
    <w:rsid w:val="00F73B16"/>
    <w:rsid w:val="00F743B1"/>
    <w:rsid w:val="00F747D5"/>
    <w:rsid w:val="00F7517E"/>
    <w:rsid w:val="00F75A14"/>
    <w:rsid w:val="00F76311"/>
    <w:rsid w:val="00F765DA"/>
    <w:rsid w:val="00F76808"/>
    <w:rsid w:val="00F771FE"/>
    <w:rsid w:val="00F77480"/>
    <w:rsid w:val="00F77EAF"/>
    <w:rsid w:val="00F800CB"/>
    <w:rsid w:val="00F80FD8"/>
    <w:rsid w:val="00F81D97"/>
    <w:rsid w:val="00F82905"/>
    <w:rsid w:val="00F82FB3"/>
    <w:rsid w:val="00F84C41"/>
    <w:rsid w:val="00F85A2C"/>
    <w:rsid w:val="00F85D86"/>
    <w:rsid w:val="00F8661A"/>
    <w:rsid w:val="00F904EC"/>
    <w:rsid w:val="00F9073F"/>
    <w:rsid w:val="00F914DF"/>
    <w:rsid w:val="00F915A2"/>
    <w:rsid w:val="00F92697"/>
    <w:rsid w:val="00F9316A"/>
    <w:rsid w:val="00F94F8D"/>
    <w:rsid w:val="00F9579F"/>
    <w:rsid w:val="00F95A4E"/>
    <w:rsid w:val="00F95C12"/>
    <w:rsid w:val="00F961DF"/>
    <w:rsid w:val="00FA03B7"/>
    <w:rsid w:val="00FA059C"/>
    <w:rsid w:val="00FA0833"/>
    <w:rsid w:val="00FA146C"/>
    <w:rsid w:val="00FA14C1"/>
    <w:rsid w:val="00FA25C6"/>
    <w:rsid w:val="00FA2DC5"/>
    <w:rsid w:val="00FA332E"/>
    <w:rsid w:val="00FA3CD5"/>
    <w:rsid w:val="00FA3EBB"/>
    <w:rsid w:val="00FA4254"/>
    <w:rsid w:val="00FA444F"/>
    <w:rsid w:val="00FA4718"/>
    <w:rsid w:val="00FA4DAE"/>
    <w:rsid w:val="00FA5600"/>
    <w:rsid w:val="00FA6040"/>
    <w:rsid w:val="00FA653C"/>
    <w:rsid w:val="00FA6CF0"/>
    <w:rsid w:val="00FA73FF"/>
    <w:rsid w:val="00FA7542"/>
    <w:rsid w:val="00FA785C"/>
    <w:rsid w:val="00FA797D"/>
    <w:rsid w:val="00FB0555"/>
    <w:rsid w:val="00FB07D9"/>
    <w:rsid w:val="00FB19C7"/>
    <w:rsid w:val="00FB2470"/>
    <w:rsid w:val="00FB3322"/>
    <w:rsid w:val="00FB3820"/>
    <w:rsid w:val="00FB4433"/>
    <w:rsid w:val="00FB4DE6"/>
    <w:rsid w:val="00FB53C4"/>
    <w:rsid w:val="00FB5886"/>
    <w:rsid w:val="00FB5DA1"/>
    <w:rsid w:val="00FB6A41"/>
    <w:rsid w:val="00FB74BF"/>
    <w:rsid w:val="00FB7A68"/>
    <w:rsid w:val="00FC08B0"/>
    <w:rsid w:val="00FC13B1"/>
    <w:rsid w:val="00FC18FF"/>
    <w:rsid w:val="00FC28B2"/>
    <w:rsid w:val="00FC3C7D"/>
    <w:rsid w:val="00FC3D96"/>
    <w:rsid w:val="00FC4418"/>
    <w:rsid w:val="00FC4E5A"/>
    <w:rsid w:val="00FC4FC0"/>
    <w:rsid w:val="00FC53F6"/>
    <w:rsid w:val="00FC5FCF"/>
    <w:rsid w:val="00FC6348"/>
    <w:rsid w:val="00FC66F8"/>
    <w:rsid w:val="00FC7516"/>
    <w:rsid w:val="00FC752D"/>
    <w:rsid w:val="00FC798B"/>
    <w:rsid w:val="00FC7D19"/>
    <w:rsid w:val="00FC7ED5"/>
    <w:rsid w:val="00FD078B"/>
    <w:rsid w:val="00FD14FB"/>
    <w:rsid w:val="00FD2010"/>
    <w:rsid w:val="00FD2283"/>
    <w:rsid w:val="00FD237A"/>
    <w:rsid w:val="00FD23EB"/>
    <w:rsid w:val="00FD2C5F"/>
    <w:rsid w:val="00FD2E3C"/>
    <w:rsid w:val="00FD3D3B"/>
    <w:rsid w:val="00FD41DE"/>
    <w:rsid w:val="00FD542E"/>
    <w:rsid w:val="00FD60F9"/>
    <w:rsid w:val="00FD6D8D"/>
    <w:rsid w:val="00FE1A6F"/>
    <w:rsid w:val="00FE1CB9"/>
    <w:rsid w:val="00FE2AFE"/>
    <w:rsid w:val="00FE2B33"/>
    <w:rsid w:val="00FE35F8"/>
    <w:rsid w:val="00FE3895"/>
    <w:rsid w:val="00FE3965"/>
    <w:rsid w:val="00FE3EAD"/>
    <w:rsid w:val="00FE4FD2"/>
    <w:rsid w:val="00FE507F"/>
    <w:rsid w:val="00FE7540"/>
    <w:rsid w:val="00FE7D6C"/>
    <w:rsid w:val="00FF0DA0"/>
    <w:rsid w:val="00FF0E25"/>
    <w:rsid w:val="00FF23C3"/>
    <w:rsid w:val="00FF396B"/>
    <w:rsid w:val="00FF3D9D"/>
    <w:rsid w:val="00FF48AB"/>
    <w:rsid w:val="00FF4CBB"/>
    <w:rsid w:val="00FF5656"/>
    <w:rsid w:val="00FF5FD9"/>
    <w:rsid w:val="00FF61B1"/>
    <w:rsid w:val="00FF655C"/>
    <w:rsid w:val="00FF6C32"/>
    <w:rsid w:val="00FF6D2B"/>
    <w:rsid w:val="00FF77F3"/>
  </w:rsids>
  <m:mathPr>
    <m:mathFont m:val="Cambria Math"/>
  </m:mathPr>
  <w:themeFontLang w:val="hr-HR" w:eastAsia="ja-JP" w:bidi="ar-SA"/>
  <w:clrSchemeMapping w:bg1="light1" w:t1="dark1" w:bg2="light2" w:t2="dark2" w:accent1="accent1" w:accent2="accent2" w:accent3="accent3" w:accent4="accent4" w:accent5="accent5" w:accent6="accent6" w:hyperlink="hyperlink" w:followedHyperlink="followedHyperlink"/>
  <w14:docId w14:val="775913E7"/>
  <w15:docId w15:val="{353C0FA3-A013-481D-996A-7EA437A15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T Norms Pro" w:hAnsi="TT Norms Pro" w:eastAsiaTheme="minorHAnsi" w:cstheme="minorBidi"/>
        <w:sz w:val="22"/>
        <w:szCs w:val="22"/>
        <w:lang w:val="hr-HR" w:eastAsia="en-US" w:bidi="ar-SA"/>
      </w:rPr>
    </w:rPrDefault>
    <w:pPrDefault>
      <w:pPr>
        <w:widowControl w:val="0"/>
        <w:autoSpaceDE w:val="0"/>
        <w:autoSpaceDN w:val="0"/>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E92E06"/>
    <w:pPr>
      <w:jc w:val="both"/>
    </w:pPr>
  </w:style>
  <w:style w:type="paragraph" w:styleId="Heading1">
    <w:name w:val="heading 1"/>
    <w:basedOn w:val="Normal"/>
    <w:next w:val="Normal"/>
    <w:link w:val="Naslov1Char"/>
    <w:uiPriority w:val="9"/>
    <w:qFormat/>
    <w:rsid w:val="00103D4F"/>
    <w:pPr>
      <w:keepNext/>
      <w:keepLines/>
      <w:pageBreakBefore/>
      <w:numPr>
        <w:numId w:val="3"/>
      </w:numPr>
      <w:pBdr>
        <w:bottom w:val="single" w:sz="6" w:space="12" w:color="525B5F"/>
      </w:pBdr>
      <w:spacing w:after="480"/>
      <w:jc w:val="left"/>
      <w:outlineLvl w:val="0"/>
    </w:pPr>
    <w:rPr>
      <w:rFonts w:asciiTheme="majorHAnsi" w:eastAsiaTheme="majorEastAsia" w:hAnsiTheme="majorHAnsi"/>
      <w:color w:val="E50100"/>
      <w:sz w:val="44"/>
      <w:szCs w:val="44"/>
    </w:rPr>
  </w:style>
  <w:style w:type="paragraph" w:styleId="Heading2">
    <w:name w:val="heading 2"/>
    <w:basedOn w:val="Heading1"/>
    <w:next w:val="Normal"/>
    <w:link w:val="Naslov2Char"/>
    <w:uiPriority w:val="9"/>
    <w:unhideWhenUsed/>
    <w:qFormat/>
    <w:rsid w:val="001713E2"/>
    <w:pPr>
      <w:pageBreakBefore w:val="0"/>
      <w:widowControl/>
      <w:numPr>
        <w:ilvl w:val="1"/>
      </w:numPr>
      <w:pBdr>
        <w:bottom w:val="none" w:sz="0" w:space="0" w:color="auto"/>
      </w:pBdr>
      <w:spacing w:before="360" w:after="240"/>
      <w:ind w:left="578" w:hanging="578"/>
      <w:outlineLvl w:val="1"/>
    </w:pPr>
    <w:rPr>
      <w:color w:val="E50100" w:themeColor="accent1"/>
      <w:sz w:val="36"/>
      <w:szCs w:val="26"/>
    </w:rPr>
  </w:style>
  <w:style w:type="paragraph" w:styleId="Heading3">
    <w:name w:val="heading 3"/>
    <w:basedOn w:val="Heading2"/>
    <w:next w:val="Normal"/>
    <w:link w:val="Naslov3Char"/>
    <w:uiPriority w:val="9"/>
    <w:unhideWhenUsed/>
    <w:qFormat/>
    <w:rsid w:val="00503FA2"/>
    <w:pPr>
      <w:numPr>
        <w:ilvl w:val="2"/>
      </w:numPr>
      <w:outlineLvl w:val="2"/>
    </w:pPr>
    <w:rPr>
      <w:sz w:val="32"/>
    </w:rPr>
  </w:style>
  <w:style w:type="paragraph" w:styleId="Heading4">
    <w:name w:val="heading 4"/>
    <w:basedOn w:val="Heading3"/>
    <w:next w:val="Normal"/>
    <w:link w:val="Naslov4Char"/>
    <w:uiPriority w:val="9"/>
    <w:unhideWhenUsed/>
    <w:qFormat/>
    <w:rsid w:val="00A317AE"/>
    <w:pPr>
      <w:numPr>
        <w:ilvl w:val="3"/>
      </w:numPr>
      <w:spacing w:before="240" w:after="120"/>
      <w:ind w:left="862" w:hanging="862"/>
      <w:outlineLvl w:val="3"/>
    </w:pPr>
    <w:rPr>
      <w:rFonts w:cstheme="majorBidi"/>
      <w:iCs/>
      <w:sz w:val="28"/>
    </w:rPr>
  </w:style>
  <w:style w:type="paragraph" w:styleId="Heading5">
    <w:name w:val="heading 5"/>
    <w:basedOn w:val="Heading4"/>
    <w:next w:val="Normal"/>
    <w:link w:val="Naslov5Char"/>
    <w:uiPriority w:val="9"/>
    <w:unhideWhenUsed/>
    <w:qFormat/>
    <w:rsid w:val="00A317AE"/>
    <w:pPr>
      <w:numPr>
        <w:ilvl w:val="0"/>
        <w:numId w:val="0"/>
      </w:numPr>
      <w:outlineLvl w:val="4"/>
    </w:pPr>
    <w:rPr>
      <w:rFonts w:eastAsia="Calibri" w:cs="Times New Roman"/>
      <w:bCs/>
      <w:szCs w:val="20"/>
    </w:rPr>
  </w:style>
  <w:style w:type="paragraph" w:styleId="Heading6">
    <w:name w:val="heading 6"/>
    <w:basedOn w:val="Heading5"/>
    <w:next w:val="Normal"/>
    <w:link w:val="Naslov6Char"/>
    <w:uiPriority w:val="9"/>
    <w:unhideWhenUsed/>
    <w:qFormat/>
    <w:rsid w:val="003C11F5"/>
    <w:pPr>
      <w:outlineLvl w:val="5"/>
    </w:pPr>
    <w:rPr>
      <w:rFonts w:eastAsiaTheme="majorEastAsia" w:cstheme="majorBidi"/>
      <w:b/>
      <w:sz w:val="24"/>
    </w:rPr>
  </w:style>
  <w:style w:type="paragraph" w:styleId="Heading7">
    <w:name w:val="heading 7"/>
    <w:basedOn w:val="Heading6"/>
    <w:next w:val="Normal"/>
    <w:link w:val="Naslov7Char"/>
    <w:uiPriority w:val="9"/>
    <w:unhideWhenUsed/>
    <w:qFormat/>
    <w:rsid w:val="003C11F5"/>
    <w:pPr>
      <w:outlineLvl w:val="6"/>
    </w:pPr>
    <w:rPr>
      <w:b w:val="0"/>
      <w:szCs w:val="28"/>
      <w:u w:val="single"/>
    </w:rPr>
  </w:style>
  <w:style w:type="paragraph" w:styleId="Heading8">
    <w:name w:val="heading 8"/>
    <w:basedOn w:val="Heading6"/>
    <w:next w:val="Normal"/>
    <w:link w:val="Naslov8Char"/>
    <w:uiPriority w:val="9"/>
    <w:unhideWhenUsed/>
    <w:qFormat/>
    <w:rsid w:val="003C11F5"/>
    <w:pPr>
      <w:outlineLvl w:val="7"/>
    </w:pPr>
    <w:rPr>
      <w:bCs w:val="0"/>
      <w:color w:val="auto"/>
    </w:rPr>
  </w:style>
  <w:style w:type="paragraph" w:styleId="Heading9">
    <w:name w:val="heading 9"/>
    <w:basedOn w:val="Heading7"/>
    <w:next w:val="Normal"/>
    <w:link w:val="Naslov9Char"/>
    <w:uiPriority w:val="9"/>
    <w:unhideWhenUsed/>
    <w:qFormat/>
    <w:rsid w:val="003C11F5"/>
    <w:pPr>
      <w:outlineLvl w:val="8"/>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PodnaslovChar"/>
    <w:uiPriority w:val="11"/>
    <w:qFormat/>
    <w:rsid w:val="00AF29A3"/>
    <w:pPr>
      <w:numPr>
        <w:ilvl w:val="1"/>
      </w:numPr>
      <w:spacing w:before="360" w:after="240"/>
      <w:jc w:val="center"/>
    </w:pPr>
    <w:rPr>
      <w:rFonts w:eastAsiaTheme="minorEastAsia"/>
      <w:b/>
      <w:i/>
      <w:color w:val="525B5F"/>
      <w:spacing w:val="15"/>
      <w:sz w:val="24"/>
      <w:szCs w:val="20"/>
    </w:rPr>
  </w:style>
  <w:style w:type="character" w:styleId="FollowedHyperlink">
    <w:name w:val="FollowedHyperlink"/>
    <w:basedOn w:val="DefaultParagraphFont"/>
    <w:uiPriority w:val="99"/>
    <w:semiHidden/>
    <w:unhideWhenUsed/>
    <w:rsid w:val="00C4249D"/>
    <w:rPr>
      <w:color w:val="954F72" w:themeColor="followedHyperlink"/>
      <w:u w:val="single"/>
    </w:rPr>
  </w:style>
  <w:style w:type="paragraph" w:styleId="ListParagraph">
    <w:name w:val="List Paragraph"/>
    <w:basedOn w:val="Normal"/>
    <w:uiPriority w:val="34"/>
    <w:qFormat/>
    <w:rsid w:val="00070C2E"/>
    <w:pPr>
      <w:numPr>
        <w:numId w:val="13"/>
      </w:numPr>
      <w:contextualSpacing/>
    </w:pPr>
  </w:style>
  <w:style w:type="character" w:styleId="PlaceholderText">
    <w:name w:val="Placeholder Text"/>
    <w:basedOn w:val="DefaultParagraphFont"/>
    <w:uiPriority w:val="99"/>
    <w:semiHidden/>
    <w:rsid w:val="00A14461"/>
    <w:rPr>
      <w:color w:val="808080"/>
    </w:rPr>
  </w:style>
  <w:style w:type="character" w:customStyle="1" w:styleId="PodnaslovChar">
    <w:name w:val="Podnaslov Char"/>
    <w:basedOn w:val="DefaultParagraphFont"/>
    <w:link w:val="Subtitle"/>
    <w:uiPriority w:val="11"/>
    <w:rsid w:val="00AF29A3"/>
    <w:rPr>
      <w:rFonts w:eastAsiaTheme="minorEastAsia"/>
      <w:b/>
      <w:i/>
      <w:color w:val="525B5F"/>
      <w:spacing w:val="15"/>
      <w:sz w:val="24"/>
      <w:szCs w:val="20"/>
    </w:rPr>
  </w:style>
  <w:style w:type="paragraph" w:styleId="Header">
    <w:name w:val="header"/>
    <w:basedOn w:val="Normal"/>
    <w:link w:val="ZaglavljeChar"/>
    <w:uiPriority w:val="99"/>
    <w:unhideWhenUsed/>
    <w:rsid w:val="008F4CFC"/>
    <w:pPr>
      <w:pBdr>
        <w:bottom w:val="single" w:sz="4" w:space="1" w:color="auto"/>
      </w:pBdr>
      <w:spacing w:after="480"/>
    </w:pPr>
    <w:rPr>
      <w:noProof/>
      <w:color w:val="525B5C" w:themeColor="text2"/>
      <w:sz w:val="20"/>
      <w:szCs w:val="20"/>
    </w:rPr>
  </w:style>
  <w:style w:type="character" w:customStyle="1" w:styleId="ZaglavljeChar">
    <w:name w:val="Zaglavlje Char"/>
    <w:basedOn w:val="DefaultParagraphFont"/>
    <w:link w:val="Header"/>
    <w:uiPriority w:val="99"/>
    <w:rsid w:val="008F4CFC"/>
    <w:rPr>
      <w:rFonts w:ascii="TT Norms Pro" w:hAnsi="TT Norms Pro"/>
      <w:noProof/>
      <w:color w:val="525B5C" w:themeColor="text2"/>
      <w:sz w:val="20"/>
      <w:szCs w:val="20"/>
    </w:rPr>
  </w:style>
  <w:style w:type="paragraph" w:styleId="Footer">
    <w:name w:val="footer"/>
    <w:basedOn w:val="Normal"/>
    <w:link w:val="PodnojeChar"/>
    <w:autoRedefine/>
    <w:uiPriority w:val="99"/>
    <w:unhideWhenUsed/>
    <w:rsid w:val="00AA1FC5"/>
    <w:pPr>
      <w:tabs>
        <w:tab w:val="left" w:pos="1033"/>
      </w:tabs>
      <w:jc w:val="center"/>
    </w:pPr>
    <w:rPr>
      <w:color w:val="525B5C" w:themeColor="text2"/>
      <w:sz w:val="20"/>
    </w:rPr>
  </w:style>
  <w:style w:type="character" w:customStyle="1" w:styleId="PodnojeChar">
    <w:name w:val="Podnožje Char"/>
    <w:basedOn w:val="DefaultParagraphFont"/>
    <w:link w:val="Footer"/>
    <w:uiPriority w:val="99"/>
    <w:rsid w:val="00AA1FC5"/>
    <w:rPr>
      <w:rFonts w:ascii="TT Norms Pro" w:hAnsi="TT Norms Pro"/>
      <w:color w:val="525B5C" w:themeColor="text2"/>
      <w:sz w:val="20"/>
    </w:rPr>
  </w:style>
  <w:style w:type="character" w:styleId="Hyperlink">
    <w:name w:val="Hyperlink"/>
    <w:basedOn w:val="DefaultParagraphFont"/>
    <w:uiPriority w:val="99"/>
    <w:unhideWhenUsed/>
    <w:qFormat/>
    <w:rsid w:val="002E5AC4"/>
    <w:rPr>
      <w:noProof/>
      <w:color w:val="0563C1" w:themeColor="hyperlink"/>
      <w:u w:val="single"/>
    </w:rPr>
  </w:style>
  <w:style w:type="character" w:styleId="IntenseEmphasis">
    <w:name w:val="Intense Emphasis"/>
    <w:basedOn w:val="DefaultParagraphFont"/>
    <w:uiPriority w:val="21"/>
    <w:qFormat/>
    <w:rsid w:val="008A7C1B"/>
    <w:rPr>
      <w:b/>
      <w:i/>
      <w:iCs/>
      <w:color w:val="E50100" w:themeColor="accent1"/>
    </w:rPr>
  </w:style>
  <w:style w:type="paragraph" w:styleId="Title">
    <w:name w:val="Title"/>
    <w:basedOn w:val="Normal"/>
    <w:next w:val="Normal"/>
    <w:link w:val="NaslovChar"/>
    <w:uiPriority w:val="10"/>
    <w:qFormat/>
    <w:rsid w:val="0051009B"/>
    <w:pPr>
      <w:spacing w:after="0"/>
      <w:jc w:val="center"/>
    </w:pPr>
    <w:rPr>
      <w:rFonts w:asciiTheme="majorHAnsi" w:hAnsiTheme="majorHAnsi"/>
      <w:b/>
      <w:color w:val="E50100"/>
      <w:sz w:val="40"/>
    </w:rPr>
  </w:style>
  <w:style w:type="character" w:customStyle="1" w:styleId="NaslovChar">
    <w:name w:val="Naslov Char"/>
    <w:basedOn w:val="DefaultParagraphFont"/>
    <w:link w:val="Title"/>
    <w:uiPriority w:val="10"/>
    <w:rsid w:val="0051009B"/>
    <w:rPr>
      <w:rFonts w:asciiTheme="majorHAnsi" w:hAnsiTheme="majorHAnsi"/>
      <w:b/>
      <w:color w:val="E50100"/>
      <w:sz w:val="40"/>
    </w:rPr>
  </w:style>
  <w:style w:type="table" w:customStyle="1" w:styleId="TableEIHP">
    <w:name w:val="Table EIHP"/>
    <w:basedOn w:val="TableNormal"/>
    <w:uiPriority w:val="99"/>
    <w:rsid w:val="00627302"/>
    <w:pPr>
      <w:widowControl/>
      <w:autoSpaceDE/>
      <w:autoSpaceDN/>
      <w:spacing w:before="100" w:beforeAutospacing="1" w:after="100" w:afterAutospacing="1" w:line="240" w:lineRule="auto"/>
      <w:contextualSpacing/>
      <w:jc w:val="center"/>
    </w:pPr>
    <w:rPr>
      <w:color w:val="2D2D2D" w:themeColor="text1"/>
      <w:kern w:val="2"/>
      <w:sz w:val="20"/>
      <w14:ligatures w14:val="standardContextual"/>
    </w:rPr>
    <w:tblPr>
      <w:tblStyleRowBandSize w:val="1"/>
      <w:tblStyleColBandSize w:val="1"/>
      <w:jc w:val="center"/>
      <w:tblBorders>
        <w:top w:val="single" w:sz="4" w:space="0" w:color="525B5C" w:themeColor="text2"/>
        <w:left w:val="single" w:sz="4" w:space="0" w:color="525B5C" w:themeColor="text2"/>
        <w:bottom w:val="single" w:sz="4" w:space="0" w:color="525B5C" w:themeColor="text2"/>
        <w:right w:val="single" w:sz="4" w:space="0" w:color="525B5C" w:themeColor="text2"/>
        <w:insideH w:val="single" w:sz="4" w:space="0" w:color="525B5C" w:themeColor="text2"/>
        <w:insideV w:val="single" w:sz="4" w:space="0" w:color="525B5C" w:themeColor="text2"/>
      </w:tblBorders>
      <w:tblCellMar>
        <w:top w:w="57" w:type="dxa"/>
        <w:bottom w:w="57" w:type="dxa"/>
      </w:tblCellMar>
    </w:tblPr>
    <w:trPr>
      <w:cantSplit/>
      <w:jc w:val="center"/>
    </w:trPr>
    <w:tcPr>
      <w:shd w:val="clear" w:color="auto" w:fill="auto"/>
      <w:vAlign w:val="center"/>
    </w:tcPr>
    <w:tblStylePr w:type="firstRow">
      <w:pPr>
        <w:jc w:val="center"/>
      </w:pPr>
      <w:rPr>
        <w:rFonts w:ascii="TT Norms Pro" w:hAnsi="TT Norms Pro"/>
        <w:b/>
        <w:i w:val="0"/>
        <w:color w:val="FFFFFF" w:themeColor="background1"/>
        <w:sz w:val="20"/>
      </w:rPr>
      <w:tblPr/>
      <w:tcPr>
        <w:shd w:val="clear" w:color="auto" w:fill="E50100"/>
      </w:tcPr>
    </w:tblStylePr>
    <w:tblStylePr w:type="lastRow">
      <w:pPr>
        <w:wordWrap/>
        <w:spacing w:line="240" w:lineRule="auto"/>
        <w:contextualSpacing/>
        <w:jc w:val="center"/>
      </w:pPr>
      <w:rPr>
        <w:rFonts w:asciiTheme="minorHAnsi" w:hAnsiTheme="minorHAnsi"/>
        <w:b/>
        <w:color w:val="FFFFFF"/>
        <w:sz w:val="20"/>
      </w:rPr>
      <w:tblPr/>
      <w:tcPr>
        <w:shd w:val="clear" w:color="auto" w:fill="525B5C" w:themeFill="text2"/>
      </w:tcPr>
    </w:tblStylePr>
    <w:tblStylePr w:type="firstCol">
      <w:pPr>
        <w:jc w:val="center"/>
      </w:pPr>
      <w:rPr>
        <w:rFonts w:ascii="TT Norms Pro" w:hAnsi="TT Norms Pro"/>
        <w:sz w:val="20"/>
      </w:rPr>
    </w:tblStylePr>
    <w:tblStylePr w:type="lastCol">
      <w:pPr>
        <w:jc w:val="center"/>
      </w:pPr>
      <w:rPr>
        <w:rFonts w:ascii="TT Norms Pro" w:hAnsi="TT Norms Pro"/>
        <w:sz w:val="20"/>
      </w:rPr>
    </w:tblStylePr>
    <w:tblStylePr w:type="band1Vert">
      <w:pPr>
        <w:jc w:val="center"/>
      </w:pPr>
      <w:rPr>
        <w:rFonts w:ascii="TT Norms Pro" w:hAnsi="TT Norms Pro"/>
        <w:b w:val="0"/>
        <w:i w:val="0"/>
        <w:color w:val="auto"/>
        <w:sz w:val="20"/>
        <w:u w:val="none"/>
      </w:rPr>
    </w:tblStylePr>
    <w:tblStylePr w:type="band2Vert">
      <w:pPr>
        <w:jc w:val="center"/>
      </w:pPr>
      <w:rPr>
        <w:rFonts w:ascii="TT Norms Pro" w:hAnsi="TT Norms Pro"/>
        <w:color w:val="auto"/>
        <w:sz w:val="20"/>
        <w:u w:val="none"/>
      </w:rPr>
    </w:tblStylePr>
    <w:tblStylePr w:type="band1Horz">
      <w:pPr>
        <w:wordWrap/>
        <w:spacing w:line="240" w:lineRule="auto"/>
        <w:contextualSpacing/>
        <w:jc w:val="center"/>
      </w:pPr>
      <w:rPr>
        <w:rFonts w:ascii="TT Norms Pro" w:hAnsi="TT Norms Pro"/>
        <w:b w:val="0"/>
        <w:color w:val="auto"/>
        <w:sz w:val="20"/>
        <w:u w:val="none"/>
      </w:rPr>
      <w:tblPr/>
      <w:tcPr>
        <w:shd w:val="clear" w:color="auto" w:fill="FFFFFF" w:themeFill="background1"/>
      </w:tcPr>
    </w:tblStylePr>
    <w:tblStylePr w:type="band2Horz">
      <w:pPr>
        <w:wordWrap/>
        <w:spacing w:line="240" w:lineRule="auto"/>
        <w:contextualSpacing/>
        <w:jc w:val="center"/>
      </w:pPr>
      <w:rPr>
        <w:rFonts w:ascii="TT Norms Pro" w:hAnsi="TT Norms Pro"/>
        <w:b w:val="0"/>
        <w:i w:val="0"/>
        <w:color w:val="auto"/>
        <w:sz w:val="20"/>
      </w:rPr>
      <w:tblPr/>
      <w:tcPr>
        <w:shd w:val="clear" w:color="auto" w:fill="D0D3DA" w:themeFill="background2"/>
      </w:tcPr>
    </w:tblStylePr>
  </w:style>
  <w:style w:type="character" w:customStyle="1" w:styleId="Naslov1Char">
    <w:name w:val="Naslov 1 Char"/>
    <w:basedOn w:val="DefaultParagraphFont"/>
    <w:link w:val="Heading1"/>
    <w:uiPriority w:val="9"/>
    <w:rsid w:val="00103D4F"/>
    <w:rPr>
      <w:rFonts w:asciiTheme="majorHAnsi" w:eastAsiaTheme="majorEastAsia" w:hAnsiTheme="majorHAnsi" w:cs="Tahoma"/>
      <w:color w:val="E50100"/>
      <w:sz w:val="44"/>
      <w:szCs w:val="44"/>
    </w:rPr>
  </w:style>
  <w:style w:type="paragraph" w:styleId="TOC1">
    <w:name w:val="toc 1"/>
    <w:basedOn w:val="Normal"/>
    <w:next w:val="Normal"/>
    <w:autoRedefine/>
    <w:uiPriority w:val="39"/>
    <w:unhideWhenUsed/>
    <w:rsid w:val="00AA76F0"/>
    <w:pPr>
      <w:tabs>
        <w:tab w:val="right" w:leader="dot" w:pos="9062"/>
      </w:tabs>
      <w:ind w:right="1134"/>
    </w:pPr>
    <w:rPr>
      <w:noProof/>
      <w:color w:val="1A1A1A" w:themeColor="background1" w:themeShade="1A"/>
      <w:szCs w:val="32"/>
    </w:rPr>
  </w:style>
  <w:style w:type="paragraph" w:styleId="TOC2">
    <w:name w:val="toc 2"/>
    <w:basedOn w:val="Normal"/>
    <w:next w:val="Normal"/>
    <w:autoRedefine/>
    <w:uiPriority w:val="39"/>
    <w:unhideWhenUsed/>
    <w:rsid w:val="00C94331"/>
    <w:pPr>
      <w:autoSpaceDE/>
      <w:autoSpaceDN/>
      <w:ind w:left="221"/>
    </w:pPr>
    <w:rPr>
      <w:rFonts w:eastAsiaTheme="minorEastAsia" w:cs="Times New Roman"/>
      <w:lang w:eastAsia="hr-HR"/>
    </w:rPr>
  </w:style>
  <w:style w:type="paragraph" w:styleId="TOC3">
    <w:name w:val="toc 3"/>
    <w:basedOn w:val="Normal"/>
    <w:next w:val="Normal"/>
    <w:autoRedefine/>
    <w:uiPriority w:val="39"/>
    <w:unhideWhenUsed/>
    <w:rsid w:val="00C94331"/>
    <w:pPr>
      <w:autoSpaceDE/>
      <w:autoSpaceDN/>
      <w:ind w:left="442"/>
    </w:pPr>
    <w:rPr>
      <w:rFonts w:eastAsiaTheme="minorEastAsia" w:cs="Times New Roman"/>
      <w:lang w:eastAsia="hr-HR"/>
    </w:rPr>
  </w:style>
  <w:style w:type="character" w:customStyle="1" w:styleId="Naslov2Char">
    <w:name w:val="Naslov 2 Char"/>
    <w:basedOn w:val="DefaultParagraphFont"/>
    <w:link w:val="Heading2"/>
    <w:uiPriority w:val="9"/>
    <w:rsid w:val="001713E2"/>
    <w:rPr>
      <w:rFonts w:asciiTheme="majorHAnsi" w:eastAsiaTheme="majorEastAsia" w:hAnsiTheme="majorHAnsi"/>
      <w:color w:val="E50100" w:themeColor="accent1"/>
      <w:sz w:val="36"/>
      <w:szCs w:val="26"/>
    </w:rPr>
  </w:style>
  <w:style w:type="character" w:customStyle="1" w:styleId="Naslov3Char">
    <w:name w:val="Naslov 3 Char"/>
    <w:basedOn w:val="DefaultParagraphFont"/>
    <w:link w:val="Heading3"/>
    <w:uiPriority w:val="9"/>
    <w:rsid w:val="00503FA2"/>
    <w:rPr>
      <w:rFonts w:asciiTheme="majorHAnsi" w:eastAsiaTheme="majorEastAsia" w:hAnsiTheme="majorHAnsi"/>
      <w:color w:val="E50100" w:themeColor="accent1"/>
      <w:sz w:val="32"/>
      <w:szCs w:val="26"/>
    </w:rPr>
  </w:style>
  <w:style w:type="character" w:customStyle="1" w:styleId="Naslov4Char">
    <w:name w:val="Naslov 4 Char"/>
    <w:basedOn w:val="DefaultParagraphFont"/>
    <w:link w:val="Heading4"/>
    <w:uiPriority w:val="9"/>
    <w:rsid w:val="00A317AE"/>
    <w:rPr>
      <w:rFonts w:asciiTheme="majorHAnsi" w:eastAsiaTheme="majorEastAsia" w:hAnsiTheme="majorHAnsi" w:cstheme="majorBidi"/>
      <w:iCs/>
      <w:color w:val="E50100" w:themeColor="accent1"/>
      <w:sz w:val="28"/>
      <w:szCs w:val="26"/>
    </w:rPr>
  </w:style>
  <w:style w:type="paragraph" w:styleId="FootnoteText">
    <w:name w:val="footnote text"/>
    <w:basedOn w:val="Normal"/>
    <w:link w:val="TekstfusnoteChar"/>
    <w:uiPriority w:val="99"/>
    <w:unhideWhenUsed/>
    <w:rsid w:val="00B26177"/>
    <w:pPr>
      <w:autoSpaceDE/>
      <w:autoSpaceDN/>
      <w:spacing w:before="60" w:after="60"/>
      <w:jc w:val="left"/>
    </w:pPr>
    <w:rPr>
      <w:rFonts w:cstheme="minorHAnsi"/>
      <w:i/>
      <w:color w:val="525B5C" w:themeColor="text2"/>
      <w:sz w:val="18"/>
      <w:szCs w:val="20"/>
    </w:rPr>
  </w:style>
  <w:style w:type="character" w:customStyle="1" w:styleId="TekstfusnoteChar">
    <w:name w:val="Tekst fusnote Char"/>
    <w:basedOn w:val="DefaultParagraphFont"/>
    <w:link w:val="FootnoteText"/>
    <w:uiPriority w:val="99"/>
    <w:rsid w:val="00B26177"/>
    <w:rPr>
      <w:rFonts w:ascii="TT Norms Pro" w:hAnsi="TT Norms Pro" w:cstheme="minorHAnsi"/>
      <w:i/>
      <w:color w:val="525B5C" w:themeColor="text2"/>
      <w:sz w:val="18"/>
      <w:szCs w:val="20"/>
    </w:rPr>
  </w:style>
  <w:style w:type="character" w:styleId="FootnoteReference">
    <w:name w:val="footnote reference"/>
    <w:basedOn w:val="DefaultParagraphFont"/>
    <w:uiPriority w:val="99"/>
    <w:semiHidden/>
    <w:unhideWhenUsed/>
    <w:rsid w:val="00FD2283"/>
    <w:rPr>
      <w:rFonts w:asciiTheme="minorHAnsi" w:hAnsiTheme="minorHAnsi"/>
      <w:sz w:val="20"/>
      <w:vertAlign w:val="superscript"/>
      <w:lang w:val="hr-HR"/>
    </w:rPr>
  </w:style>
  <w:style w:type="character" w:styleId="PageNumber">
    <w:name w:val="page number"/>
    <w:basedOn w:val="DefaultParagraphFont"/>
    <w:uiPriority w:val="99"/>
    <w:semiHidden/>
    <w:unhideWhenUsed/>
    <w:rsid w:val="009A39C0"/>
    <w:rPr>
      <w:rFonts w:ascii="TT Norms" w:hAnsi="TT Norms"/>
      <w:color w:val="525B60"/>
      <w:sz w:val="18"/>
    </w:rPr>
  </w:style>
  <w:style w:type="character" w:customStyle="1" w:styleId="Naslov9Char">
    <w:name w:val="Naslov 9 Char"/>
    <w:basedOn w:val="DefaultParagraphFont"/>
    <w:link w:val="Heading9"/>
    <w:uiPriority w:val="9"/>
    <w:rsid w:val="003C11F5"/>
    <w:rPr>
      <w:rFonts w:asciiTheme="majorHAnsi" w:eastAsiaTheme="majorEastAsia" w:hAnsiTheme="majorHAnsi" w:cstheme="majorBidi"/>
      <w:bCs/>
      <w:iCs/>
      <w:sz w:val="24"/>
      <w:szCs w:val="28"/>
      <w:u w:val="single"/>
    </w:rPr>
  </w:style>
  <w:style w:type="paragraph" w:styleId="TableofFigures">
    <w:name w:val="table of figures"/>
    <w:basedOn w:val="Normal"/>
    <w:next w:val="Normal"/>
    <w:uiPriority w:val="99"/>
    <w:unhideWhenUsed/>
    <w:rsid w:val="004F69C1"/>
    <w:pPr>
      <w:spacing w:before="60" w:after="60"/>
    </w:pPr>
  </w:style>
  <w:style w:type="paragraph" w:styleId="Bibliography">
    <w:name w:val="Bibliography"/>
    <w:basedOn w:val="Normal"/>
    <w:next w:val="Normal"/>
    <w:uiPriority w:val="37"/>
    <w:unhideWhenUsed/>
    <w:rsid w:val="00232B25"/>
  </w:style>
  <w:style w:type="character" w:styleId="CommentReference">
    <w:name w:val="annotation reference"/>
    <w:basedOn w:val="DefaultParagraphFont"/>
    <w:uiPriority w:val="99"/>
    <w:semiHidden/>
    <w:unhideWhenUsed/>
    <w:rsid w:val="007370BB"/>
    <w:rPr>
      <w:sz w:val="16"/>
      <w:szCs w:val="16"/>
    </w:rPr>
  </w:style>
  <w:style w:type="paragraph" w:styleId="CommentText">
    <w:name w:val="annotation text"/>
    <w:basedOn w:val="Normal"/>
    <w:link w:val="TekstkomentaraChar"/>
    <w:uiPriority w:val="99"/>
    <w:unhideWhenUsed/>
    <w:rsid w:val="007370BB"/>
    <w:rPr>
      <w:sz w:val="20"/>
      <w:szCs w:val="20"/>
    </w:rPr>
  </w:style>
  <w:style w:type="character" w:customStyle="1" w:styleId="TekstkomentaraChar">
    <w:name w:val="Tekst komentara Char"/>
    <w:basedOn w:val="DefaultParagraphFont"/>
    <w:link w:val="CommentText"/>
    <w:uiPriority w:val="99"/>
    <w:rsid w:val="007370BB"/>
    <w:rPr>
      <w:rFonts w:ascii="TT Norms" w:eastAsia="Open Sans" w:hAnsi="TT Norms" w:cs="Open Sans"/>
      <w:sz w:val="20"/>
      <w:szCs w:val="20"/>
    </w:rPr>
  </w:style>
  <w:style w:type="paragraph" w:styleId="CommentSubject">
    <w:name w:val="annotation subject"/>
    <w:basedOn w:val="CommentText"/>
    <w:next w:val="CommentText"/>
    <w:link w:val="PredmetkomentaraChar"/>
    <w:uiPriority w:val="99"/>
    <w:semiHidden/>
    <w:unhideWhenUsed/>
    <w:rsid w:val="007370BB"/>
    <w:rPr>
      <w:b/>
      <w:bCs/>
    </w:rPr>
  </w:style>
  <w:style w:type="character" w:customStyle="1" w:styleId="PredmetkomentaraChar">
    <w:name w:val="Predmet komentara Char"/>
    <w:basedOn w:val="TekstkomentaraChar"/>
    <w:link w:val="CommentSubject"/>
    <w:uiPriority w:val="99"/>
    <w:semiHidden/>
    <w:rsid w:val="007370BB"/>
    <w:rPr>
      <w:rFonts w:ascii="TT Norms" w:eastAsia="Open Sans" w:hAnsi="TT Norms" w:cs="Open Sans"/>
      <w:b/>
      <w:bCs/>
      <w:sz w:val="20"/>
      <w:szCs w:val="20"/>
    </w:rPr>
  </w:style>
  <w:style w:type="paragraph" w:styleId="Revision">
    <w:name w:val="Revision"/>
    <w:hidden/>
    <w:uiPriority w:val="99"/>
    <w:semiHidden/>
    <w:rsid w:val="007370BB"/>
    <w:pPr>
      <w:widowControl/>
      <w:autoSpaceDE/>
      <w:autoSpaceDN/>
      <w:spacing w:after="0"/>
    </w:pPr>
    <w:rPr>
      <w:rFonts w:ascii="TT Norms" w:eastAsia="Open Sans" w:hAnsi="TT Norms" w:cs="Open Sans"/>
      <w:sz w:val="24"/>
    </w:rPr>
  </w:style>
  <w:style w:type="character" w:customStyle="1" w:styleId="Naslov5Char">
    <w:name w:val="Naslov 5 Char"/>
    <w:basedOn w:val="DefaultParagraphFont"/>
    <w:link w:val="Heading5"/>
    <w:uiPriority w:val="9"/>
    <w:rsid w:val="00A317AE"/>
    <w:rPr>
      <w:rFonts w:eastAsia="Calibri" w:asciiTheme="majorHAnsi" w:hAnsiTheme="majorHAnsi" w:cs="Times New Roman"/>
      <w:bCs/>
      <w:iCs/>
      <w:color w:val="E50100" w:themeColor="accent1"/>
      <w:sz w:val="28"/>
      <w:szCs w:val="20"/>
    </w:rPr>
  </w:style>
  <w:style w:type="character" w:customStyle="1" w:styleId="Naslov6Char">
    <w:name w:val="Naslov 6 Char"/>
    <w:basedOn w:val="DefaultParagraphFont"/>
    <w:link w:val="Heading6"/>
    <w:uiPriority w:val="9"/>
    <w:rsid w:val="003C11F5"/>
    <w:rPr>
      <w:rFonts w:asciiTheme="majorHAnsi" w:eastAsiaTheme="majorEastAsia" w:hAnsiTheme="majorHAnsi" w:cstheme="majorBidi"/>
      <w:b/>
      <w:bCs/>
      <w:iCs/>
      <w:color w:val="E50100" w:themeColor="accent1"/>
      <w:sz w:val="24"/>
      <w:szCs w:val="20"/>
    </w:rPr>
  </w:style>
  <w:style w:type="paragraph" w:styleId="Caption">
    <w:name w:val="caption"/>
    <w:basedOn w:val="Normal"/>
    <w:next w:val="Normal"/>
    <w:uiPriority w:val="35"/>
    <w:unhideWhenUsed/>
    <w:qFormat/>
    <w:rsid w:val="003C1680"/>
    <w:pPr>
      <w:spacing w:after="200"/>
      <w:jc w:val="center"/>
    </w:pPr>
    <w:rPr>
      <w:i/>
      <w:iCs/>
      <w:color w:val="525B60"/>
      <w:sz w:val="20"/>
      <w:szCs w:val="18"/>
    </w:rPr>
  </w:style>
  <w:style w:type="character" w:customStyle="1" w:styleId="Naslov7Char">
    <w:name w:val="Naslov 7 Char"/>
    <w:basedOn w:val="DefaultParagraphFont"/>
    <w:link w:val="Heading7"/>
    <w:uiPriority w:val="9"/>
    <w:rsid w:val="003C11F5"/>
    <w:rPr>
      <w:rFonts w:asciiTheme="majorHAnsi" w:eastAsiaTheme="majorEastAsia" w:hAnsiTheme="majorHAnsi" w:cstheme="majorBidi"/>
      <w:bCs/>
      <w:iCs/>
      <w:color w:val="E50100" w:themeColor="accent1"/>
      <w:sz w:val="24"/>
      <w:szCs w:val="28"/>
      <w:u w:val="single"/>
    </w:rPr>
  </w:style>
  <w:style w:type="character" w:customStyle="1" w:styleId="Naslov8Char">
    <w:name w:val="Naslov 8 Char"/>
    <w:basedOn w:val="DefaultParagraphFont"/>
    <w:link w:val="Heading8"/>
    <w:uiPriority w:val="9"/>
    <w:rsid w:val="003C11F5"/>
    <w:rPr>
      <w:rFonts w:asciiTheme="majorHAnsi" w:eastAsiaTheme="majorEastAsia" w:hAnsiTheme="majorHAnsi" w:cstheme="majorBidi"/>
      <w:b/>
      <w:iCs/>
      <w:sz w:val="24"/>
      <w:szCs w:val="20"/>
    </w:rPr>
  </w:style>
  <w:style w:type="paragraph" w:styleId="NoSpacing">
    <w:name w:val="No Spacing"/>
    <w:link w:val="BezproredaChar"/>
    <w:uiPriority w:val="1"/>
    <w:rsid w:val="00137D7A"/>
    <w:pPr>
      <w:widowControl/>
      <w:autoSpaceDE/>
      <w:autoSpaceDN/>
      <w:spacing w:after="0" w:line="240" w:lineRule="auto"/>
    </w:pPr>
    <w:rPr>
      <w:rFonts w:eastAsiaTheme="minorEastAsia"/>
      <w:lang w:eastAsia="hr-HR"/>
    </w:rPr>
  </w:style>
  <w:style w:type="character" w:customStyle="1" w:styleId="BezproredaChar">
    <w:name w:val="Bez proreda Char"/>
    <w:basedOn w:val="DefaultParagraphFont"/>
    <w:link w:val="NoSpacing"/>
    <w:uiPriority w:val="1"/>
    <w:rsid w:val="00137D7A"/>
    <w:rPr>
      <w:rFonts w:eastAsiaTheme="minorEastAsia"/>
      <w:lang w:val="hr-HR" w:eastAsia="hr-HR"/>
    </w:rPr>
  </w:style>
  <w:style w:type="character" w:styleId="Emphasis">
    <w:name w:val="Emphasis"/>
    <w:basedOn w:val="DefaultParagraphFont"/>
    <w:uiPriority w:val="20"/>
    <w:qFormat/>
    <w:rsid w:val="00A33241"/>
    <w:rPr>
      <w:b/>
      <w:i/>
      <w:iCs/>
      <w:color w:val="auto"/>
    </w:rPr>
  </w:style>
  <w:style w:type="character" w:styleId="SubtleEmphasis">
    <w:name w:val="Subtle Emphasis"/>
    <w:basedOn w:val="DefaultParagraphFont"/>
    <w:uiPriority w:val="19"/>
    <w:qFormat/>
    <w:rsid w:val="00E23A64"/>
    <w:rPr>
      <w:i/>
      <w:iCs/>
      <w:color w:val="auto"/>
    </w:rPr>
  </w:style>
  <w:style w:type="paragraph" w:styleId="BodyText">
    <w:name w:val="Body Text"/>
    <w:basedOn w:val="Normal"/>
    <w:link w:val="TijelotekstaChar"/>
    <w:uiPriority w:val="99"/>
    <w:unhideWhenUsed/>
    <w:rsid w:val="00842EEF"/>
  </w:style>
  <w:style w:type="character" w:customStyle="1" w:styleId="TijelotekstaChar">
    <w:name w:val="Tijelo teksta Char"/>
    <w:basedOn w:val="DefaultParagraphFont"/>
    <w:link w:val="BodyText"/>
    <w:uiPriority w:val="99"/>
    <w:rsid w:val="00842EEF"/>
    <w:rPr>
      <w:rFonts w:eastAsia="Open Sans" w:cs="Tahoma"/>
      <w:szCs w:val="24"/>
      <w:lang w:val="hr-HR"/>
    </w:rPr>
  </w:style>
  <w:style w:type="character" w:styleId="Strong">
    <w:name w:val="Strong"/>
    <w:basedOn w:val="DefaultParagraphFont"/>
    <w:uiPriority w:val="22"/>
    <w:qFormat/>
    <w:rsid w:val="003733D1"/>
    <w:rPr>
      <w:b/>
      <w:bCs/>
    </w:rPr>
  </w:style>
  <w:style w:type="paragraph" w:styleId="TOC4">
    <w:name w:val="toc 4"/>
    <w:basedOn w:val="Normal"/>
    <w:next w:val="Normal"/>
    <w:autoRedefine/>
    <w:uiPriority w:val="39"/>
    <w:unhideWhenUsed/>
    <w:rsid w:val="00C94331"/>
    <w:pPr>
      <w:ind w:left="658"/>
    </w:pPr>
  </w:style>
  <w:style w:type="paragraph" w:styleId="Quote">
    <w:name w:val="Quote"/>
    <w:basedOn w:val="Normal"/>
    <w:next w:val="Normal"/>
    <w:link w:val="CitatChar"/>
    <w:uiPriority w:val="29"/>
    <w:qFormat/>
    <w:rsid w:val="00DD7D2D"/>
    <w:pPr>
      <w:spacing w:before="240" w:after="240"/>
      <w:ind w:left="862" w:right="862"/>
      <w:jc w:val="center"/>
    </w:pPr>
    <w:rPr>
      <w:i/>
      <w:iCs/>
      <w:color w:val="616161" w:themeColor="text1" w:themeTint="BF"/>
    </w:rPr>
  </w:style>
  <w:style w:type="character" w:customStyle="1" w:styleId="CitatChar">
    <w:name w:val="Citat Char"/>
    <w:basedOn w:val="DefaultParagraphFont"/>
    <w:link w:val="Quote"/>
    <w:uiPriority w:val="29"/>
    <w:rsid w:val="00DD7D2D"/>
    <w:rPr>
      <w:rFonts w:ascii="TT Norms Pro" w:hAnsi="TT Norms Pro"/>
      <w:i/>
      <w:iCs/>
      <w:color w:val="616161" w:themeColor="text1" w:themeTint="BF"/>
    </w:rPr>
  </w:style>
  <w:style w:type="paragraph" w:styleId="IntenseQuote">
    <w:name w:val="Intense Quote"/>
    <w:basedOn w:val="Normal"/>
    <w:next w:val="Normal"/>
    <w:link w:val="NaglaencitatChar"/>
    <w:uiPriority w:val="30"/>
    <w:qFormat/>
    <w:rsid w:val="00AD51E7"/>
    <w:pPr>
      <w:pBdr>
        <w:top w:val="single" w:sz="4" w:space="10" w:color="E50100" w:themeColor="accent1"/>
        <w:bottom w:val="single" w:sz="4" w:space="10" w:color="E50100" w:themeColor="accent1"/>
      </w:pBdr>
      <w:spacing w:before="360" w:after="360" w:line="360" w:lineRule="auto"/>
      <w:ind w:left="862" w:right="862"/>
      <w:jc w:val="center"/>
    </w:pPr>
    <w:rPr>
      <w:i/>
      <w:iCs/>
      <w:color w:val="E50100" w:themeColor="accent1"/>
    </w:rPr>
  </w:style>
  <w:style w:type="character" w:customStyle="1" w:styleId="NaglaencitatChar">
    <w:name w:val="Naglašen citat Char"/>
    <w:basedOn w:val="DefaultParagraphFont"/>
    <w:link w:val="IntenseQuote"/>
    <w:uiPriority w:val="30"/>
    <w:rsid w:val="00AD51E7"/>
    <w:rPr>
      <w:rFonts w:ascii="TT Norms Pro" w:hAnsi="TT Norms Pro"/>
      <w:i/>
      <w:iCs/>
      <w:color w:val="E50100" w:themeColor="accent1"/>
    </w:rPr>
  </w:style>
  <w:style w:type="paragraph" w:styleId="TOCHeading">
    <w:name w:val="TOC Heading"/>
    <w:basedOn w:val="Heading1"/>
    <w:next w:val="Normal"/>
    <w:uiPriority w:val="39"/>
    <w:unhideWhenUsed/>
    <w:qFormat/>
    <w:rsid w:val="00413D6F"/>
    <w:pPr>
      <w:numPr>
        <w:numId w:val="0"/>
      </w:numPr>
      <w:suppressLineNumbers/>
      <w:suppressAutoHyphens/>
    </w:pPr>
  </w:style>
  <w:style w:type="character" w:customStyle="1" w:styleId="UnresolvedMention">
    <w:name w:val="Unresolved Mention"/>
    <w:basedOn w:val="DefaultParagraphFont"/>
    <w:uiPriority w:val="99"/>
    <w:semiHidden/>
    <w:unhideWhenUsed/>
    <w:rsid w:val="00436AC2"/>
    <w:rPr>
      <w:color w:val="605E5C"/>
      <w:shd w:val="clear" w:color="auto" w:fill="E1DFDD"/>
    </w:rPr>
  </w:style>
  <w:style w:type="paragraph" w:customStyle="1" w:styleId="msonormal">
    <w:name w:val="msonormal"/>
    <w:basedOn w:val="Normal"/>
    <w:rsid w:val="00FC08B0"/>
    <w:pPr>
      <w:widowControl/>
      <w:autoSpaceDE/>
      <w:autoSpaceDN/>
      <w:spacing w:before="100" w:beforeAutospacing="1" w:after="100" w:afterAutospacing="1" w:line="240" w:lineRule="auto"/>
      <w:jc w:val="left"/>
    </w:pPr>
    <w:rPr>
      <w:rFonts w:ascii="Times New Roman" w:eastAsia="Times New Roman" w:hAnsi="Times New Roman" w:cs="Times New Roman"/>
      <w:sz w:val="24"/>
      <w:szCs w:val="24"/>
      <w:lang w:eastAsia="hr-HR"/>
    </w:rPr>
  </w:style>
  <w:style w:type="paragraph" w:customStyle="1" w:styleId="font5">
    <w:name w:val="font5"/>
    <w:basedOn w:val="Normal"/>
    <w:rsid w:val="00FC08B0"/>
    <w:pPr>
      <w:widowControl/>
      <w:autoSpaceDE/>
      <w:autoSpaceDN/>
      <w:spacing w:before="100" w:beforeAutospacing="1" w:after="100" w:afterAutospacing="1" w:line="240" w:lineRule="auto"/>
      <w:jc w:val="left"/>
    </w:pPr>
    <w:rPr>
      <w:rFonts w:ascii="Century Gothic" w:eastAsia="Times New Roman" w:hAnsi="Century Gothic" w:cs="Times New Roman"/>
      <w:b/>
      <w:bCs/>
      <w:color w:val="000000"/>
      <w:sz w:val="18"/>
      <w:szCs w:val="18"/>
      <w:lang w:eastAsia="hr-HR"/>
    </w:rPr>
  </w:style>
  <w:style w:type="paragraph" w:customStyle="1" w:styleId="font6">
    <w:name w:val="font6"/>
    <w:basedOn w:val="Normal"/>
    <w:rsid w:val="00FC08B0"/>
    <w:pPr>
      <w:widowControl/>
      <w:autoSpaceDE/>
      <w:autoSpaceDN/>
      <w:spacing w:before="100" w:beforeAutospacing="1" w:after="100" w:afterAutospacing="1" w:line="240" w:lineRule="auto"/>
      <w:jc w:val="left"/>
    </w:pPr>
    <w:rPr>
      <w:rFonts w:ascii="Century Gothic" w:eastAsia="Times New Roman" w:hAnsi="Century Gothic" w:cs="Times New Roman"/>
      <w:b/>
      <w:bCs/>
      <w:color w:val="000000"/>
      <w:sz w:val="18"/>
      <w:szCs w:val="18"/>
      <w:lang w:eastAsia="hr-HR"/>
    </w:rPr>
  </w:style>
  <w:style w:type="paragraph" w:customStyle="1" w:styleId="xl65">
    <w:name w:val="xl65"/>
    <w:basedOn w:val="Normal"/>
    <w:rsid w:val="00FC08B0"/>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line="240" w:lineRule="auto"/>
      <w:jc w:val="center"/>
      <w:textAlignment w:val="center"/>
    </w:pPr>
    <w:rPr>
      <w:rFonts w:ascii="Century Gothic" w:eastAsia="Times New Roman" w:hAnsi="Century Gothic" w:cs="Times New Roman"/>
      <w:b/>
      <w:bCs/>
      <w:color w:val="000000"/>
      <w:sz w:val="18"/>
      <w:szCs w:val="18"/>
      <w:lang w:eastAsia="hr-HR"/>
    </w:rPr>
  </w:style>
  <w:style w:type="paragraph" w:customStyle="1" w:styleId="xl66">
    <w:name w:val="xl66"/>
    <w:basedOn w:val="Normal"/>
    <w:rsid w:val="00FC08B0"/>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line="240" w:lineRule="auto"/>
      <w:jc w:val="center"/>
      <w:textAlignment w:val="center"/>
    </w:pPr>
    <w:rPr>
      <w:rFonts w:ascii="Century Gothic" w:eastAsia="Times New Roman" w:hAnsi="Century Gothic" w:cs="Times New Roman"/>
      <w:b/>
      <w:bCs/>
      <w:color w:val="000000"/>
      <w:sz w:val="18"/>
      <w:szCs w:val="18"/>
      <w:lang w:eastAsia="hr-HR"/>
    </w:rPr>
  </w:style>
  <w:style w:type="paragraph" w:customStyle="1" w:styleId="xl67">
    <w:name w:val="xl67"/>
    <w:basedOn w:val="Normal"/>
    <w:rsid w:val="00FC08B0"/>
    <w:pPr>
      <w:widowControl/>
      <w:pBdr>
        <w:top w:val="single" w:sz="4" w:space="0" w:color="auto"/>
        <w:left w:val="single" w:sz="4" w:space="7" w:color="auto"/>
        <w:bottom w:val="single" w:sz="4" w:space="0" w:color="auto"/>
        <w:right w:val="single" w:sz="4" w:space="0" w:color="auto"/>
      </w:pBdr>
      <w:autoSpaceDE/>
      <w:autoSpaceDN/>
      <w:spacing w:before="100" w:beforeAutospacing="1" w:after="100" w:afterAutospacing="1" w:line="240" w:lineRule="auto"/>
      <w:ind w:firstLine="100" w:firstLineChars="100"/>
      <w:jc w:val="left"/>
    </w:pPr>
    <w:rPr>
      <w:rFonts w:ascii="Times New Roman" w:eastAsia="Times New Roman" w:hAnsi="Times New Roman" w:cs="Times New Roman"/>
      <w:sz w:val="24"/>
      <w:szCs w:val="24"/>
      <w:lang w:eastAsia="hr-HR"/>
    </w:rPr>
  </w:style>
  <w:style w:type="paragraph" w:customStyle="1" w:styleId="xl68">
    <w:name w:val="xl68"/>
    <w:basedOn w:val="Normal"/>
    <w:rsid w:val="00FC08B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pPr>
    <w:rPr>
      <w:rFonts w:ascii="Times New Roman" w:eastAsia="Times New Roman" w:hAnsi="Times New Roman" w:cs="Times New Roman"/>
      <w:sz w:val="24"/>
      <w:szCs w:val="24"/>
      <w:lang w:eastAsia="hr-HR"/>
    </w:rPr>
  </w:style>
  <w:style w:type="paragraph" w:customStyle="1" w:styleId="xl69">
    <w:name w:val="xl69"/>
    <w:basedOn w:val="Normal"/>
    <w:rsid w:val="00FC08B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footer" Target="footer7.xml" /><Relationship Id="rId22" Type="http://schemas.openxmlformats.org/officeDocument/2006/relationships/image" Target="media/image7.png" /><Relationship Id="rId23" Type="http://schemas.openxmlformats.org/officeDocument/2006/relationships/chart" Target="charts/chart1.xml" /><Relationship Id="rId24" Type="http://schemas.openxmlformats.org/officeDocument/2006/relationships/chart" Target="charts/chart2.xml" /><Relationship Id="rId25" Type="http://schemas.openxmlformats.org/officeDocument/2006/relationships/image" Target="media/image8.png" /><Relationship Id="rId26" Type="http://schemas.openxmlformats.org/officeDocument/2006/relationships/footer" Target="footer8.xml" /><Relationship Id="rId27" Type="http://schemas.openxmlformats.org/officeDocument/2006/relationships/image" Target="media/image9.png" /><Relationship Id="rId28" Type="http://schemas.openxmlformats.org/officeDocument/2006/relationships/hyperlink" Target="mailto:eihp@eihp.hr" TargetMode="External" /><Relationship Id="rId29" Type="http://schemas.openxmlformats.org/officeDocument/2006/relationships/hyperlink" Target="www.eihp.hr" TargetMode="External" /><Relationship Id="rId3" Type="http://schemas.openxmlformats.org/officeDocument/2006/relationships/fontTable" Target="fontTable.xml" /><Relationship Id="rId30" Type="http://schemas.openxmlformats.org/officeDocument/2006/relationships/header" Target="header7.xml" /><Relationship Id="rId31" Type="http://schemas.openxmlformats.org/officeDocument/2006/relationships/footer" Target="footer9.xml" /><Relationship Id="rId32" Type="http://schemas.openxmlformats.org/officeDocument/2006/relationships/glossaryDocument" Target="glossary/document.xml" /><Relationship Id="rId33" Type="http://schemas.openxmlformats.org/officeDocument/2006/relationships/theme" Target="theme/theme1.xml" /><Relationship Id="rId34" Type="http://schemas.openxmlformats.org/officeDocument/2006/relationships/numbering" Target="numbering.xml" /><Relationship Id="rId35"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footer5.xml.rels><?xml version="1.0" encoding="utf-8" standalone="yes"?><Relationships xmlns="http://schemas.openxmlformats.org/package/2006/relationships"><Relationship Id="rId1" Type="http://schemas.openxmlformats.org/officeDocument/2006/relationships/image" Target="media/image6.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jpeg" /><Relationship Id="rId3" Type="http://schemas.openxmlformats.org/officeDocument/2006/relationships/image" Target="media/image3.png" /></Relationships>
</file>

<file path=word/_rels/header4.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media/image5.jpeg" /></Relationships>
</file>

<file path=word/_rels/header7.xml.rels><?xml version="1.0" encoding="utf-8" standalone="yes"?><Relationships xmlns="http://schemas.openxmlformats.org/package/2006/relationships"><Relationship Id="rId1" Type="http://schemas.openxmlformats.org/officeDocument/2006/relationships/image" Target="media/image10.png" /></Relationships>
</file>

<file path=word/charts/_rels/chart1.xml.rels><?xml version="1.0" encoding="utf-8" standalone="yes"?><Relationships xmlns="http://schemas.openxmlformats.org/package/2006/relationships"><Relationship Id="rId1" Type="http://schemas.openxmlformats.org/officeDocument/2006/relationships/package" Target="../embeddings/Microsoft_Excel_Worksheet1.xlsx" /><Relationship Id="rId2" Type="http://schemas.openxmlformats.org/officeDocument/2006/relationships/themeOverride" Target="../theme/themeOverride1.xml" /><Relationship Id="rId3" Type="http://schemas.microsoft.com/office/2011/relationships/chartColorStyle" Target="chart/colors1.xml" /><Relationship Id="rId4" Type="http://schemas.microsoft.com/office/2011/relationships/chartStyle" Target="chart/style1.xml" /></Relationships>
</file>

<file path=word/charts/_rels/chart2.xml.rels><?xml version="1.0" encoding="utf-8" standalone="yes"?><Relationships xmlns="http://schemas.openxmlformats.org/package/2006/relationships"><Relationship Id="rId1" Type="http://schemas.openxmlformats.org/officeDocument/2006/relationships/package" Target="../embeddings/Microsoft_Excel_Worksheet2.xlsx" /><Relationship Id="rId2" Type="http://schemas.openxmlformats.org/officeDocument/2006/relationships/themeOverride" Target="../theme/themeOverride2.xml" /><Relationship Id="rId3" Type="http://schemas.microsoft.com/office/2011/relationships/chartColorStyle" Target="chart/colors2.xml" /><Relationship Id="rId4" Type="http://schemas.microsoft.com/office/2011/relationships/chartStyle" Target="chart/style2.xml" /></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1.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strRef>
              <c:f>Grafovi_Z!$B$3:$D$3</c:f>
              <c:strCache>
                <c:ptCount val="3"/>
                <c:pt idx="0">
                  <c:v>2022.</c:v>
                </c:pt>
                <c:pt idx="1">
                  <c:v>2023.</c:v>
                </c:pt>
                <c:pt idx="2">
                  <c:v>2024.</c:v>
                </c:pt>
              </c:strCache>
            </c:strRef>
          </c:cat>
          <c:val>
            <c:numRef>
              <c:f>Grafovi_Z!$B$4:$D$4</c:f>
              <c:numCache>
                <c:formatCode>_(* #,##0.00_);_(* \(#,##0.00\);_(* "-"??_);_(@_)</c:formatCode>
                <c:ptCount val="3"/>
                <c:pt idx="0">
                  <c:v>360890.38</c:v>
                </c:pt>
                <c:pt idx="1">
                  <c:v>327081.66000000003</c:v>
                </c:pt>
                <c:pt idx="2">
                  <c:v>336985.51</c:v>
                </c:pt>
              </c:numCache>
            </c:numRef>
          </c:val>
          <c:extLst>
            <c:ext xmlns:c16="http://schemas.microsoft.com/office/drawing/2014/chart" uri="{C3380CC4-5D6E-409C-BE32-E72D297353CC}">
              <c16:uniqueId val="{00000000-6518-4243-8640-34B8AAFE12EC}"/>
            </c:ext>
          </c:extLst>
        </c:ser>
        <c:dLbls>
          <c:showLegendKey val="0"/>
          <c:showVal val="0"/>
          <c:showCatName val="0"/>
          <c:showSerName val="0"/>
          <c:showPercent val="0"/>
          <c:showBubbleSize val="0"/>
        </c:dLbls>
        <c:gapWidth val="219"/>
        <c:overlap val="-27"/>
        <c:axId val="272148831"/>
        <c:axId val="272153631"/>
      </c:barChart>
      <c:catAx>
        <c:axId val="272148831"/>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a:p>
        </c:txPr>
        <c:crossAx val="272153631"/>
        <c:crosses val="autoZero"/>
        <c:auto val="1"/>
        <c:lblAlgn val="ctr"/>
        <c:lblOffset val="100"/>
        <c:noMultiLvlLbl val="0"/>
      </c:catAx>
      <c:valAx>
        <c:axId val="272153631"/>
        <c:scaling>
          <c:orientation val="minMax"/>
          <c:min val="0"/>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a:t>Potrošnja</a:t>
                </a:r>
                <a:r>
                  <a:rPr lang="hr-HR" baseline="0"/>
                  <a:t> električne energije </a:t>
                </a:r>
                <a:r>
                  <a:rPr lang="hr-HR" baseline="0">
                    <a:latin typeface="Aptos Narrow" panose="020B0004020202020204" pitchFamily="34" charset="0"/>
                  </a:rPr>
                  <a:t>[kWh/god]</a:t>
                </a:r>
                <a:endParaRPr lang="hr-HR"/>
              </a:p>
            </c:rich>
          </c:tx>
          <c:layout>
            <c:manualLayout>
              <c:xMode val="edge"/>
              <c:yMode val="edge"/>
              <c:x val="0.022222222222222223"/>
              <c:y val="0.09716827063283756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hr-HR"/>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a:p>
        </c:txPr>
        <c:crossAx val="272148831"/>
        <c:crosses val="autoZero"/>
        <c:crossBetween val="between"/>
        <c:majorUnit val="100000"/>
      </c:valAx>
      <c:spPr>
        <a:noFill/>
        <a:ln>
          <a:noFill/>
        </a:ln>
        <a:effectLst/>
      </c:spPr>
    </c:plotArea>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noFill/>
      <a:round/>
    </a:ln>
    <a:effectLst/>
  </c:spPr>
  <c:txPr>
    <a:bodyPr/>
    <a:lstStyle/>
    <a:p>
      <a:pPr>
        <a:defRPr/>
      </a:pPr>
      <a:endParaR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Grafovi_Z!$P$3</c:f>
              <c:strCache>
                <c:ptCount val="1"/>
                <c:pt idx="0">
                  <c:v>Specifična prosječna potrošnja električne energije/kWh/m2</c:v>
                </c:pt>
              </c:strCache>
            </c:strRef>
          </c:tx>
          <c:spPr>
            <a:solidFill>
              <a:schemeClr val="accent1"/>
            </a:solidFill>
            <a:ln>
              <a:noFill/>
            </a:ln>
            <a:effectLst/>
          </c:spPr>
          <c:invertIfNegative val="0"/>
          <c:cat>
            <c:strRef>
              <c:f>Grafovi_Z!$J$4:$J$25</c:f>
              <c:strCache>
                <c:ptCount val="22"/>
                <c:pt idx="0">
                  <c:v>DGU - Ispostava Kaštel Sućurac</c:v>
                </c:pt>
                <c:pt idx="1">
                  <c:v>DV Maginja</c:v>
                </c:pt>
                <c:pt idx="2">
                  <c:v>DV Maslina 2</c:v>
                </c:pt>
                <c:pt idx="3">
                  <c:v>DV Murtilica</c:v>
                </c:pt>
                <c:pt idx="4">
                  <c:v>DV Neven</c:v>
                </c:pt>
                <c:pt idx="5">
                  <c:v>DV Smokvica</c:v>
                </c:pt>
                <c:pt idx="6">
                  <c:v>DV Tamaris</c:v>
                </c:pt>
                <c:pt idx="7">
                  <c:v>DV Tratinčica</c:v>
                </c:pt>
                <c:pt idx="8">
                  <c:v>DV Trešnjica</c:v>
                </c:pt>
                <c:pt idx="9">
                  <c:v>DV Žižula</c:v>
                </c:pt>
                <c:pt idx="10">
                  <c:v>GK Kaštel Gomilica</c:v>
                </c:pt>
                <c:pt idx="11">
                  <c:v>GK Kaštel Lukšić</c:v>
                </c:pt>
                <c:pt idx="12">
                  <c:v>GK Kaštel Novi</c:v>
                </c:pt>
                <c:pt idx="13">
                  <c:v>GK Kaštel Stari</c:v>
                </c:pt>
                <c:pt idx="14">
                  <c:v>GK Kaštel Sućurac</c:v>
                </c:pt>
                <c:pt idx="15">
                  <c:v>Hrvatsko glazbeno društvo Biranj</c:v>
                </c:pt>
                <c:pt idx="16">
                  <c:v>Javna ustanova Športski objekti Kaštela</c:v>
                </c:pt>
                <c:pt idx="17">
                  <c:v>Kino dvorana Sv Juraj</c:v>
                </c:pt>
                <c:pt idx="18">
                  <c:v>Muzej grada Kaštela</c:v>
                </c:pt>
                <c:pt idx="19">
                  <c:v>Muzej grada Kaštela - novi prostor</c:v>
                </c:pt>
                <c:pt idx="20">
                  <c:v>Turistička zajednica</c:v>
                </c:pt>
                <c:pt idx="21">
                  <c:v>Zgrada Gradske uprave</c:v>
                </c:pt>
              </c:strCache>
            </c:strRef>
          </c:cat>
          <c:val>
            <c:numRef>
              <c:f>Grafovi_Z!$P$4:$P$25</c:f>
              <c:numCache>
                <c:formatCode>_(* #,##0.00_);_(* \(#,##0.00\);_(* "-"??_);_(@_)</c:formatCode>
                <c:ptCount val="22"/>
                <c:pt idx="0" formatCode="0.00">
                  <c:v>0</c:v>
                </c:pt>
                <c:pt idx="1">
                  <c:v>40.348258706467661</c:v>
                </c:pt>
                <c:pt idx="2">
                  <c:v>447.18165784832451</c:v>
                </c:pt>
                <c:pt idx="3">
                  <c:v>85.444393939393919</c:v>
                </c:pt>
                <c:pt idx="4">
                  <c:v>27.591774794929155</c:v>
                </c:pt>
                <c:pt idx="5">
                  <c:v>48.605504587155963</c:v>
                </c:pt>
                <c:pt idx="6">
                  <c:v>57.303571428571431</c:v>
                </c:pt>
                <c:pt idx="7">
                  <c:v>22.017897091722595</c:v>
                </c:pt>
                <c:pt idx="8">
                  <c:v>40.363907531692767</c:v>
                </c:pt>
                <c:pt idx="9">
                  <c:v>49.60723514211886</c:v>
                </c:pt>
                <c:pt idx="10">
                  <c:v>98.306666666666658</c:v>
                </c:pt>
                <c:pt idx="11">
                  <c:v>51.3</c:v>
                </c:pt>
                <c:pt idx="12">
                  <c:v>176.64166666666668</c:v>
                </c:pt>
                <c:pt idx="13">
                  <c:v>92.458333333333343</c:v>
                </c:pt>
                <c:pt idx="14">
                  <c:v>174.19331911869227</c:v>
                </c:pt>
                <c:pt idx="15">
                  <c:v>3.2341779899620513</c:v>
                </c:pt>
                <c:pt idx="16">
                  <c:v>14.941708542713569</c:v>
                </c:pt>
                <c:pt idx="17">
                  <c:v>15.775166608207647</c:v>
                </c:pt>
                <c:pt idx="18">
                  <c:v>35.773127753303967</c:v>
                </c:pt>
                <c:pt idx="19">
                  <c:v>0</c:v>
                </c:pt>
                <c:pt idx="20">
                  <c:v>15.72348484848485</c:v>
                </c:pt>
                <c:pt idx="21">
                  <c:v>32.489462365591393</c:v>
                </c:pt>
              </c:numCache>
            </c:numRef>
          </c:val>
          <c:extLst>
            <c:ext xmlns:c16="http://schemas.microsoft.com/office/drawing/2014/chart" uri="{C3380CC4-5D6E-409C-BE32-E72D297353CC}">
              <c16:uniqueId val="{00000000-21AE-4FEA-B9ED-C2EC73E54098}"/>
            </c:ext>
          </c:extLst>
        </c:ser>
        <c:dLbls>
          <c:showLegendKey val="0"/>
          <c:showVal val="0"/>
          <c:showCatName val="0"/>
          <c:showSerName val="0"/>
          <c:showPercent val="0"/>
          <c:showBubbleSize val="0"/>
        </c:dLbls>
        <c:gapWidth val="182"/>
        <c:axId val="1470295743"/>
        <c:axId val="1470296223"/>
      </c:barChart>
      <c:catAx>
        <c:axId val="147029574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a:t>Naziv</a:t>
                </a:r>
                <a:r>
                  <a:rPr lang="hr-HR" baseline="0"/>
                  <a:t> objekta</a:t>
                </a:r>
                <a:endParaRPr lang="hr-H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hr-HR"/>
            </a:p>
          </c:tx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a:p>
        </c:txPr>
        <c:crossAx val="1470296223"/>
        <c:crosses val="autoZero"/>
        <c:auto val="1"/>
        <c:lblAlgn val="ctr"/>
        <c:lblOffset val="100"/>
        <c:noMultiLvlLbl val="0"/>
      </c:catAx>
      <c:valAx>
        <c:axId val="1470296223"/>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a:t>Specifična prosječna potrošnja električne energije</a:t>
                </a:r>
                <a:r>
                  <a:rPr lang="hr-HR" baseline="0"/>
                  <a:t> </a:t>
                </a:r>
                <a:r>
                  <a:rPr lang="hr-HR" baseline="0">
                    <a:latin typeface="Aptos Narrow" panose="020B0004020202020204" pitchFamily="34" charset="0"/>
                  </a:rPr>
                  <a:t>[kWh/m</a:t>
                </a:r>
                <a:r>
                  <a:rPr lang="hr-HR" baseline="30000">
                    <a:latin typeface="Aptos Narrow" panose="020B0004020202020204" pitchFamily="34" charset="0"/>
                  </a:rPr>
                  <a:t>2</a:t>
                </a:r>
                <a:r>
                  <a:rPr lang="hr-HR" baseline="0">
                    <a:latin typeface="Aptos Narrow" panose="020B0004020202020204" pitchFamily="34" charset="0"/>
                  </a:rPr>
                  <a:t>]</a:t>
                </a:r>
                <a:endParaRPr lang="hr-H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hr-HR"/>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a:p>
        </c:txPr>
        <c:crossAx val="1470295743"/>
        <c:crosses val="autoZero"/>
        <c:crossBetween val="between"/>
      </c:valAx>
      <c:spPr>
        <a:noFill/>
        <a:ln>
          <a:noFill/>
        </a:ln>
        <a:effectLst/>
      </c:spPr>
    </c:plotArea>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noFill/>
      <a:round/>
    </a:ln>
    <a:effectLst/>
  </c:spPr>
  <c:txPr>
    <a:bodyPr/>
    <a:lstStyle/>
    <a:p>
      <a:pPr>
        <a:defRPr/>
      </a:pPr>
      <a:endParaRPr/>
    </a:p>
  </c:txPr>
  <c:externalData r:id="rId1">
    <c:autoUpdate val="0"/>
  </c:externalData>
</c:chartSpace>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74BB9898AD14097BCB518D8D5009404"/>
        <w:category>
          <w:name w:val="General"/>
          <w:gallery w:val="placeholder"/>
        </w:category>
        <w:types>
          <w:type w:val="bbPlcHdr"/>
        </w:types>
        <w:behaviors>
          <w:behavior w:val="content"/>
        </w:behaviors>
        <w:guid w:val="{09D73314-960D-47D9-9221-D575E6AB6793}"/>
      </w:docPartPr>
      <w:docPartBody>
        <w:p w:rsidR="00975E25">
          <w:pPr>
            <w:pStyle w:val="374BB9898AD14097BCB518D8D5009404"/>
          </w:pPr>
          <w:r w:rsidRPr="00026B10">
            <w:rPr>
              <w:rStyle w:val="PlaceholderText"/>
            </w:rPr>
            <w:t>Choose an item.</w:t>
          </w:r>
        </w:p>
      </w:docPartBody>
    </w:docPart>
    <w:docPart>
      <w:docPartPr>
        <w:name w:val="0FCEEA62B20647B38E31FA09721D5EB6"/>
        <w:category>
          <w:name w:val="General"/>
          <w:gallery w:val="placeholder"/>
        </w:category>
        <w:types>
          <w:type w:val="bbPlcHdr"/>
        </w:types>
        <w:behaviors>
          <w:behavior w:val="content"/>
        </w:behaviors>
        <w:guid w:val="{E3D2DA0E-3BC5-4494-BD57-318EF1B90BEF}"/>
      </w:docPartPr>
      <w:docPartBody>
        <w:p w:rsidR="00975E25">
          <w:pPr>
            <w:pStyle w:val="0FCEEA62B20647B38E31FA09721D5EB6"/>
          </w:pPr>
          <w:r w:rsidRPr="003137E0">
            <w:rPr>
              <w:rStyle w:val="PlaceholderText"/>
            </w:rPr>
            <w:t>[Title]</w:t>
          </w:r>
        </w:p>
      </w:docPartBody>
    </w:docPart>
    <w:docPart>
      <w:docPartPr>
        <w:name w:val="0BEDAA135FBD4DEBA017439F1E403281"/>
        <w:category>
          <w:name w:val="General"/>
          <w:gallery w:val="placeholder"/>
        </w:category>
        <w:types>
          <w:type w:val="bbPlcHdr"/>
        </w:types>
        <w:behaviors>
          <w:behavior w:val="content"/>
        </w:behaviors>
        <w:guid w:val="{6C014584-25A6-44FA-9CD2-21B0088FA548}"/>
      </w:docPartPr>
      <w:docPartBody>
        <w:p w:rsidR="00431BB3">
          <w:r w:rsidRPr="00EC02E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E25"/>
    <w:rsid w:val="00017250"/>
    <w:rsid w:val="00023E7A"/>
    <w:rsid w:val="00097713"/>
    <w:rsid w:val="00116BA3"/>
    <w:rsid w:val="00117FB6"/>
    <w:rsid w:val="00124347"/>
    <w:rsid w:val="001519DD"/>
    <w:rsid w:val="001A1DEE"/>
    <w:rsid w:val="001B6AF8"/>
    <w:rsid w:val="001D77CC"/>
    <w:rsid w:val="001E70A4"/>
    <w:rsid w:val="001F18F1"/>
    <w:rsid w:val="001F5360"/>
    <w:rsid w:val="001F54EF"/>
    <w:rsid w:val="0020278C"/>
    <w:rsid w:val="0023601E"/>
    <w:rsid w:val="00237C75"/>
    <w:rsid w:val="002424AE"/>
    <w:rsid w:val="0026062A"/>
    <w:rsid w:val="002650B8"/>
    <w:rsid w:val="002920A5"/>
    <w:rsid w:val="002B77C4"/>
    <w:rsid w:val="002C463A"/>
    <w:rsid w:val="002D3A79"/>
    <w:rsid w:val="00315D8B"/>
    <w:rsid w:val="00317B81"/>
    <w:rsid w:val="003316D1"/>
    <w:rsid w:val="00353226"/>
    <w:rsid w:val="00365035"/>
    <w:rsid w:val="003A2E76"/>
    <w:rsid w:val="003D79C5"/>
    <w:rsid w:val="003F4317"/>
    <w:rsid w:val="00426B2B"/>
    <w:rsid w:val="00431BB3"/>
    <w:rsid w:val="00434259"/>
    <w:rsid w:val="00457485"/>
    <w:rsid w:val="00463386"/>
    <w:rsid w:val="004671C5"/>
    <w:rsid w:val="004835E7"/>
    <w:rsid w:val="00495703"/>
    <w:rsid w:val="004C6546"/>
    <w:rsid w:val="004F6D7B"/>
    <w:rsid w:val="005143AD"/>
    <w:rsid w:val="00524BA9"/>
    <w:rsid w:val="0053097F"/>
    <w:rsid w:val="0056410C"/>
    <w:rsid w:val="005A6B7C"/>
    <w:rsid w:val="005C712C"/>
    <w:rsid w:val="005E10DB"/>
    <w:rsid w:val="0062752B"/>
    <w:rsid w:val="00637A82"/>
    <w:rsid w:val="00641BEC"/>
    <w:rsid w:val="00651EAA"/>
    <w:rsid w:val="00672B2E"/>
    <w:rsid w:val="00697158"/>
    <w:rsid w:val="006B6964"/>
    <w:rsid w:val="006B6E5A"/>
    <w:rsid w:val="00723D97"/>
    <w:rsid w:val="00726903"/>
    <w:rsid w:val="00777963"/>
    <w:rsid w:val="00786D90"/>
    <w:rsid w:val="007C0666"/>
    <w:rsid w:val="007C5D12"/>
    <w:rsid w:val="007D53D6"/>
    <w:rsid w:val="007E541E"/>
    <w:rsid w:val="007F0CC5"/>
    <w:rsid w:val="0081237D"/>
    <w:rsid w:val="008259D0"/>
    <w:rsid w:val="008323A4"/>
    <w:rsid w:val="008373F8"/>
    <w:rsid w:val="00855499"/>
    <w:rsid w:val="00871019"/>
    <w:rsid w:val="00877BD2"/>
    <w:rsid w:val="008B1574"/>
    <w:rsid w:val="008B1B06"/>
    <w:rsid w:val="008B63A4"/>
    <w:rsid w:val="00900F2B"/>
    <w:rsid w:val="009341BB"/>
    <w:rsid w:val="00975E02"/>
    <w:rsid w:val="00975E25"/>
    <w:rsid w:val="00983268"/>
    <w:rsid w:val="009856BD"/>
    <w:rsid w:val="0099149F"/>
    <w:rsid w:val="00A0636E"/>
    <w:rsid w:val="00A12851"/>
    <w:rsid w:val="00A56431"/>
    <w:rsid w:val="00A67C7E"/>
    <w:rsid w:val="00A91BB6"/>
    <w:rsid w:val="00A97C37"/>
    <w:rsid w:val="00AB208A"/>
    <w:rsid w:val="00AB6C96"/>
    <w:rsid w:val="00B00AB6"/>
    <w:rsid w:val="00B11287"/>
    <w:rsid w:val="00B1200B"/>
    <w:rsid w:val="00B65A6B"/>
    <w:rsid w:val="00B674DF"/>
    <w:rsid w:val="00B75D1A"/>
    <w:rsid w:val="00BF0711"/>
    <w:rsid w:val="00C040F6"/>
    <w:rsid w:val="00C10C20"/>
    <w:rsid w:val="00C477A1"/>
    <w:rsid w:val="00CE2A41"/>
    <w:rsid w:val="00CF5052"/>
    <w:rsid w:val="00D04489"/>
    <w:rsid w:val="00D06216"/>
    <w:rsid w:val="00D2114D"/>
    <w:rsid w:val="00D22864"/>
    <w:rsid w:val="00D3696E"/>
    <w:rsid w:val="00D36D6A"/>
    <w:rsid w:val="00D4427F"/>
    <w:rsid w:val="00D61274"/>
    <w:rsid w:val="00D751D8"/>
    <w:rsid w:val="00D93EC6"/>
    <w:rsid w:val="00DC0DD5"/>
    <w:rsid w:val="00DC11C9"/>
    <w:rsid w:val="00DD6721"/>
    <w:rsid w:val="00DE5753"/>
    <w:rsid w:val="00E00B31"/>
    <w:rsid w:val="00E26746"/>
    <w:rsid w:val="00E35F97"/>
    <w:rsid w:val="00E5026F"/>
    <w:rsid w:val="00E67148"/>
    <w:rsid w:val="00EA0951"/>
    <w:rsid w:val="00EA6DC7"/>
    <w:rsid w:val="00EB3DC7"/>
    <w:rsid w:val="00EF0F8C"/>
    <w:rsid w:val="00EF4449"/>
    <w:rsid w:val="00F249A6"/>
    <w:rsid w:val="00F43FAC"/>
    <w:rsid w:val="00F506C5"/>
    <w:rsid w:val="00F53FB7"/>
    <w:rsid w:val="00F6628A"/>
    <w:rsid w:val="00FA1E54"/>
    <w:rsid w:val="00FA2DC5"/>
    <w:rsid w:val="00FB011C"/>
    <w:rsid w:val="00FD14FB"/>
  </w:rsids>
  <m:mathPr>
    <m:mathFont m:val="Cambria Math"/>
  </m:mathPr>
  <w:themeFontLang w:val="hr-HR" w:eastAsia="ja-JP" w:bidi="ar-S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hr-HR" w:eastAsia="hr-H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011C"/>
    <w:rPr>
      <w:color w:val="808080"/>
    </w:rPr>
  </w:style>
  <w:style w:type="paragraph" w:customStyle="1" w:styleId="374BB9898AD14097BCB518D8D5009404">
    <w:name w:val="374BB9898AD14097BCB518D8D5009404"/>
  </w:style>
  <w:style w:type="paragraph" w:customStyle="1" w:styleId="0FCEEA62B20647B38E31FA09721D5EB6">
    <w:name w:val="0FCEEA62B20647B38E31FA09721D5E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allowPNG/>
</w:webSettings>
</file>

<file path=word/theme/theme1.xml><?xml version="1.0" encoding="utf-8"?>
<a:theme xmlns:a="http://schemas.openxmlformats.org/drawingml/2006/main" name="EIHP">
  <a:themeElements>
    <a:clrScheme name="EIHP">
      <a:dk1>
        <a:srgbClr val="2D2D2D"/>
      </a:dk1>
      <a:lt1>
        <a:sysClr val="window" lastClr="FFFFFF"/>
      </a:lt1>
      <a:dk2>
        <a:srgbClr val="525B5C"/>
      </a:dk2>
      <a:lt2>
        <a:srgbClr val="D0D3DA"/>
      </a:lt2>
      <a:accent1>
        <a:srgbClr val="E50100"/>
      </a:accent1>
      <a:accent2>
        <a:srgbClr val="002DAB"/>
      </a:accent2>
      <a:accent3>
        <a:srgbClr val="14B9E7"/>
      </a:accent3>
      <a:accent4>
        <a:srgbClr val="009254"/>
      </a:accent4>
      <a:accent5>
        <a:srgbClr val="E5D1B9"/>
      </a:accent5>
      <a:accent6>
        <a:srgbClr val="954F72"/>
      </a:accent6>
      <a:hlink>
        <a:srgbClr val="0563C1"/>
      </a:hlink>
      <a:folHlink>
        <a:srgbClr val="954F72"/>
      </a:folHlink>
    </a:clrScheme>
    <a:fontScheme name="EIHP">
      <a:majorFont>
        <a:latin typeface="TT Norms Pro"/>
        <a:ea typeface=""/>
        <a:cs typeface=""/>
      </a:majorFont>
      <a:minorFont>
        <a:latin typeface="TT Norm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noFill/>
        <a:ln w="9525" cap="flat" cmpd="sng" algn="ctr">
          <a:solidFill>
            <a:srgbClr val="525B5F"/>
          </a:solidFill>
          <a:prstDash val="solid"/>
        </a:ln>
        <a:effectLst/>
      </a:spPr>
      <a:bodyPr/>
      <a:lst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overPageProperties xmlns="http://schemas.microsoft.com/office/2006/coverPageProps">
  <PublishDate>2026-07-28T00:00:00</PublishDate>
  <Abstract/>
  <CompanyAddress/>
  <CompanyPhone>+385</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b807b3-e9d1-4eb1-af70-b8a69df28e18">
      <Terms xmlns="http://schemas.microsoft.com/office/infopath/2007/PartnerControls"/>
    </lcf76f155ced4ddcb4097134ff3c332f>
    <TaxCatchAll xmlns="2196779e-b52e-4ab7-8d13-ff97246d958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EBE7E9008EC7534AAF866FAAD7F4B95D" ma:contentTypeVersion="13" ma:contentTypeDescription="Stvaranje novog dokumenta." ma:contentTypeScope="" ma:versionID="cee46b1718b0a36fc926cde502e8545b">
  <xsd:schema xmlns:xsd="http://www.w3.org/2001/XMLSchema" xmlns:xs="http://www.w3.org/2001/XMLSchema" xmlns:p="http://schemas.microsoft.com/office/2006/metadata/properties" xmlns:ns2="96b807b3-e9d1-4eb1-af70-b8a69df28e18" xmlns:ns3="2196779e-b52e-4ab7-8d13-ff97246d9587" targetNamespace="http://schemas.microsoft.com/office/2006/metadata/properties" ma:root="true" ma:fieldsID="a40072bdc4c5dbd7892ef4100a558b1a" ns2:_="" ns3:_="">
    <xsd:import namespace="96b807b3-e9d1-4eb1-af70-b8a69df28e18"/>
    <xsd:import namespace="2196779e-b52e-4ab7-8d13-ff97246d95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b807b3-e9d1-4eb1-af70-b8a69df28e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Oznake slika" ma:readOnly="false" ma:fieldId="{5cf76f15-5ced-4ddc-b409-7134ff3c332f}" ma:taxonomyMulti="true" ma:sspId="c65529b3-693a-41aa-b0bf-d4da65b6367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96779e-b52e-4ab7-8d13-ff97246d958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20313fd-cd67-4d30-a6b7-edba5acbae18}" ma:internalName="TaxCatchAll" ma:showField="CatchAllData" ma:web="2196779e-b52e-4ab7-8d13-ff97246d95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11F8460-9399-4031-AF6C-74BF38F50C63}">
  <ds:schemaRefs>
    <ds:schemaRef ds:uri="http://schemas.openxmlformats.org/officeDocument/2006/bibliography"/>
  </ds:schemaRefs>
</ds:datastoreItem>
</file>

<file path=customXml/itemProps3.xml><?xml version="1.0" encoding="utf-8"?>
<ds:datastoreItem xmlns:ds="http://schemas.openxmlformats.org/officeDocument/2006/customXml" ds:itemID="{6B1039E3-2C2F-4F6B-9EA2-608FFCDD6142}">
  <ds:schemaRefs>
    <ds:schemaRef ds:uri="http://schemas.microsoft.com/office/2006/metadata/properties"/>
    <ds:schemaRef ds:uri="http://schemas.microsoft.com/office/infopath/2007/PartnerControls"/>
    <ds:schemaRef ds:uri="96b807b3-e9d1-4eb1-af70-b8a69df28e18"/>
    <ds:schemaRef ds:uri="2196779e-b52e-4ab7-8d13-ff97246d9587"/>
  </ds:schemaRefs>
</ds:datastoreItem>
</file>

<file path=customXml/itemProps4.xml><?xml version="1.0" encoding="utf-8"?>
<ds:datastoreItem xmlns:ds="http://schemas.openxmlformats.org/officeDocument/2006/customXml" ds:itemID="{F447DC45-1323-4A03-80CD-9648FEC17007}">
  <ds:schemaRefs>
    <ds:schemaRef ds:uri="http://schemas.microsoft.com/sharepoint/v3/contenttype/forms"/>
  </ds:schemaRefs>
</ds:datastoreItem>
</file>

<file path=customXml/itemProps5.xml><?xml version="1.0" encoding="utf-8"?>
<ds:datastoreItem xmlns:ds="http://schemas.openxmlformats.org/officeDocument/2006/customXml" ds:itemID="{5E4B10BC-35BC-4A82-BDA3-4E1871D230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b807b3-e9d1-4eb1-af70-b8a69df28e18"/>
    <ds:schemaRef ds:uri="2196779e-b52e-4ab7-8d13-ff97246d95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9808</TotalTime>
  <Pages>35</Pages>
  <Words>8738</Words>
  <Characters>49813</Characters>
  <Application>Microsoft Office Word</Application>
  <DocSecurity>0</DocSecurity>
  <Lines>415</Lines>
  <Paragraphs>116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Akcijski plan energetske učinkovitosti Splitsko-dalmatinske županije za razdoblje od 2025. do 2027. godine</vt:lpstr>
      <vt:lpstr/>
    </vt:vector>
  </TitlesOfParts>
  <Manager>Dražen Jakšić</Manager>
  <Company>Energetski institut Hrvoje Požar</Company>
  <LinksUpToDate>false</LinksUpToDate>
  <CharactersWithSpaces>58435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Akcijski plan energetske učinkovitosti Grada Kaštela za razdoblje od 2025. do 2027. godine</dc:title>
  <dc:creator>Toni Alar</dc:creator>
  <cp:lastModifiedBy>Mili Jerčić</cp:lastModifiedBy>
  <cp:revision>1929</cp:revision>
  <cp:lastPrinted>2026-09-01T07:34:00Z</cp:lastPrinted>
  <dcterms:created xsi:type="dcterms:W3CDTF">2023-08-21T23:50:00Z</dcterms:created>
  <dcterms:modified xsi:type="dcterms:W3CDTF">2026-09-02T10:28:00Z</dcterms:modified>
  <cp:category>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0x010100EBE7E9008EC7534AAF866FAAD7F4B95D</vt:lpwstr>
  </property>
  <property fmtid="{D5CDD505-2E9C-101B-9397-08002B2CF9AE}" pid="3" name="MediaServiceImageTags">
    <vt:lpwstr/>
  </property>
</Properties>
</file>