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A90" w14:textId="77777777" w:rsidR="00DF286E" w:rsidRDefault="005934A5" w:rsidP="005934A5">
      <w:pPr>
        <w:ind w:right="4827"/>
        <w:rPr>
          <w:sz w:val="12"/>
          <w:szCs w:val="12"/>
        </w:rPr>
      </w:pPr>
      <w:r>
        <w:t xml:space="preserve">                    </w:t>
      </w:r>
      <w:r w:rsidR="00DF286E">
        <w:t xml:space="preserve">         </w:t>
      </w:r>
      <w:r w:rsidR="00865A5A">
        <w:rPr>
          <w:noProof/>
          <w:lang w:eastAsia="hr-HR"/>
        </w:rPr>
        <w:drawing>
          <wp:inline distT="0" distB="0" distL="0" distR="0" wp14:anchorId="647452A7" wp14:editId="5D93CD92">
            <wp:extent cx="504825" cy="628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4A418B" w14:textId="77777777" w:rsidR="00DF286E" w:rsidRPr="003466C3" w:rsidRDefault="00DF286E" w:rsidP="00DF286E">
      <w:pPr>
        <w:spacing w:before="120" w:after="120"/>
        <w:ind w:right="4746"/>
        <w:jc w:val="center"/>
        <w:rPr>
          <w:rFonts w:asciiTheme="minorHAnsi" w:hAnsiTheme="minorHAnsi"/>
          <w:b/>
          <w:bCs/>
        </w:rPr>
      </w:pPr>
      <w:r w:rsidRPr="003466C3">
        <w:rPr>
          <w:rFonts w:asciiTheme="minorHAnsi" w:hAnsiTheme="minorHAnsi"/>
          <w:b/>
          <w:bCs/>
        </w:rPr>
        <w:t>R E P U B L I K A  H R V A T S K A</w:t>
      </w:r>
    </w:p>
    <w:p w14:paraId="3DC16A48" w14:textId="77777777" w:rsidR="00DF286E" w:rsidRPr="002E7742" w:rsidRDefault="00DF286E" w:rsidP="00DF286E">
      <w:pPr>
        <w:spacing w:before="120" w:after="120"/>
        <w:ind w:right="4746"/>
        <w:jc w:val="center"/>
        <w:rPr>
          <w:rFonts w:asciiTheme="minorHAnsi" w:hAnsiTheme="minorHAnsi"/>
        </w:rPr>
      </w:pPr>
      <w:r w:rsidRPr="002E7742">
        <w:rPr>
          <w:rFonts w:asciiTheme="minorHAnsi" w:hAnsiTheme="minorHAnsi"/>
          <w:b/>
          <w:bCs/>
        </w:rPr>
        <w:t>SPLITSKO-DALMATINSKA ŽUPANIJA</w:t>
      </w:r>
      <w:r w:rsidRPr="002E7742">
        <w:rPr>
          <w:rFonts w:asciiTheme="minorHAnsi" w:hAnsiTheme="minorHAnsi"/>
        </w:rPr>
        <w:t xml:space="preserve"> </w:t>
      </w:r>
    </w:p>
    <w:p w14:paraId="40171E81" w14:textId="77777777" w:rsidR="00AC4DB4" w:rsidRPr="002E7742" w:rsidRDefault="00DF286E" w:rsidP="00DF286E">
      <w:pPr>
        <w:pStyle w:val="Naslov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2E7742">
        <w:rPr>
          <w:rFonts w:asciiTheme="minorHAnsi" w:hAnsiTheme="minorHAnsi"/>
          <w:b w:val="0"/>
          <w:lang w:val="hr-HR"/>
        </w:rPr>
        <w:t>GRAD KAŠTELA</w:t>
      </w:r>
    </w:p>
    <w:p w14:paraId="51FA063E" w14:textId="77777777" w:rsidR="00677662" w:rsidRPr="002E7742" w:rsidRDefault="00DF286E" w:rsidP="00DF286E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                 </w:t>
      </w:r>
      <w:r w:rsidR="00677662" w:rsidRPr="002E7742">
        <w:rPr>
          <w:rFonts w:asciiTheme="minorHAnsi" w:hAnsiTheme="minorHAnsi"/>
        </w:rPr>
        <w:t>K. Sućurac,</w:t>
      </w:r>
      <w:r w:rsidR="009F78C8" w:rsidRPr="002E7742">
        <w:rPr>
          <w:rFonts w:asciiTheme="minorHAnsi" w:hAnsiTheme="minorHAnsi"/>
        </w:rPr>
        <w:t xml:space="preserve"> </w:t>
      </w:r>
      <w:r w:rsidR="00677662" w:rsidRPr="002E7742">
        <w:rPr>
          <w:rFonts w:asciiTheme="minorHAnsi" w:hAnsiTheme="minorHAnsi"/>
        </w:rPr>
        <w:t>Braće Radić 1</w:t>
      </w:r>
    </w:p>
    <w:p w14:paraId="7FCE4805" w14:textId="77777777" w:rsidR="00677662" w:rsidRPr="002E7742" w:rsidRDefault="00677662">
      <w:pPr>
        <w:rPr>
          <w:rFonts w:asciiTheme="minorHAnsi" w:hAnsiTheme="minorHAnsi"/>
        </w:rPr>
      </w:pPr>
    </w:p>
    <w:p w14:paraId="27ADDD4E" w14:textId="62922855" w:rsidR="00677662" w:rsidRPr="00CA4998" w:rsidRDefault="00907A51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Kaštel Sućurac, 1</w:t>
      </w:r>
      <w:r w:rsidR="00C31588">
        <w:rPr>
          <w:rFonts w:asciiTheme="minorHAnsi" w:hAnsiTheme="minorHAnsi"/>
        </w:rPr>
        <w:t>3</w:t>
      </w:r>
      <w:r w:rsidR="00A232C0" w:rsidRPr="00CA4998">
        <w:rPr>
          <w:rFonts w:asciiTheme="minorHAnsi" w:hAnsiTheme="minorHAnsi"/>
        </w:rPr>
        <w:t>.02.20</w:t>
      </w:r>
      <w:r w:rsidR="00692CFF" w:rsidRPr="00CA4998">
        <w:rPr>
          <w:rFonts w:asciiTheme="minorHAnsi" w:hAnsiTheme="minorHAnsi"/>
        </w:rPr>
        <w:t>2</w:t>
      </w:r>
      <w:r w:rsidR="00C903A1">
        <w:rPr>
          <w:rFonts w:asciiTheme="minorHAnsi" w:hAnsiTheme="minorHAnsi"/>
        </w:rPr>
        <w:t>3</w:t>
      </w:r>
      <w:r w:rsidR="00DE5C33" w:rsidRPr="00CA4998">
        <w:rPr>
          <w:rFonts w:asciiTheme="minorHAnsi" w:hAnsiTheme="minorHAnsi"/>
        </w:rPr>
        <w:t>.</w:t>
      </w:r>
    </w:p>
    <w:p w14:paraId="540FCBFB" w14:textId="77777777" w:rsidR="00DE5C33" w:rsidRPr="00CA4998" w:rsidRDefault="00DE5C33">
      <w:pPr>
        <w:rPr>
          <w:rFonts w:asciiTheme="minorHAnsi" w:hAnsiTheme="minorHAnsi"/>
        </w:rPr>
      </w:pPr>
    </w:p>
    <w:p w14:paraId="7D11436E" w14:textId="77777777" w:rsidR="00677662" w:rsidRPr="00CA4998" w:rsidRDefault="00FE567A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Razina: 22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  <w:t>RKP: 30363</w:t>
      </w:r>
    </w:p>
    <w:p w14:paraId="1A54DEB4" w14:textId="77777777" w:rsidR="00FE567A" w:rsidRPr="00CA4998" w:rsidRDefault="00FE567A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Šifra djelatnosti: 8411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  <w:t>OIB: 08727843572</w:t>
      </w:r>
    </w:p>
    <w:p w14:paraId="44F07017" w14:textId="77777777" w:rsidR="00941496" w:rsidRPr="00CA4998" w:rsidRDefault="005D1D38" w:rsidP="005D1D38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Šifra grada: 181 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="00FE567A" w:rsidRPr="00CA4998">
        <w:rPr>
          <w:rFonts w:asciiTheme="minorHAnsi" w:hAnsiTheme="minorHAnsi"/>
        </w:rPr>
        <w:t>Matični broj: 02580993</w:t>
      </w:r>
    </w:p>
    <w:p w14:paraId="0C9AD48A" w14:textId="37A2EFE9" w:rsidR="000514C4" w:rsidRPr="00CA4998" w:rsidRDefault="00FE567A" w:rsidP="00152923">
      <w:pPr>
        <w:ind w:left="5664" w:firstLine="708"/>
        <w:rPr>
          <w:rFonts w:asciiTheme="minorHAnsi" w:hAnsiTheme="minorHAnsi"/>
        </w:rPr>
      </w:pP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</w:p>
    <w:p w14:paraId="222E601A" w14:textId="77777777" w:rsidR="00282FAF" w:rsidRDefault="00282FAF" w:rsidP="009B0A8C">
      <w:pPr>
        <w:jc w:val="center"/>
        <w:rPr>
          <w:rFonts w:asciiTheme="minorHAnsi" w:hAnsiTheme="minorHAnsi"/>
          <w:b/>
        </w:rPr>
      </w:pPr>
    </w:p>
    <w:p w14:paraId="2AD87904" w14:textId="010B1B99" w:rsidR="009B0A8C" w:rsidRPr="00CA4998" w:rsidRDefault="00677662" w:rsidP="009B0A8C">
      <w:pPr>
        <w:jc w:val="center"/>
        <w:rPr>
          <w:rFonts w:asciiTheme="minorHAnsi" w:hAnsiTheme="minorHAnsi"/>
          <w:b/>
        </w:rPr>
      </w:pPr>
      <w:r w:rsidRPr="00CA4998">
        <w:rPr>
          <w:rFonts w:asciiTheme="minorHAnsi" w:hAnsiTheme="minorHAnsi"/>
          <w:b/>
        </w:rPr>
        <w:t xml:space="preserve">BILJEŠKE UZ FINANCIJSKE IZVJEŠTAJE </w:t>
      </w:r>
      <w:r w:rsidR="0022127E" w:rsidRPr="00CA4998">
        <w:rPr>
          <w:rFonts w:asciiTheme="minorHAnsi" w:hAnsiTheme="minorHAnsi"/>
          <w:b/>
        </w:rPr>
        <w:t>PRORAČUNA</w:t>
      </w:r>
      <w:r w:rsidR="009B0A8C" w:rsidRPr="00CA4998">
        <w:rPr>
          <w:rFonts w:asciiTheme="minorHAnsi" w:hAnsiTheme="minorHAnsi"/>
          <w:b/>
        </w:rPr>
        <w:t xml:space="preserve"> </w:t>
      </w:r>
      <w:r w:rsidR="0022127E" w:rsidRPr="00CA4998">
        <w:rPr>
          <w:rFonts w:asciiTheme="minorHAnsi" w:hAnsiTheme="minorHAnsi"/>
          <w:b/>
        </w:rPr>
        <w:t>GRADA KAŠTELA</w:t>
      </w:r>
    </w:p>
    <w:p w14:paraId="4DA761D9" w14:textId="4C26D7C9" w:rsidR="00677662" w:rsidRPr="00CA4998" w:rsidRDefault="007A21F5" w:rsidP="001B7D89">
      <w:pPr>
        <w:jc w:val="center"/>
        <w:rPr>
          <w:rFonts w:asciiTheme="minorHAnsi" w:hAnsiTheme="minorHAnsi"/>
          <w:b/>
        </w:rPr>
      </w:pPr>
      <w:r w:rsidRPr="00CA4998">
        <w:rPr>
          <w:rFonts w:asciiTheme="minorHAnsi" w:hAnsiTheme="minorHAnsi"/>
          <w:b/>
        </w:rPr>
        <w:t xml:space="preserve"> ZA </w:t>
      </w:r>
      <w:r w:rsidR="00B64595" w:rsidRPr="00CA4998">
        <w:rPr>
          <w:rFonts w:asciiTheme="minorHAnsi" w:hAnsiTheme="minorHAnsi"/>
          <w:b/>
        </w:rPr>
        <w:t>RAZDO</w:t>
      </w:r>
      <w:r w:rsidR="007A7708" w:rsidRPr="00CA4998">
        <w:rPr>
          <w:rFonts w:asciiTheme="minorHAnsi" w:hAnsiTheme="minorHAnsi"/>
          <w:b/>
        </w:rPr>
        <w:t>BLJE OD 01.SIJEČNJA DO 31. PROSINCA</w:t>
      </w:r>
      <w:r w:rsidR="00006FC4" w:rsidRPr="00CA4998">
        <w:rPr>
          <w:rFonts w:asciiTheme="minorHAnsi" w:hAnsiTheme="minorHAnsi"/>
          <w:b/>
        </w:rPr>
        <w:t xml:space="preserve"> 20</w:t>
      </w:r>
      <w:r w:rsidR="001B7D89" w:rsidRPr="00CA4998">
        <w:rPr>
          <w:rFonts w:asciiTheme="minorHAnsi" w:hAnsiTheme="minorHAnsi"/>
          <w:b/>
        </w:rPr>
        <w:t>2</w:t>
      </w:r>
      <w:r w:rsidR="0025008F">
        <w:rPr>
          <w:rFonts w:asciiTheme="minorHAnsi" w:hAnsiTheme="minorHAnsi"/>
          <w:b/>
        </w:rPr>
        <w:t>2</w:t>
      </w:r>
      <w:r w:rsidR="005D68BB" w:rsidRPr="00CA4998">
        <w:rPr>
          <w:rFonts w:asciiTheme="minorHAnsi" w:hAnsiTheme="minorHAnsi"/>
          <w:b/>
        </w:rPr>
        <w:t>. GODINE</w:t>
      </w:r>
    </w:p>
    <w:p w14:paraId="2961A20B" w14:textId="68297CAB" w:rsidR="00677662" w:rsidRDefault="00677662" w:rsidP="000D14E1">
      <w:pPr>
        <w:jc w:val="both"/>
        <w:rPr>
          <w:rFonts w:asciiTheme="minorHAnsi" w:hAnsiTheme="minorHAnsi"/>
        </w:rPr>
      </w:pPr>
    </w:p>
    <w:p w14:paraId="21923C2A" w14:textId="77777777" w:rsidR="0022127E" w:rsidRPr="00CA4998" w:rsidRDefault="0022127E" w:rsidP="007D2930">
      <w:pPr>
        <w:jc w:val="both"/>
        <w:rPr>
          <w:rFonts w:asciiTheme="minorHAnsi" w:hAnsiTheme="minorHAnsi"/>
          <w:color w:val="FF0000"/>
        </w:rPr>
      </w:pPr>
      <w:r w:rsidRPr="00CA4998">
        <w:rPr>
          <w:rFonts w:asciiTheme="minorHAnsi" w:hAnsiTheme="minorHAnsi"/>
        </w:rPr>
        <w:t>Grad Kaštela –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Gradska </w:t>
      </w:r>
      <w:r w:rsidR="002E27D2" w:rsidRPr="00CA4998">
        <w:rPr>
          <w:rFonts w:asciiTheme="minorHAnsi" w:hAnsiTheme="minorHAnsi"/>
        </w:rPr>
        <w:t>uprava K</w:t>
      </w:r>
      <w:r w:rsidRPr="00CA4998">
        <w:rPr>
          <w:rFonts w:asciiTheme="minorHAnsi" w:hAnsiTheme="minorHAnsi"/>
        </w:rPr>
        <w:t>aštela RKP: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30363,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Djelatnost 8411</w:t>
      </w:r>
      <w:r w:rsidR="00FA7564" w:rsidRPr="00CA4998">
        <w:rPr>
          <w:rFonts w:asciiTheme="minorHAnsi" w:hAnsiTheme="minorHAnsi"/>
        </w:rPr>
        <w:t>-</w:t>
      </w:r>
      <w:r w:rsidRPr="00CA4998">
        <w:rPr>
          <w:rFonts w:asciiTheme="minorHAnsi" w:hAnsiTheme="minorHAnsi"/>
        </w:rPr>
        <w:t xml:space="preserve"> Opće djelatnosti</w:t>
      </w:r>
      <w:r w:rsidR="002E27D2" w:rsidRPr="00CA4998">
        <w:rPr>
          <w:rFonts w:asciiTheme="minorHAnsi" w:hAnsiTheme="minorHAnsi"/>
        </w:rPr>
        <w:t xml:space="preserve">  javne uprave, obvezni su sastavljati financijske izvještaje sukladno odredbama Pravilnika o </w:t>
      </w:r>
      <w:r w:rsidR="00D06B3E" w:rsidRPr="00CA4998">
        <w:rPr>
          <w:rFonts w:asciiTheme="minorHAnsi" w:hAnsiTheme="minorHAnsi"/>
        </w:rPr>
        <w:t xml:space="preserve">financijskom </w:t>
      </w:r>
      <w:r w:rsidR="002E27D2" w:rsidRPr="00CA4998">
        <w:rPr>
          <w:rFonts w:asciiTheme="minorHAnsi" w:hAnsiTheme="minorHAnsi"/>
        </w:rPr>
        <w:t>izvještavanju u proračunskom računovodstvu ( Narodne novine ,</w:t>
      </w:r>
      <w:r w:rsidR="00FA7564" w:rsidRPr="00CA4998">
        <w:rPr>
          <w:rFonts w:asciiTheme="minorHAnsi" w:hAnsiTheme="minorHAnsi"/>
        </w:rPr>
        <w:t xml:space="preserve"> </w:t>
      </w:r>
      <w:r w:rsidR="002E27D2" w:rsidRPr="00CA4998">
        <w:rPr>
          <w:rFonts w:asciiTheme="minorHAnsi" w:hAnsiTheme="minorHAnsi"/>
        </w:rPr>
        <w:t>broj:</w:t>
      </w:r>
      <w:r w:rsidR="00125E27" w:rsidRPr="00CA4998">
        <w:rPr>
          <w:rFonts w:asciiTheme="minorHAnsi" w:hAnsiTheme="minorHAnsi"/>
          <w:color w:val="231F20"/>
        </w:rPr>
        <w:t xml:space="preserve"> 3/15, 93/15, 135/15 , 2/17 i 28/17</w:t>
      </w:r>
      <w:r w:rsidR="00663963" w:rsidRPr="00CA4998">
        <w:rPr>
          <w:rFonts w:asciiTheme="minorHAnsi" w:hAnsiTheme="minorHAnsi"/>
          <w:color w:val="231F20"/>
        </w:rPr>
        <w:t>,</w:t>
      </w:r>
      <w:r w:rsidR="00663963" w:rsidRPr="00CA4998">
        <w:t xml:space="preserve"> </w:t>
      </w:r>
      <w:r w:rsidR="00663963" w:rsidRPr="00CA4998">
        <w:rPr>
          <w:rFonts w:asciiTheme="minorHAnsi" w:hAnsiTheme="minorHAnsi"/>
          <w:color w:val="231F20"/>
        </w:rPr>
        <w:t>112/18 , 126/19 i 145/20</w:t>
      </w:r>
      <w:r w:rsidR="00125E27" w:rsidRPr="00CA4998">
        <w:rPr>
          <w:rFonts w:asciiTheme="minorHAnsi" w:hAnsiTheme="minorHAnsi"/>
          <w:color w:val="231F20"/>
        </w:rPr>
        <w:t>).</w:t>
      </w:r>
    </w:p>
    <w:p w14:paraId="021AEBA2" w14:textId="019A6728" w:rsidR="00677662" w:rsidRPr="00CA4998" w:rsidRDefault="0022127E" w:rsidP="007D2930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Odre</w:t>
      </w:r>
      <w:r w:rsidR="005E54AD" w:rsidRPr="00CA4998">
        <w:rPr>
          <w:rFonts w:asciiTheme="minorHAnsi" w:hAnsiTheme="minorHAnsi"/>
        </w:rPr>
        <w:t>d</w:t>
      </w:r>
      <w:r w:rsidRPr="00CA4998">
        <w:rPr>
          <w:rFonts w:asciiTheme="minorHAnsi" w:hAnsiTheme="minorHAnsi"/>
        </w:rPr>
        <w:t>bama Zakona o područjima županija,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gradova i općina u Republici Hrvatskoj Grad je utvrđen kao jedinica lokalne samouprave u sastavu Splitsko-Dalmatinske  Županije</w:t>
      </w:r>
      <w:r w:rsidR="007D2930" w:rsidRPr="00CA4998">
        <w:rPr>
          <w:rFonts w:asciiTheme="minorHAnsi" w:hAnsiTheme="minorHAnsi"/>
        </w:rPr>
        <w:t>, o</w:t>
      </w:r>
      <w:r w:rsidRPr="00CA4998">
        <w:rPr>
          <w:rFonts w:asciiTheme="minorHAnsi" w:hAnsiTheme="minorHAnsi"/>
        </w:rPr>
        <w:t>buhvaća 7 naselja i ima</w:t>
      </w:r>
      <w:r w:rsidR="00F37259">
        <w:rPr>
          <w:rFonts w:asciiTheme="minorHAnsi" w:hAnsiTheme="minorHAnsi"/>
        </w:rPr>
        <w:t xml:space="preserve"> ukupan broj stanovnika 37.961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(20</w:t>
      </w:r>
      <w:r w:rsidR="00F37259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1.</w:t>
      </w:r>
      <w:r w:rsidR="00167EFB" w:rsidRPr="00CA4998">
        <w:rPr>
          <w:rFonts w:asciiTheme="minorHAnsi" w:hAnsiTheme="minorHAnsi"/>
        </w:rPr>
        <w:t>godine</w:t>
      </w:r>
      <w:r w:rsidRPr="00CA4998">
        <w:rPr>
          <w:rFonts w:asciiTheme="minorHAnsi" w:hAnsiTheme="minorHAnsi"/>
        </w:rPr>
        <w:t>)</w:t>
      </w:r>
    </w:p>
    <w:p w14:paraId="5DCE4731" w14:textId="2A6DF35B" w:rsidR="0022127E" w:rsidRPr="00CA4998" w:rsidRDefault="00B948F9" w:rsidP="00EF1320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</w:t>
      </w:r>
      <w:r w:rsidR="0022127E" w:rsidRPr="00CA4998">
        <w:rPr>
          <w:rFonts w:asciiTheme="minorHAnsi" w:hAnsiTheme="minorHAnsi"/>
        </w:rPr>
        <w:t xml:space="preserve"> izvještajnom razdoblju </w:t>
      </w:r>
      <w:r w:rsidR="008F3358" w:rsidRPr="00CA4998">
        <w:rPr>
          <w:rFonts w:asciiTheme="minorHAnsi" w:hAnsiTheme="minorHAnsi"/>
        </w:rPr>
        <w:t xml:space="preserve">od 01.01. </w:t>
      </w:r>
      <w:r w:rsidR="00A232C0" w:rsidRPr="00CA4998">
        <w:rPr>
          <w:rFonts w:asciiTheme="minorHAnsi" w:hAnsiTheme="minorHAnsi"/>
        </w:rPr>
        <w:t xml:space="preserve">do </w:t>
      </w:r>
      <w:r w:rsidR="00245F93" w:rsidRPr="00CA4998">
        <w:rPr>
          <w:rFonts w:asciiTheme="minorHAnsi" w:hAnsiTheme="minorHAnsi"/>
        </w:rPr>
        <w:t>31</w:t>
      </w:r>
      <w:r w:rsidR="00A232C0" w:rsidRPr="00CA4998">
        <w:rPr>
          <w:rFonts w:asciiTheme="minorHAnsi" w:hAnsiTheme="minorHAnsi"/>
        </w:rPr>
        <w:t>.</w:t>
      </w:r>
      <w:r w:rsidR="00245F93" w:rsidRPr="00CA4998">
        <w:rPr>
          <w:rFonts w:asciiTheme="minorHAnsi" w:hAnsiTheme="minorHAnsi"/>
        </w:rPr>
        <w:t>12</w:t>
      </w:r>
      <w:r w:rsidR="00A232C0" w:rsidRPr="00CA4998">
        <w:rPr>
          <w:rFonts w:asciiTheme="minorHAnsi" w:hAnsiTheme="minorHAnsi"/>
        </w:rPr>
        <w:t>.20</w:t>
      </w:r>
      <w:r w:rsidR="00A24535" w:rsidRPr="00CA4998">
        <w:rPr>
          <w:rFonts w:asciiTheme="minorHAnsi" w:hAnsiTheme="minorHAnsi"/>
        </w:rPr>
        <w:t>2</w:t>
      </w:r>
      <w:r w:rsidR="00C903A1">
        <w:rPr>
          <w:rFonts w:asciiTheme="minorHAnsi" w:hAnsiTheme="minorHAnsi"/>
        </w:rPr>
        <w:t>2</w:t>
      </w:r>
      <w:r w:rsidR="00A232C0" w:rsidRPr="00CA4998">
        <w:rPr>
          <w:rFonts w:asciiTheme="minorHAnsi" w:hAnsiTheme="minorHAnsi"/>
        </w:rPr>
        <w:t xml:space="preserve">. </w:t>
      </w:r>
      <w:r w:rsidR="003E4B00" w:rsidRPr="00CA4998">
        <w:rPr>
          <w:rFonts w:asciiTheme="minorHAnsi" w:hAnsiTheme="minorHAnsi"/>
        </w:rPr>
        <w:t xml:space="preserve">Grad je </w:t>
      </w:r>
      <w:r w:rsidR="007A21F5" w:rsidRPr="00CA4998">
        <w:rPr>
          <w:rFonts w:asciiTheme="minorHAnsi" w:hAnsiTheme="minorHAnsi"/>
        </w:rPr>
        <w:t xml:space="preserve"> vodi</w:t>
      </w:r>
      <w:r w:rsidR="003E4B00" w:rsidRPr="00CA4998">
        <w:rPr>
          <w:rFonts w:asciiTheme="minorHAnsi" w:hAnsiTheme="minorHAnsi"/>
        </w:rPr>
        <w:t>o</w:t>
      </w:r>
      <w:r w:rsidR="007A21F5" w:rsidRPr="00CA4998">
        <w:rPr>
          <w:rFonts w:asciiTheme="minorHAnsi" w:hAnsiTheme="minorHAnsi"/>
        </w:rPr>
        <w:t xml:space="preserve"> gradonačelnik </w:t>
      </w:r>
      <w:r w:rsidR="00A232C0" w:rsidRPr="00CA4998">
        <w:rPr>
          <w:rFonts w:asciiTheme="minorHAnsi" w:hAnsiTheme="minorHAnsi"/>
        </w:rPr>
        <w:t>Denis Ivanović.</w:t>
      </w:r>
    </w:p>
    <w:p w14:paraId="5FE7B14A" w14:textId="77777777" w:rsidR="000474CE" w:rsidRPr="00CA4998" w:rsidRDefault="000474CE">
      <w:pPr>
        <w:rPr>
          <w:rFonts w:asciiTheme="minorHAnsi" w:hAnsiTheme="minorHAnsi"/>
          <w:b/>
          <w:u w:val="single"/>
        </w:rPr>
      </w:pPr>
    </w:p>
    <w:p w14:paraId="56894178" w14:textId="77777777" w:rsidR="00677662" w:rsidRPr="00CA4998" w:rsidRDefault="009D7B1B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I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="00086524" w:rsidRPr="00CA4998">
        <w:rPr>
          <w:rFonts w:asciiTheme="minorHAnsi" w:hAnsiTheme="minorHAnsi"/>
          <w:b/>
          <w:u w:val="single"/>
        </w:rPr>
        <w:t xml:space="preserve"> BILJEŠKE UZ OBRAZAC PR-RAS</w:t>
      </w:r>
    </w:p>
    <w:p w14:paraId="6AA16D69" w14:textId="77777777" w:rsidR="00086524" w:rsidRPr="00CA4998" w:rsidRDefault="00086524">
      <w:pPr>
        <w:rPr>
          <w:rFonts w:asciiTheme="minorHAnsi" w:hAnsiTheme="minorHAnsi"/>
        </w:rPr>
      </w:pPr>
    </w:p>
    <w:p w14:paraId="4DEF46A9" w14:textId="6A963DA0" w:rsidR="00086524" w:rsidRPr="00CA4998" w:rsidRDefault="00F526CE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br.1</w:t>
      </w:r>
      <w:r w:rsidR="00086524" w:rsidRPr="00CA4998">
        <w:rPr>
          <w:rFonts w:asciiTheme="minorHAnsi" w:hAnsiTheme="minorHAnsi"/>
          <w:i/>
          <w:iCs/>
        </w:rPr>
        <w:t xml:space="preserve"> PRIHODI POSLOVANJA  </w:t>
      </w:r>
    </w:p>
    <w:p w14:paraId="6F76A259" w14:textId="77777777" w:rsidR="003933CF" w:rsidRPr="00CA4998" w:rsidRDefault="003933CF">
      <w:pPr>
        <w:rPr>
          <w:rFonts w:asciiTheme="minorHAnsi" w:hAnsiTheme="minorHAnsi"/>
        </w:rPr>
      </w:pPr>
    </w:p>
    <w:p w14:paraId="353F322F" w14:textId="1C38A4D1" w:rsidR="00CF7E09" w:rsidRPr="00CA4998" w:rsidRDefault="00A46FDC" w:rsidP="00CF7E09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Ostvareni </w:t>
      </w:r>
      <w:r w:rsidR="00A67D8B" w:rsidRPr="00CA4998">
        <w:rPr>
          <w:rFonts w:asciiTheme="minorHAnsi" w:hAnsiTheme="minorHAnsi"/>
        </w:rPr>
        <w:t xml:space="preserve">su u iznosu </w:t>
      </w:r>
      <w:r w:rsidR="00CF7E09" w:rsidRPr="00CA4998">
        <w:rPr>
          <w:rFonts w:asciiTheme="minorHAnsi" w:hAnsiTheme="minorHAnsi"/>
        </w:rPr>
        <w:t>1</w:t>
      </w:r>
      <w:r w:rsidR="00A46B6A">
        <w:rPr>
          <w:rFonts w:asciiTheme="minorHAnsi" w:hAnsiTheme="minorHAnsi"/>
        </w:rPr>
        <w:t>86</w:t>
      </w:r>
      <w:r w:rsidRPr="00CA4998">
        <w:rPr>
          <w:rFonts w:asciiTheme="minorHAnsi" w:hAnsiTheme="minorHAnsi"/>
        </w:rPr>
        <w:t>.</w:t>
      </w:r>
      <w:r w:rsidR="00E3160F">
        <w:rPr>
          <w:rFonts w:asciiTheme="minorHAnsi" w:hAnsiTheme="minorHAnsi"/>
        </w:rPr>
        <w:t>152</w:t>
      </w:r>
      <w:r w:rsidR="00A67D8B" w:rsidRPr="00CA4998">
        <w:rPr>
          <w:rFonts w:asciiTheme="minorHAnsi" w:hAnsiTheme="minorHAnsi"/>
        </w:rPr>
        <w:t>.</w:t>
      </w:r>
      <w:r w:rsidR="00E3160F">
        <w:rPr>
          <w:rFonts w:asciiTheme="minorHAnsi" w:hAnsiTheme="minorHAnsi"/>
        </w:rPr>
        <w:t>392</w:t>
      </w:r>
      <w:r w:rsidR="00A46B6A">
        <w:rPr>
          <w:rFonts w:asciiTheme="minorHAnsi" w:hAnsiTheme="minorHAnsi"/>
        </w:rPr>
        <w:t>,</w:t>
      </w:r>
      <w:r w:rsidR="00E3160F">
        <w:rPr>
          <w:rFonts w:asciiTheme="minorHAnsi" w:hAnsiTheme="minorHAnsi"/>
        </w:rPr>
        <w:t>98</w:t>
      </w:r>
      <w:r w:rsidR="00367B0B" w:rsidRPr="00CA4998">
        <w:rPr>
          <w:rFonts w:asciiTheme="minorHAnsi" w:hAnsiTheme="minorHAnsi"/>
        </w:rPr>
        <w:t xml:space="preserve"> kuna </w:t>
      </w:r>
      <w:r w:rsidR="00CF7E09" w:rsidRPr="00CA4998">
        <w:rPr>
          <w:rFonts w:asciiTheme="minorHAnsi" w:hAnsiTheme="minorHAnsi"/>
        </w:rPr>
        <w:t xml:space="preserve">što je za </w:t>
      </w:r>
      <w:r w:rsidR="000474CE" w:rsidRPr="00CA4998">
        <w:rPr>
          <w:rFonts w:asciiTheme="minorHAnsi" w:hAnsiTheme="minorHAnsi"/>
        </w:rPr>
        <w:t>1</w:t>
      </w:r>
      <w:r w:rsidR="00A46B6A">
        <w:rPr>
          <w:rFonts w:asciiTheme="minorHAnsi" w:hAnsiTheme="minorHAnsi"/>
        </w:rPr>
        <w:t>8</w:t>
      </w:r>
      <w:r w:rsidR="000474CE" w:rsidRPr="00CA4998">
        <w:rPr>
          <w:rFonts w:asciiTheme="minorHAnsi" w:hAnsiTheme="minorHAnsi"/>
        </w:rPr>
        <w:t>,</w:t>
      </w:r>
      <w:r w:rsidR="00E3160F">
        <w:rPr>
          <w:rFonts w:asciiTheme="minorHAnsi" w:hAnsiTheme="minorHAnsi"/>
        </w:rPr>
        <w:t>5</w:t>
      </w:r>
      <w:r w:rsidR="00A46B6A">
        <w:rPr>
          <w:rFonts w:asciiTheme="minorHAnsi" w:hAnsiTheme="minorHAnsi"/>
        </w:rPr>
        <w:t>2</w:t>
      </w:r>
      <w:r w:rsidR="00D47E0D" w:rsidRPr="00CA4998">
        <w:rPr>
          <w:rFonts w:asciiTheme="minorHAnsi" w:hAnsiTheme="minorHAnsi"/>
        </w:rPr>
        <w:t xml:space="preserve"> </w:t>
      </w:r>
      <w:r w:rsidR="00CF7E09" w:rsidRPr="00CA4998">
        <w:rPr>
          <w:rFonts w:asciiTheme="minorHAnsi" w:hAnsiTheme="minorHAnsi"/>
        </w:rPr>
        <w:t xml:space="preserve">% </w:t>
      </w:r>
      <w:r w:rsidR="00F548E6" w:rsidRPr="00CA4998">
        <w:rPr>
          <w:rFonts w:asciiTheme="minorHAnsi" w:hAnsiTheme="minorHAnsi"/>
        </w:rPr>
        <w:t>više</w:t>
      </w:r>
      <w:r w:rsidR="007D3480" w:rsidRPr="00CA4998">
        <w:rPr>
          <w:rFonts w:asciiTheme="minorHAnsi" w:hAnsiTheme="minorHAnsi"/>
        </w:rPr>
        <w:t xml:space="preserve"> nego u istom razdoblju prethodne godine. </w:t>
      </w:r>
      <w:r w:rsidR="00F073AB" w:rsidRPr="00CA4998">
        <w:rPr>
          <w:rFonts w:asciiTheme="minorHAnsi" w:hAnsiTheme="minorHAnsi"/>
        </w:rPr>
        <w:t>Osnovni r</w:t>
      </w:r>
      <w:r w:rsidR="00CF7E09" w:rsidRPr="00CA4998">
        <w:rPr>
          <w:rFonts w:asciiTheme="minorHAnsi" w:hAnsiTheme="minorHAnsi"/>
        </w:rPr>
        <w:t>azlog ovakve razlike je</w:t>
      </w:r>
      <w:r w:rsidR="00F548E6" w:rsidRPr="00CA4998">
        <w:rPr>
          <w:rFonts w:asciiTheme="minorHAnsi" w:hAnsiTheme="minorHAnsi"/>
        </w:rPr>
        <w:t xml:space="preserve"> oporavak gospodarstva nakon</w:t>
      </w:r>
      <w:r w:rsidR="00CF7E09" w:rsidRPr="00CA4998">
        <w:rPr>
          <w:rFonts w:asciiTheme="minorHAnsi" w:hAnsiTheme="minorHAnsi"/>
        </w:rPr>
        <w:t xml:space="preserve"> </w:t>
      </w:r>
      <w:r w:rsidR="000474CE" w:rsidRPr="00CA4998">
        <w:rPr>
          <w:rFonts w:asciiTheme="minorHAnsi" w:hAnsiTheme="minorHAnsi"/>
        </w:rPr>
        <w:t>pandemije COVID-19 koja je poremetila cijelo gospodarstvo što je uzrokovalo smanjenje prihoda.</w:t>
      </w:r>
    </w:p>
    <w:p w14:paraId="547506AC" w14:textId="77777777" w:rsidR="00CB08AB" w:rsidRPr="00CA4998" w:rsidRDefault="00CB08AB" w:rsidP="002734C1">
      <w:pPr>
        <w:jc w:val="both"/>
        <w:rPr>
          <w:rFonts w:asciiTheme="minorHAnsi" w:hAnsiTheme="minorHAnsi"/>
        </w:rPr>
      </w:pPr>
    </w:p>
    <w:p w14:paraId="288DC6E8" w14:textId="46D34A8B" w:rsidR="00CB08AB" w:rsidRPr="00CA4998" w:rsidRDefault="005E54AD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Porez i pri</w:t>
      </w:r>
      <w:r w:rsidR="00CB08AB" w:rsidRPr="00CA4998">
        <w:rPr>
          <w:rFonts w:asciiTheme="minorHAnsi" w:hAnsiTheme="minorHAnsi"/>
        </w:rPr>
        <w:t xml:space="preserve">rez </w:t>
      </w:r>
      <w:r w:rsidR="00CF7E09" w:rsidRPr="00CA4998">
        <w:rPr>
          <w:rFonts w:asciiTheme="minorHAnsi" w:hAnsiTheme="minorHAnsi"/>
        </w:rPr>
        <w:t>na dohodak</w:t>
      </w:r>
      <w:r w:rsidR="00A46B6A">
        <w:rPr>
          <w:rFonts w:asciiTheme="minorHAnsi" w:hAnsiTheme="minorHAnsi"/>
        </w:rPr>
        <w:t>-611</w:t>
      </w:r>
      <w:r w:rsidR="00CF7E09" w:rsidRPr="00CA4998">
        <w:rPr>
          <w:rFonts w:asciiTheme="minorHAnsi" w:hAnsiTheme="minorHAnsi"/>
        </w:rPr>
        <w:t xml:space="preserve"> ostvaren je u iznosu od </w:t>
      </w:r>
      <w:r w:rsidR="00A46B6A">
        <w:rPr>
          <w:rFonts w:asciiTheme="minorHAnsi" w:hAnsiTheme="minorHAnsi"/>
        </w:rPr>
        <w:t>78</w:t>
      </w:r>
      <w:r w:rsidR="00CF7E09" w:rsidRPr="00CA4998">
        <w:rPr>
          <w:rFonts w:asciiTheme="minorHAnsi" w:hAnsiTheme="minorHAnsi"/>
        </w:rPr>
        <w:t>.</w:t>
      </w:r>
      <w:r w:rsidR="00A46B6A">
        <w:rPr>
          <w:rFonts w:asciiTheme="minorHAnsi" w:hAnsiTheme="minorHAnsi"/>
        </w:rPr>
        <w:t>062</w:t>
      </w:r>
      <w:r w:rsidR="00CB08AB" w:rsidRPr="00CA4998">
        <w:rPr>
          <w:rFonts w:asciiTheme="minorHAnsi" w:hAnsiTheme="minorHAnsi"/>
        </w:rPr>
        <w:t>.</w:t>
      </w:r>
      <w:r w:rsidR="00A46B6A">
        <w:rPr>
          <w:rFonts w:asciiTheme="minorHAnsi" w:hAnsiTheme="minorHAnsi"/>
        </w:rPr>
        <w:t>791,55</w:t>
      </w:r>
      <w:r w:rsidR="00CF7E09" w:rsidRPr="00CA4998">
        <w:rPr>
          <w:rFonts w:asciiTheme="minorHAnsi" w:hAnsiTheme="minorHAnsi"/>
        </w:rPr>
        <w:t xml:space="preserve"> kn što je </w:t>
      </w:r>
      <w:r w:rsidR="00A46B6A">
        <w:rPr>
          <w:rFonts w:asciiTheme="minorHAnsi" w:hAnsiTheme="minorHAnsi"/>
        </w:rPr>
        <w:t>3</w:t>
      </w:r>
      <w:r w:rsidR="00F548E6" w:rsidRPr="00CA4998">
        <w:rPr>
          <w:rFonts w:asciiTheme="minorHAnsi" w:hAnsiTheme="minorHAnsi"/>
        </w:rPr>
        <w:t>3</w:t>
      </w:r>
      <w:r w:rsidR="00CF7E09" w:rsidRPr="00CA4998">
        <w:rPr>
          <w:rFonts w:asciiTheme="minorHAnsi" w:hAnsiTheme="minorHAnsi"/>
        </w:rPr>
        <w:t>,</w:t>
      </w:r>
      <w:r w:rsidR="00A46B6A">
        <w:rPr>
          <w:rFonts w:asciiTheme="minorHAnsi" w:hAnsiTheme="minorHAnsi"/>
        </w:rPr>
        <w:t>76</w:t>
      </w:r>
      <w:r w:rsidR="00345F5A" w:rsidRPr="00CA4998">
        <w:rPr>
          <w:rFonts w:asciiTheme="minorHAnsi" w:hAnsiTheme="minorHAnsi"/>
        </w:rPr>
        <w:t xml:space="preserve"> </w:t>
      </w:r>
      <w:r w:rsidR="00CB08AB" w:rsidRPr="00CA4998">
        <w:rPr>
          <w:rFonts w:asciiTheme="minorHAnsi" w:hAnsiTheme="minorHAnsi"/>
        </w:rPr>
        <w:t xml:space="preserve">% </w:t>
      </w:r>
      <w:r w:rsidR="00A46B6A">
        <w:rPr>
          <w:rFonts w:asciiTheme="minorHAnsi" w:hAnsiTheme="minorHAnsi"/>
        </w:rPr>
        <w:t>više</w:t>
      </w:r>
      <w:r w:rsidR="00CF7E09" w:rsidRPr="00CA4998">
        <w:rPr>
          <w:rFonts w:asciiTheme="minorHAnsi" w:hAnsiTheme="minorHAnsi"/>
        </w:rPr>
        <w:t xml:space="preserve"> nego prošle godine </w:t>
      </w:r>
      <w:r w:rsidR="00957FE1" w:rsidRPr="00CA4998">
        <w:rPr>
          <w:rFonts w:asciiTheme="minorHAnsi" w:hAnsiTheme="minorHAnsi"/>
        </w:rPr>
        <w:t>zbog</w:t>
      </w:r>
      <w:r w:rsidR="00A46B6A">
        <w:rPr>
          <w:rFonts w:asciiTheme="minorHAnsi" w:hAnsiTheme="minorHAnsi"/>
        </w:rPr>
        <w:t xml:space="preserve"> oporavka gospodarstva nakon pandemije</w:t>
      </w:r>
      <w:r w:rsidR="00C5129D" w:rsidRPr="00CA4998">
        <w:rPr>
          <w:rFonts w:asciiTheme="minorHAnsi" w:hAnsiTheme="minorHAnsi"/>
        </w:rPr>
        <w:t>.</w:t>
      </w:r>
    </w:p>
    <w:p w14:paraId="621484A0" w14:textId="77B3BF13" w:rsidR="00AD4C6A" w:rsidRPr="00CA4998" w:rsidRDefault="00F073AB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</w:t>
      </w:r>
      <w:r w:rsidR="00AD4C6A" w:rsidRPr="00CA4998">
        <w:rPr>
          <w:rFonts w:asciiTheme="minorHAnsi" w:hAnsiTheme="minorHAnsi"/>
        </w:rPr>
        <w:t xml:space="preserve">ovrat poreza </w:t>
      </w:r>
      <w:r w:rsidR="00281A67" w:rsidRPr="00CA4998">
        <w:rPr>
          <w:rFonts w:asciiTheme="minorHAnsi" w:hAnsiTheme="minorHAnsi"/>
        </w:rPr>
        <w:t xml:space="preserve">i prireza </w:t>
      </w:r>
      <w:r w:rsidR="00AD4C6A" w:rsidRPr="00CA4998">
        <w:rPr>
          <w:rFonts w:asciiTheme="minorHAnsi" w:hAnsiTheme="minorHAnsi"/>
        </w:rPr>
        <w:t>na dohodak po godišnjoj prijavi evidentir</w:t>
      </w:r>
      <w:r w:rsidRPr="00CA4998">
        <w:rPr>
          <w:rFonts w:asciiTheme="minorHAnsi" w:hAnsiTheme="minorHAnsi"/>
        </w:rPr>
        <w:t xml:space="preserve">an je na </w:t>
      </w:r>
      <w:r w:rsidR="00A46B6A">
        <w:rPr>
          <w:rFonts w:asciiTheme="minorHAnsi" w:hAnsiTheme="minorHAnsi"/>
        </w:rPr>
        <w:t>računu 61171</w:t>
      </w:r>
      <w:r w:rsidR="00957FE1" w:rsidRPr="00CA4998">
        <w:rPr>
          <w:rFonts w:asciiTheme="minorHAnsi" w:hAnsiTheme="minorHAnsi"/>
        </w:rPr>
        <w:t xml:space="preserve">, iznosi </w:t>
      </w:r>
      <w:r w:rsidR="00A46B6A" w:rsidRPr="00A46B6A">
        <w:rPr>
          <w:rFonts w:asciiTheme="minorHAnsi" w:hAnsiTheme="minorHAnsi"/>
        </w:rPr>
        <w:t>- 11.639.240,63</w:t>
      </w:r>
      <w:r w:rsidR="00A46B6A">
        <w:rPr>
          <w:rFonts w:asciiTheme="minorHAnsi" w:hAnsiTheme="minorHAnsi"/>
        </w:rPr>
        <w:t xml:space="preserve"> </w:t>
      </w:r>
      <w:r w:rsidR="00957FE1" w:rsidRPr="00CA4998">
        <w:rPr>
          <w:rFonts w:asciiTheme="minorHAnsi" w:hAnsiTheme="minorHAnsi"/>
        </w:rPr>
        <w:t xml:space="preserve">kn </w:t>
      </w:r>
      <w:r w:rsidRPr="00CA4998">
        <w:rPr>
          <w:rFonts w:asciiTheme="minorHAnsi" w:hAnsiTheme="minorHAnsi"/>
        </w:rPr>
        <w:t xml:space="preserve"> </w:t>
      </w:r>
      <w:r w:rsidR="008E375A">
        <w:rPr>
          <w:rFonts w:asciiTheme="minorHAnsi" w:hAnsiTheme="minorHAnsi"/>
        </w:rPr>
        <w:t xml:space="preserve">od čega grad </w:t>
      </w:r>
      <w:r w:rsidR="00A46B6A">
        <w:rPr>
          <w:rFonts w:asciiTheme="minorHAnsi" w:hAnsiTheme="minorHAnsi"/>
        </w:rPr>
        <w:t xml:space="preserve">do kraja 2022.godine </w:t>
      </w:r>
      <w:r w:rsidR="008E375A">
        <w:rPr>
          <w:rFonts w:asciiTheme="minorHAnsi" w:hAnsiTheme="minorHAnsi"/>
        </w:rPr>
        <w:t xml:space="preserve">nije sam vratio </w:t>
      </w:r>
      <w:r w:rsidR="00A46B6A">
        <w:rPr>
          <w:rFonts w:asciiTheme="minorHAnsi" w:hAnsiTheme="minorHAnsi"/>
        </w:rPr>
        <w:t>1</w:t>
      </w:r>
      <w:r w:rsidR="008E375A" w:rsidRPr="008E375A">
        <w:rPr>
          <w:rFonts w:asciiTheme="minorHAnsi" w:hAnsiTheme="minorHAnsi"/>
        </w:rPr>
        <w:t>.</w:t>
      </w:r>
      <w:r w:rsidR="00A46B6A">
        <w:rPr>
          <w:rFonts w:asciiTheme="minorHAnsi" w:hAnsiTheme="minorHAnsi"/>
        </w:rPr>
        <w:t>693</w:t>
      </w:r>
      <w:r w:rsidR="008E375A" w:rsidRPr="008E375A">
        <w:rPr>
          <w:rFonts w:asciiTheme="minorHAnsi" w:hAnsiTheme="minorHAnsi"/>
        </w:rPr>
        <w:t>.</w:t>
      </w:r>
      <w:r w:rsidR="00A46B6A">
        <w:rPr>
          <w:rFonts w:asciiTheme="minorHAnsi" w:hAnsiTheme="minorHAnsi"/>
        </w:rPr>
        <w:t>370</w:t>
      </w:r>
      <w:r w:rsidR="008E375A" w:rsidRPr="008E375A">
        <w:rPr>
          <w:rFonts w:asciiTheme="minorHAnsi" w:hAnsiTheme="minorHAnsi"/>
        </w:rPr>
        <w:t>,</w:t>
      </w:r>
      <w:r w:rsidR="00A46B6A">
        <w:rPr>
          <w:rFonts w:asciiTheme="minorHAnsi" w:hAnsiTheme="minorHAnsi"/>
        </w:rPr>
        <w:t>59</w:t>
      </w:r>
      <w:r w:rsidR="008E375A">
        <w:rPr>
          <w:rFonts w:asciiTheme="minorHAnsi" w:hAnsiTheme="minorHAnsi"/>
        </w:rPr>
        <w:t xml:space="preserve"> kn nego je za taj iznos dobio zajam </w:t>
      </w:r>
      <w:r w:rsidR="00F844B3">
        <w:rPr>
          <w:rFonts w:asciiTheme="minorHAnsi" w:hAnsiTheme="minorHAnsi"/>
        </w:rPr>
        <w:t>Min. financija</w:t>
      </w:r>
      <w:r w:rsidR="00A46B6A">
        <w:rPr>
          <w:rFonts w:asciiTheme="minorHAnsi" w:hAnsiTheme="minorHAnsi"/>
        </w:rPr>
        <w:t xml:space="preserve"> </w:t>
      </w:r>
      <w:r w:rsidR="00F844B3">
        <w:rPr>
          <w:rFonts w:asciiTheme="minorHAnsi" w:hAnsiTheme="minorHAnsi"/>
        </w:rPr>
        <w:t>kojeg</w:t>
      </w:r>
      <w:r w:rsidR="00A46B6A">
        <w:rPr>
          <w:rFonts w:asciiTheme="minorHAnsi" w:hAnsiTheme="minorHAnsi"/>
        </w:rPr>
        <w:t xml:space="preserve"> će u 4 jednake rate vratiti do kraja travnja 2023.</w:t>
      </w:r>
    </w:p>
    <w:p w14:paraId="4830DFDE" w14:textId="77777777" w:rsidR="00F073AB" w:rsidRPr="00CA4998" w:rsidRDefault="00F073AB" w:rsidP="002734C1">
      <w:pPr>
        <w:jc w:val="both"/>
        <w:rPr>
          <w:rFonts w:asciiTheme="minorHAnsi" w:hAnsiTheme="minorHAnsi"/>
        </w:rPr>
      </w:pPr>
    </w:p>
    <w:p w14:paraId="16091726" w14:textId="04E7EEF1" w:rsidR="00CB08AB" w:rsidRPr="00CA4998" w:rsidRDefault="00570A54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Povremeni porezi na imovinu</w:t>
      </w:r>
      <w:r w:rsidR="00063611">
        <w:rPr>
          <w:rFonts w:asciiTheme="minorHAnsi" w:hAnsiTheme="minorHAnsi"/>
        </w:rPr>
        <w:t>-6134</w:t>
      </w:r>
      <w:r w:rsidR="00CF7E09" w:rsidRPr="00CA4998">
        <w:rPr>
          <w:rFonts w:asciiTheme="minorHAnsi" w:hAnsiTheme="minorHAnsi"/>
        </w:rPr>
        <w:t xml:space="preserve"> ostvareni su u iznosu od </w:t>
      </w:r>
      <w:r w:rsidR="00E66FC5" w:rsidRPr="00CA4998">
        <w:rPr>
          <w:rFonts w:asciiTheme="minorHAnsi" w:hAnsiTheme="minorHAnsi"/>
        </w:rPr>
        <w:t>1</w:t>
      </w:r>
      <w:r w:rsidR="00063611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>.</w:t>
      </w:r>
      <w:r w:rsidR="00063611">
        <w:rPr>
          <w:rFonts w:asciiTheme="minorHAnsi" w:hAnsiTheme="minorHAnsi"/>
        </w:rPr>
        <w:t>679</w:t>
      </w:r>
      <w:r w:rsidRPr="00CA4998">
        <w:rPr>
          <w:rFonts w:asciiTheme="minorHAnsi" w:hAnsiTheme="minorHAnsi"/>
        </w:rPr>
        <w:t>.</w:t>
      </w:r>
      <w:r w:rsidR="00063611">
        <w:rPr>
          <w:rFonts w:asciiTheme="minorHAnsi" w:hAnsiTheme="minorHAnsi"/>
        </w:rPr>
        <w:t>863,19 kn</w:t>
      </w:r>
      <w:r w:rsidR="00CF7E09" w:rsidRPr="00CA4998">
        <w:rPr>
          <w:rFonts w:asciiTheme="minorHAnsi" w:hAnsiTheme="minorHAnsi"/>
        </w:rPr>
        <w:t xml:space="preserve"> što </w:t>
      </w:r>
      <w:r w:rsidR="00063611">
        <w:rPr>
          <w:rFonts w:asciiTheme="minorHAnsi" w:hAnsiTheme="minorHAnsi"/>
        </w:rPr>
        <w:t>je 17</w:t>
      </w:r>
      <w:r w:rsidR="000654B6" w:rsidRPr="00CA4998">
        <w:rPr>
          <w:rFonts w:asciiTheme="minorHAnsi" w:hAnsiTheme="minorHAnsi"/>
        </w:rPr>
        <w:t>,</w:t>
      </w:r>
      <w:r w:rsidR="00063611">
        <w:rPr>
          <w:rFonts w:asciiTheme="minorHAnsi" w:hAnsiTheme="minorHAnsi"/>
        </w:rPr>
        <w:t>02</w:t>
      </w:r>
      <w:r w:rsidR="00CF7E09" w:rsidRPr="00CA4998">
        <w:rPr>
          <w:rFonts w:asciiTheme="minorHAnsi" w:hAnsiTheme="minorHAnsi"/>
        </w:rPr>
        <w:t xml:space="preserve">% </w:t>
      </w:r>
      <w:r w:rsidR="00E66FC5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 iz razloga </w:t>
      </w:r>
      <w:r w:rsidR="00E66FC5" w:rsidRPr="00CA4998">
        <w:rPr>
          <w:rFonts w:asciiTheme="minorHAnsi" w:hAnsiTheme="minorHAnsi"/>
        </w:rPr>
        <w:t>većeg</w:t>
      </w:r>
      <w:r w:rsidR="00CF7E09" w:rsidRPr="00CA4998">
        <w:rPr>
          <w:rFonts w:asciiTheme="minorHAnsi" w:hAnsiTheme="minorHAnsi"/>
        </w:rPr>
        <w:t xml:space="preserve"> prometa nekretnina tijekom 20</w:t>
      </w:r>
      <w:r w:rsidR="000654B6" w:rsidRPr="00CA4998">
        <w:rPr>
          <w:rFonts w:asciiTheme="minorHAnsi" w:hAnsiTheme="minorHAnsi"/>
        </w:rPr>
        <w:t>2</w:t>
      </w:r>
      <w:r w:rsidR="00063611">
        <w:rPr>
          <w:rFonts w:asciiTheme="minorHAnsi" w:hAnsiTheme="minorHAnsi"/>
        </w:rPr>
        <w:t>2</w:t>
      </w:r>
      <w:r w:rsidR="00CF7E09" w:rsidRPr="00CA4998">
        <w:rPr>
          <w:rFonts w:asciiTheme="minorHAnsi" w:hAnsiTheme="minorHAnsi"/>
        </w:rPr>
        <w:t>.godine</w:t>
      </w:r>
      <w:r w:rsidRPr="00CA4998">
        <w:rPr>
          <w:rFonts w:asciiTheme="minorHAnsi" w:hAnsiTheme="minorHAnsi"/>
        </w:rPr>
        <w:t>.</w:t>
      </w:r>
    </w:p>
    <w:p w14:paraId="75C9DBED" w14:textId="7EF9930F" w:rsidR="00CF7E09" w:rsidRPr="00CA4998" w:rsidRDefault="00CF7E0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Porez na promet</w:t>
      </w:r>
      <w:r w:rsidR="00063611">
        <w:rPr>
          <w:rFonts w:asciiTheme="minorHAnsi" w:hAnsiTheme="minorHAnsi"/>
        </w:rPr>
        <w:t>-račun 6142</w:t>
      </w:r>
      <w:r w:rsidRPr="00CA4998">
        <w:rPr>
          <w:rFonts w:asciiTheme="minorHAnsi" w:hAnsiTheme="minorHAnsi"/>
        </w:rPr>
        <w:t xml:space="preserve"> ostvaren je u iznosu od </w:t>
      </w:r>
      <w:r w:rsidR="00063611">
        <w:rPr>
          <w:rFonts w:asciiTheme="minorHAnsi" w:hAnsiTheme="minorHAnsi"/>
        </w:rPr>
        <w:t>1.721</w:t>
      </w:r>
      <w:r w:rsidR="00392B9B" w:rsidRPr="00CA4998">
        <w:rPr>
          <w:rFonts w:asciiTheme="minorHAnsi" w:hAnsiTheme="minorHAnsi"/>
        </w:rPr>
        <w:t>.</w:t>
      </w:r>
      <w:r w:rsidR="00063611">
        <w:rPr>
          <w:rFonts w:asciiTheme="minorHAnsi" w:hAnsiTheme="minorHAnsi"/>
        </w:rPr>
        <w:t>285,21</w:t>
      </w:r>
      <w:r w:rsidR="00392B9B" w:rsidRPr="00CA4998">
        <w:rPr>
          <w:rFonts w:asciiTheme="minorHAnsi" w:hAnsiTheme="minorHAnsi"/>
        </w:rPr>
        <w:t xml:space="preserve"> kn i za </w:t>
      </w:r>
      <w:r w:rsidR="00063611">
        <w:rPr>
          <w:rFonts w:asciiTheme="minorHAnsi" w:hAnsiTheme="minorHAnsi"/>
        </w:rPr>
        <w:t>101</w:t>
      </w:r>
      <w:r w:rsidR="00CA513A" w:rsidRPr="00CA4998">
        <w:rPr>
          <w:rFonts w:asciiTheme="minorHAnsi" w:hAnsiTheme="minorHAnsi"/>
        </w:rPr>
        <w:t>,</w:t>
      </w:r>
      <w:r w:rsidR="00063611">
        <w:rPr>
          <w:rFonts w:asciiTheme="minorHAnsi" w:hAnsiTheme="minorHAnsi"/>
        </w:rPr>
        <w:t>26</w:t>
      </w:r>
      <w:r w:rsidR="00CA513A" w:rsidRPr="00CA4998">
        <w:rPr>
          <w:rFonts w:asciiTheme="minorHAnsi" w:hAnsiTheme="minorHAnsi"/>
        </w:rPr>
        <w:t xml:space="preserve"> </w:t>
      </w:r>
      <w:r w:rsidR="006B1D86" w:rsidRPr="00CA4998">
        <w:rPr>
          <w:rFonts w:asciiTheme="minorHAnsi" w:hAnsiTheme="minorHAnsi"/>
        </w:rPr>
        <w:t xml:space="preserve">% je </w:t>
      </w:r>
      <w:r w:rsidR="008B6E2D" w:rsidRPr="00CA4998">
        <w:rPr>
          <w:rFonts w:asciiTheme="minorHAnsi" w:hAnsiTheme="minorHAnsi"/>
        </w:rPr>
        <w:t>više</w:t>
      </w:r>
      <w:r w:rsidR="006B1D86" w:rsidRPr="00CA4998">
        <w:rPr>
          <w:rFonts w:asciiTheme="minorHAnsi" w:hAnsiTheme="minorHAnsi"/>
        </w:rPr>
        <w:t xml:space="preserve"> nego 20</w:t>
      </w:r>
      <w:r w:rsidR="008B6E2D" w:rsidRPr="00CA4998">
        <w:rPr>
          <w:rFonts w:asciiTheme="minorHAnsi" w:hAnsiTheme="minorHAnsi"/>
        </w:rPr>
        <w:t>2</w:t>
      </w:r>
      <w:r w:rsidR="00063611">
        <w:rPr>
          <w:rFonts w:asciiTheme="minorHAnsi" w:hAnsiTheme="minorHAnsi"/>
        </w:rPr>
        <w:t>1</w:t>
      </w:r>
      <w:r w:rsidR="008C36E6" w:rsidRPr="00CA4998">
        <w:rPr>
          <w:rFonts w:asciiTheme="minorHAnsi" w:hAnsiTheme="minorHAnsi"/>
        </w:rPr>
        <w:t>.</w:t>
      </w:r>
      <w:r w:rsidR="006B1D86" w:rsidRPr="00CA4998">
        <w:rPr>
          <w:rFonts w:asciiTheme="minorHAnsi" w:hAnsiTheme="minorHAnsi"/>
        </w:rPr>
        <w:t>godine</w:t>
      </w:r>
      <w:r w:rsidR="00CA513A" w:rsidRPr="00CA4998">
        <w:rPr>
          <w:rFonts w:asciiTheme="minorHAnsi" w:hAnsiTheme="minorHAnsi"/>
        </w:rPr>
        <w:t>.</w:t>
      </w:r>
    </w:p>
    <w:p w14:paraId="15684F23" w14:textId="0874CB59" w:rsidR="00392B9B" w:rsidRPr="00CA4998" w:rsidRDefault="00392B9B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Porez na korištenje dobara ili izvođenje aktivnosti</w:t>
      </w:r>
      <w:r w:rsidR="00503590">
        <w:rPr>
          <w:rFonts w:asciiTheme="minorHAnsi" w:hAnsiTheme="minorHAnsi"/>
        </w:rPr>
        <w:t>-račun 6145</w:t>
      </w:r>
      <w:r w:rsidRPr="00CA4998">
        <w:rPr>
          <w:rFonts w:asciiTheme="minorHAnsi" w:hAnsiTheme="minorHAnsi"/>
        </w:rPr>
        <w:t xml:space="preserve"> je ostvaren u iznosu od </w:t>
      </w:r>
      <w:r w:rsidR="00503590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.</w:t>
      </w:r>
      <w:r w:rsidR="00503590">
        <w:rPr>
          <w:rFonts w:asciiTheme="minorHAnsi" w:hAnsiTheme="minorHAnsi"/>
        </w:rPr>
        <w:t>319,63</w:t>
      </w:r>
      <w:r w:rsidRPr="00CA4998">
        <w:rPr>
          <w:rFonts w:asciiTheme="minorHAnsi" w:hAnsiTheme="minorHAnsi"/>
        </w:rPr>
        <w:t xml:space="preserve"> kn ili za </w:t>
      </w:r>
      <w:r w:rsidR="00503590">
        <w:rPr>
          <w:rFonts w:asciiTheme="minorHAnsi" w:hAnsiTheme="minorHAnsi"/>
        </w:rPr>
        <w:t>75</w:t>
      </w:r>
      <w:r w:rsidRPr="00CA4998">
        <w:rPr>
          <w:rFonts w:asciiTheme="minorHAnsi" w:hAnsiTheme="minorHAnsi"/>
        </w:rPr>
        <w:t>,</w:t>
      </w:r>
      <w:r w:rsidR="00503590">
        <w:rPr>
          <w:rFonts w:asciiTheme="minorHAnsi" w:hAnsiTheme="minorHAnsi"/>
        </w:rPr>
        <w:t xml:space="preserve">43 </w:t>
      </w:r>
      <w:r w:rsidRPr="00CA4998">
        <w:rPr>
          <w:rFonts w:asciiTheme="minorHAnsi" w:hAnsiTheme="minorHAnsi"/>
        </w:rPr>
        <w:t xml:space="preserve">% </w:t>
      </w:r>
      <w:r w:rsidR="00503590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20</w:t>
      </w:r>
      <w:r w:rsidR="008B6E2D" w:rsidRPr="00CA4998">
        <w:rPr>
          <w:rFonts w:asciiTheme="minorHAnsi" w:hAnsiTheme="minorHAnsi"/>
        </w:rPr>
        <w:t>2</w:t>
      </w:r>
      <w:r w:rsidR="00503590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.godine zbog </w:t>
      </w:r>
      <w:r w:rsidR="008B6E2D" w:rsidRPr="00CA4998">
        <w:rPr>
          <w:rFonts w:asciiTheme="minorHAnsi" w:hAnsiTheme="minorHAnsi"/>
        </w:rPr>
        <w:t>mjera naplate</w:t>
      </w:r>
      <w:r w:rsidRPr="00CA4998">
        <w:rPr>
          <w:rFonts w:asciiTheme="minorHAnsi" w:hAnsiTheme="minorHAnsi"/>
        </w:rPr>
        <w:t xml:space="preserve"> poreza na tvrtku odnosno naziv tvrtke.</w:t>
      </w:r>
    </w:p>
    <w:p w14:paraId="5DB0B7B2" w14:textId="77777777" w:rsidR="00CB08AB" w:rsidRPr="00CA4998" w:rsidRDefault="00CB08AB" w:rsidP="002734C1">
      <w:pPr>
        <w:jc w:val="both"/>
        <w:rPr>
          <w:rFonts w:asciiTheme="minorHAnsi" w:hAnsiTheme="minorHAnsi"/>
        </w:rPr>
      </w:pPr>
    </w:p>
    <w:p w14:paraId="5F841A87" w14:textId="08E96F03" w:rsidR="007F7D51" w:rsidRPr="00CA4998" w:rsidRDefault="00932B52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Pomoći iz inozemstva i od subjekat</w:t>
      </w:r>
      <w:r w:rsidR="00B70D8B" w:rsidRPr="00CA4998">
        <w:rPr>
          <w:rFonts w:asciiTheme="minorHAnsi" w:hAnsiTheme="minorHAnsi"/>
        </w:rPr>
        <w:t>a unutar općeg proračuna</w:t>
      </w:r>
      <w:r w:rsidR="00503590">
        <w:rPr>
          <w:rFonts w:asciiTheme="minorHAnsi" w:hAnsiTheme="minorHAnsi"/>
        </w:rPr>
        <w:t>-račun 63</w:t>
      </w:r>
      <w:r w:rsidRPr="00CA4998">
        <w:rPr>
          <w:rFonts w:asciiTheme="minorHAnsi" w:hAnsiTheme="minorHAnsi"/>
        </w:rPr>
        <w:t xml:space="preserve"> su ostvareni u iznosu od </w:t>
      </w:r>
      <w:r w:rsidR="00503590">
        <w:rPr>
          <w:rFonts w:asciiTheme="minorHAnsi" w:hAnsiTheme="minorHAnsi"/>
        </w:rPr>
        <w:t>29</w:t>
      </w:r>
      <w:r w:rsidRPr="00CA4998">
        <w:rPr>
          <w:rFonts w:asciiTheme="minorHAnsi" w:hAnsiTheme="minorHAnsi"/>
        </w:rPr>
        <w:t>.</w:t>
      </w:r>
      <w:r w:rsidR="00E3160F">
        <w:rPr>
          <w:rFonts w:asciiTheme="minorHAnsi" w:hAnsiTheme="minorHAnsi"/>
        </w:rPr>
        <w:t>145</w:t>
      </w:r>
      <w:r w:rsidRPr="00CA4998">
        <w:rPr>
          <w:rFonts w:asciiTheme="minorHAnsi" w:hAnsiTheme="minorHAnsi"/>
        </w:rPr>
        <w:t>.</w:t>
      </w:r>
      <w:r w:rsidR="00E3160F">
        <w:rPr>
          <w:rFonts w:asciiTheme="minorHAnsi" w:hAnsiTheme="minorHAnsi"/>
        </w:rPr>
        <w:t>946</w:t>
      </w:r>
      <w:r w:rsidR="00503590">
        <w:rPr>
          <w:rFonts w:asciiTheme="minorHAnsi" w:hAnsiTheme="minorHAnsi"/>
        </w:rPr>
        <w:t>,</w:t>
      </w:r>
      <w:r w:rsidR="00E3160F">
        <w:rPr>
          <w:rFonts w:asciiTheme="minorHAnsi" w:hAnsiTheme="minorHAnsi"/>
        </w:rPr>
        <w:t>63</w:t>
      </w:r>
      <w:r w:rsidR="001C3191" w:rsidRPr="00CA4998">
        <w:rPr>
          <w:rFonts w:asciiTheme="minorHAnsi" w:hAnsiTheme="minorHAnsi"/>
        </w:rPr>
        <w:t xml:space="preserve"> kn što je za </w:t>
      </w:r>
      <w:r w:rsidR="00E3160F">
        <w:rPr>
          <w:rFonts w:asciiTheme="minorHAnsi" w:hAnsiTheme="minorHAnsi"/>
        </w:rPr>
        <w:t>6</w:t>
      </w:r>
      <w:r w:rsidRPr="00CA4998">
        <w:rPr>
          <w:rFonts w:asciiTheme="minorHAnsi" w:hAnsiTheme="minorHAnsi"/>
        </w:rPr>
        <w:t>,</w:t>
      </w:r>
      <w:r w:rsidR="00E3160F">
        <w:rPr>
          <w:rFonts w:asciiTheme="minorHAnsi" w:hAnsiTheme="minorHAnsi"/>
        </w:rPr>
        <w:t>08</w:t>
      </w:r>
      <w:r w:rsidR="008B6E2D" w:rsidRPr="00CA4998">
        <w:rPr>
          <w:rFonts w:asciiTheme="minorHAnsi" w:hAnsiTheme="minorHAnsi"/>
        </w:rPr>
        <w:t xml:space="preserve"> </w:t>
      </w:r>
      <w:r w:rsidR="001C3191" w:rsidRPr="00CA4998">
        <w:rPr>
          <w:rFonts w:asciiTheme="minorHAnsi" w:hAnsiTheme="minorHAnsi"/>
        </w:rPr>
        <w:t xml:space="preserve">% </w:t>
      </w:r>
      <w:r w:rsidR="00503590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u istom razdoblju prethodne godine</w:t>
      </w:r>
      <w:r w:rsidR="008B5164" w:rsidRPr="00CA4998">
        <w:rPr>
          <w:rFonts w:asciiTheme="minorHAnsi" w:hAnsiTheme="minorHAnsi"/>
        </w:rPr>
        <w:t>.</w:t>
      </w:r>
      <w:r w:rsidR="008B6E2D" w:rsidRPr="00CA4998">
        <w:rPr>
          <w:rFonts w:asciiTheme="minorHAnsi" w:hAnsiTheme="minorHAnsi"/>
        </w:rPr>
        <w:t xml:space="preserve"> O</w:t>
      </w:r>
      <w:r w:rsidR="00503590">
        <w:rPr>
          <w:rFonts w:asciiTheme="minorHAnsi" w:hAnsiTheme="minorHAnsi"/>
        </w:rPr>
        <w:t>vdje se</w:t>
      </w:r>
      <w:r w:rsidR="008B6E2D" w:rsidRPr="00CA4998">
        <w:rPr>
          <w:rFonts w:asciiTheme="minorHAnsi" w:hAnsiTheme="minorHAnsi"/>
        </w:rPr>
        <w:t xml:space="preserve"> evidentiranj</w:t>
      </w:r>
      <w:r w:rsidR="00503590">
        <w:rPr>
          <w:rFonts w:asciiTheme="minorHAnsi" w:hAnsiTheme="minorHAnsi"/>
        </w:rPr>
        <w:t>u</w:t>
      </w:r>
      <w:r w:rsidR="008B6E2D" w:rsidRPr="00CA4998">
        <w:rPr>
          <w:rFonts w:asciiTheme="minorHAnsi" w:hAnsiTheme="minorHAnsi"/>
        </w:rPr>
        <w:t xml:space="preserve"> uplate sredstava fiskalnog izravnanja na račun </w:t>
      </w:r>
      <w:r w:rsidR="00E00A4E" w:rsidRPr="00CA4998">
        <w:rPr>
          <w:rFonts w:asciiTheme="minorHAnsi" w:hAnsiTheme="minorHAnsi"/>
        </w:rPr>
        <w:t>6331 a prema uputi Ministarstva financije što je prijašnjih godina evidentiralo na računu 611.</w:t>
      </w:r>
    </w:p>
    <w:p w14:paraId="69FA9857" w14:textId="77777777" w:rsidR="007F7D51" w:rsidRPr="00CA4998" w:rsidRDefault="007F7D51" w:rsidP="002734C1">
      <w:pPr>
        <w:jc w:val="both"/>
        <w:rPr>
          <w:rFonts w:asciiTheme="minorHAnsi" w:hAnsiTheme="minorHAnsi"/>
        </w:rPr>
      </w:pPr>
    </w:p>
    <w:p w14:paraId="4DB31FA4" w14:textId="23588C8F" w:rsidR="00001EE1" w:rsidRDefault="00001EE1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Tekuće pomoći od međunarodnih organizacija</w:t>
      </w:r>
      <w:r w:rsidR="00CF57AC">
        <w:rPr>
          <w:rFonts w:asciiTheme="minorHAnsi" w:hAnsiTheme="minorHAnsi"/>
        </w:rPr>
        <w:t>-račun 632</w:t>
      </w:r>
      <w:r w:rsidR="00F97C81">
        <w:rPr>
          <w:rFonts w:asciiTheme="minorHAnsi" w:hAnsiTheme="minorHAnsi"/>
        </w:rPr>
        <w:t>11</w:t>
      </w:r>
      <w:r w:rsidRPr="00CA4998">
        <w:rPr>
          <w:rFonts w:asciiTheme="minorHAnsi" w:hAnsiTheme="minorHAnsi"/>
        </w:rPr>
        <w:t xml:space="preserve"> iznose </w:t>
      </w:r>
      <w:r w:rsidR="00CF57AC">
        <w:rPr>
          <w:rFonts w:asciiTheme="minorHAnsi" w:hAnsiTheme="minorHAnsi"/>
        </w:rPr>
        <w:t>2.533</w:t>
      </w:r>
      <w:r w:rsidRPr="00CA4998">
        <w:rPr>
          <w:rFonts w:asciiTheme="minorHAnsi" w:hAnsiTheme="minorHAnsi"/>
        </w:rPr>
        <w:t>.</w:t>
      </w:r>
      <w:r w:rsidR="00CF57AC">
        <w:rPr>
          <w:rFonts w:asciiTheme="minorHAnsi" w:hAnsiTheme="minorHAnsi"/>
        </w:rPr>
        <w:t>408,08</w:t>
      </w:r>
      <w:r w:rsidRPr="00CA4998">
        <w:rPr>
          <w:rFonts w:asciiTheme="minorHAnsi" w:hAnsiTheme="minorHAnsi"/>
        </w:rPr>
        <w:t xml:space="preserve"> kn što je za </w:t>
      </w:r>
      <w:r w:rsidR="00CF57AC">
        <w:rPr>
          <w:rFonts w:asciiTheme="minorHAnsi" w:hAnsiTheme="minorHAnsi"/>
        </w:rPr>
        <w:t>225</w:t>
      </w:r>
      <w:r w:rsidR="00B12884" w:rsidRPr="00CA4998">
        <w:rPr>
          <w:rFonts w:asciiTheme="minorHAnsi" w:hAnsiTheme="minorHAnsi"/>
        </w:rPr>
        <w:t>,</w:t>
      </w:r>
      <w:r w:rsidR="00CF57AC">
        <w:rPr>
          <w:rFonts w:asciiTheme="minorHAnsi" w:hAnsiTheme="minorHAnsi"/>
        </w:rPr>
        <w:t xml:space="preserve">21 </w:t>
      </w:r>
      <w:r w:rsidR="00B12884" w:rsidRPr="00CA4998">
        <w:rPr>
          <w:rFonts w:asciiTheme="minorHAnsi" w:hAnsiTheme="minorHAnsi"/>
        </w:rPr>
        <w:t xml:space="preserve">% </w:t>
      </w:r>
      <w:r w:rsidR="00CF57AC">
        <w:rPr>
          <w:rFonts w:asciiTheme="minorHAnsi" w:hAnsiTheme="minorHAnsi"/>
        </w:rPr>
        <w:t>više</w:t>
      </w:r>
      <w:r w:rsidR="00B12884" w:rsidRPr="00CA4998">
        <w:rPr>
          <w:rFonts w:asciiTheme="minorHAnsi" w:hAnsiTheme="minorHAnsi"/>
        </w:rPr>
        <w:t xml:space="preserve"> nego 20</w:t>
      </w:r>
      <w:r w:rsidR="007A648A" w:rsidRPr="00CA4998">
        <w:rPr>
          <w:rFonts w:asciiTheme="minorHAnsi" w:hAnsiTheme="minorHAnsi"/>
        </w:rPr>
        <w:t>2</w:t>
      </w:r>
      <w:r w:rsidR="00CF57AC">
        <w:rPr>
          <w:rFonts w:asciiTheme="minorHAnsi" w:hAnsiTheme="minorHAnsi"/>
        </w:rPr>
        <w:t>1</w:t>
      </w:r>
      <w:r w:rsidR="00B12884" w:rsidRPr="00CA4998">
        <w:rPr>
          <w:rFonts w:asciiTheme="minorHAnsi" w:hAnsiTheme="minorHAnsi"/>
        </w:rPr>
        <w:t>.godine a odnose se na dolje navedene EU projekte:</w:t>
      </w:r>
    </w:p>
    <w:p w14:paraId="19FD2442" w14:textId="1F64ACCE" w:rsidR="00A164DC" w:rsidRDefault="00A164DC" w:rsidP="002734C1">
      <w:pPr>
        <w:jc w:val="both"/>
        <w:rPr>
          <w:rFonts w:asciiTheme="minorHAnsi" w:hAnsiTheme="minorHAnsi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997"/>
        <w:gridCol w:w="6369"/>
        <w:gridCol w:w="1394"/>
      </w:tblGrid>
      <w:tr w:rsidR="00A164DC" w:rsidRPr="00A164DC" w14:paraId="1510B579" w14:textId="77777777" w:rsidTr="00A164DC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CA78A5" w14:textId="77777777" w:rsidR="00A164DC" w:rsidRPr="00A164DC" w:rsidRDefault="00A164DC" w:rsidP="00A164D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8330E1" w14:textId="77777777" w:rsidR="00A164DC" w:rsidRPr="00A164DC" w:rsidRDefault="00A164DC" w:rsidP="00A164D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F6E089" w14:textId="77777777" w:rsidR="00A164DC" w:rsidRPr="00A164DC" w:rsidRDefault="00A164DC" w:rsidP="00A164D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A164DC" w:rsidRPr="00A164DC" w14:paraId="009FD96F" w14:textId="77777777" w:rsidTr="00A164DC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A44C" w14:textId="77777777" w:rsidR="00A164DC" w:rsidRPr="00A164DC" w:rsidRDefault="00A164DC" w:rsidP="00A164D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6321120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BA11" w14:textId="77777777" w:rsidR="00A164DC" w:rsidRPr="00A164DC" w:rsidRDefault="00A164DC" w:rsidP="00A164D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organizacija-Underwater muse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22CD" w14:textId="77777777" w:rsidR="00A164DC" w:rsidRPr="00A164DC" w:rsidRDefault="00A164DC" w:rsidP="00A164D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356.135,36</w:t>
            </w:r>
          </w:p>
        </w:tc>
      </w:tr>
      <w:tr w:rsidR="00A164DC" w:rsidRPr="00A164DC" w14:paraId="285DA723" w14:textId="77777777" w:rsidTr="00A164DC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2B54" w14:textId="77777777" w:rsidR="00A164DC" w:rsidRPr="00A164DC" w:rsidRDefault="00A164DC" w:rsidP="00A164D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6321130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EB3E" w14:textId="77777777" w:rsidR="00A164DC" w:rsidRPr="00A164DC" w:rsidRDefault="00A164DC" w:rsidP="00A164D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organizacija-PMO gate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7192" w14:textId="77777777" w:rsidR="00A164DC" w:rsidRPr="00A164DC" w:rsidRDefault="00A164DC" w:rsidP="00A164D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96.724,38</w:t>
            </w:r>
          </w:p>
        </w:tc>
      </w:tr>
      <w:tr w:rsidR="00A164DC" w:rsidRPr="00A164DC" w14:paraId="04606024" w14:textId="77777777" w:rsidTr="00A164DC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ACED" w14:textId="77777777" w:rsidR="00A164DC" w:rsidRPr="00A164DC" w:rsidRDefault="00A164DC" w:rsidP="00A164D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6321140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D751" w14:textId="77777777" w:rsidR="00A164DC" w:rsidRPr="00A164DC" w:rsidRDefault="00A164DC" w:rsidP="00A164D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organizacija-VALUE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264" w14:textId="77777777" w:rsidR="00A164DC" w:rsidRPr="00A164DC" w:rsidRDefault="00A164DC" w:rsidP="00A164D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1.478.996,28</w:t>
            </w:r>
          </w:p>
        </w:tc>
      </w:tr>
      <w:tr w:rsidR="00A164DC" w:rsidRPr="00A164DC" w14:paraId="175019AB" w14:textId="77777777" w:rsidTr="00A164DC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0632" w14:textId="77777777" w:rsidR="00A164DC" w:rsidRPr="00A164DC" w:rsidRDefault="00A164DC" w:rsidP="00A164D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6321150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59B8" w14:textId="77777777" w:rsidR="00A164DC" w:rsidRPr="00A164DC" w:rsidRDefault="00A164DC" w:rsidP="00A164D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organizacija-Adriseismic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D277" w14:textId="77777777" w:rsidR="00A164DC" w:rsidRPr="00A164DC" w:rsidRDefault="00A164DC" w:rsidP="00A164D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601.552,06</w:t>
            </w:r>
          </w:p>
        </w:tc>
      </w:tr>
      <w:tr w:rsidR="00A164DC" w:rsidRPr="00A164DC" w14:paraId="7B013A0D" w14:textId="77777777" w:rsidTr="00A164DC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F5611A" w14:textId="77777777" w:rsidR="00A164DC" w:rsidRPr="00A164DC" w:rsidRDefault="00A164DC" w:rsidP="00A164DC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632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9B1430" w14:textId="77777777" w:rsidR="00A164DC" w:rsidRPr="00A164DC" w:rsidRDefault="00A164DC" w:rsidP="00A164DC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Pomoći od međunarodnih organizacija te institucija i tijela EU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624516" w14:textId="77777777" w:rsidR="00A164DC" w:rsidRPr="00A164DC" w:rsidRDefault="00A164DC" w:rsidP="00A164DC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A164D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2.533.408,08</w:t>
            </w:r>
          </w:p>
        </w:tc>
      </w:tr>
    </w:tbl>
    <w:p w14:paraId="7446107B" w14:textId="77777777" w:rsidR="00A164DC" w:rsidRPr="00CA4998" w:rsidRDefault="00A164DC" w:rsidP="002734C1">
      <w:pPr>
        <w:jc w:val="both"/>
        <w:rPr>
          <w:rFonts w:asciiTheme="minorHAnsi" w:hAnsiTheme="minorHAnsi"/>
        </w:rPr>
      </w:pPr>
    </w:p>
    <w:p w14:paraId="400CC618" w14:textId="4F53F71D" w:rsidR="00F97C81" w:rsidRPr="00F97C81" w:rsidRDefault="00B748FC" w:rsidP="002734C1">
      <w:pPr>
        <w:jc w:val="both"/>
        <w:rPr>
          <w:rFonts w:asciiTheme="minorHAnsi" w:hAnsiTheme="minorHAnsi"/>
        </w:rPr>
      </w:pPr>
      <w:r w:rsidRPr="00F97C81">
        <w:rPr>
          <w:rFonts w:asciiTheme="minorHAnsi" w:hAnsiTheme="minorHAnsi"/>
        </w:rPr>
        <w:t>Tekuće pomoći proračunu iz drugih proračuna</w:t>
      </w:r>
      <w:r w:rsidR="00F97C81">
        <w:rPr>
          <w:rFonts w:asciiTheme="minorHAnsi" w:hAnsiTheme="minorHAnsi"/>
        </w:rPr>
        <w:t xml:space="preserve"> i izvanproračunskih korisnika</w:t>
      </w:r>
      <w:r w:rsidR="001E7312" w:rsidRPr="00F97C81">
        <w:rPr>
          <w:rFonts w:asciiTheme="minorHAnsi" w:hAnsiTheme="minorHAnsi"/>
        </w:rPr>
        <w:t>-račun 6331</w:t>
      </w:r>
      <w:r w:rsidRPr="00F97C81">
        <w:rPr>
          <w:rFonts w:asciiTheme="minorHAnsi" w:hAnsiTheme="minorHAnsi"/>
        </w:rPr>
        <w:t xml:space="preserve"> iznosi </w:t>
      </w:r>
      <w:r w:rsidR="001E7312" w:rsidRPr="00F97C81">
        <w:rPr>
          <w:rFonts w:asciiTheme="minorHAnsi" w:hAnsiTheme="minorHAnsi"/>
        </w:rPr>
        <w:t>19</w:t>
      </w:r>
      <w:r w:rsidRPr="00F97C81">
        <w:rPr>
          <w:rFonts w:asciiTheme="minorHAnsi" w:hAnsiTheme="minorHAnsi"/>
        </w:rPr>
        <w:t>.</w:t>
      </w:r>
      <w:r w:rsidR="00F97C81" w:rsidRPr="00F97C81">
        <w:rPr>
          <w:rFonts w:asciiTheme="minorHAnsi" w:hAnsiTheme="minorHAnsi"/>
        </w:rPr>
        <w:t>645</w:t>
      </w:r>
      <w:r w:rsidRPr="00F97C81">
        <w:rPr>
          <w:rFonts w:asciiTheme="minorHAnsi" w:hAnsiTheme="minorHAnsi"/>
        </w:rPr>
        <w:t>.</w:t>
      </w:r>
      <w:r w:rsidR="00F97C81" w:rsidRPr="00F97C81">
        <w:rPr>
          <w:rFonts w:asciiTheme="minorHAnsi" w:hAnsiTheme="minorHAnsi"/>
        </w:rPr>
        <w:t xml:space="preserve">293,99 kn </w:t>
      </w:r>
      <w:r w:rsidRPr="00F97C81">
        <w:rPr>
          <w:rFonts w:asciiTheme="minorHAnsi" w:hAnsiTheme="minorHAnsi"/>
        </w:rPr>
        <w:t xml:space="preserve"> i </w:t>
      </w:r>
      <w:r w:rsidR="00F97C81" w:rsidRPr="00F97C81">
        <w:rPr>
          <w:rFonts w:asciiTheme="minorHAnsi" w:hAnsiTheme="minorHAnsi"/>
        </w:rPr>
        <w:t>manj</w:t>
      </w:r>
      <w:r w:rsidRPr="00F97C81">
        <w:rPr>
          <w:rFonts w:asciiTheme="minorHAnsi" w:hAnsiTheme="minorHAnsi"/>
        </w:rPr>
        <w:t xml:space="preserve">e su za </w:t>
      </w:r>
      <w:r w:rsidR="00F97C81" w:rsidRPr="00F97C81">
        <w:rPr>
          <w:rFonts w:asciiTheme="minorHAnsi" w:hAnsiTheme="minorHAnsi"/>
        </w:rPr>
        <w:t>8</w:t>
      </w:r>
      <w:r w:rsidRPr="00F97C81">
        <w:rPr>
          <w:rFonts w:asciiTheme="minorHAnsi" w:hAnsiTheme="minorHAnsi"/>
        </w:rPr>
        <w:t>,</w:t>
      </w:r>
      <w:r w:rsidR="00F97C81" w:rsidRPr="00F97C81">
        <w:rPr>
          <w:rFonts w:asciiTheme="minorHAnsi" w:hAnsiTheme="minorHAnsi"/>
        </w:rPr>
        <w:t xml:space="preserve">52 </w:t>
      </w:r>
      <w:r w:rsidRPr="00F97C81">
        <w:rPr>
          <w:rFonts w:asciiTheme="minorHAnsi" w:hAnsiTheme="minorHAnsi"/>
        </w:rPr>
        <w:t>% nego prethodne godine.</w:t>
      </w:r>
    </w:p>
    <w:p w14:paraId="3BEF10E3" w14:textId="78A5E6BA" w:rsidR="00F63C95" w:rsidRPr="00F97C81" w:rsidRDefault="00F97C81" w:rsidP="002734C1">
      <w:pPr>
        <w:jc w:val="both"/>
        <w:rPr>
          <w:rFonts w:asciiTheme="minorHAnsi" w:hAnsiTheme="minorHAnsi"/>
        </w:rPr>
      </w:pPr>
      <w:r w:rsidRPr="00F97C81">
        <w:rPr>
          <w:rFonts w:asciiTheme="minorHAnsi" w:hAnsiTheme="minorHAnsi"/>
        </w:rPr>
        <w:t>Sredstva fiskalnog</w:t>
      </w:r>
      <w:r w:rsidR="00803087">
        <w:rPr>
          <w:rFonts w:asciiTheme="minorHAnsi" w:hAnsiTheme="minorHAnsi"/>
        </w:rPr>
        <w:t xml:space="preserve"> </w:t>
      </w:r>
      <w:r w:rsidRPr="00F97C81">
        <w:rPr>
          <w:rFonts w:asciiTheme="minorHAnsi" w:hAnsiTheme="minorHAnsi"/>
        </w:rPr>
        <w:t>izravnanja kao tekuće pomoći</w:t>
      </w:r>
      <w:r w:rsidR="003B2EC7" w:rsidRPr="00F97C81">
        <w:rPr>
          <w:rFonts w:asciiTheme="minorHAnsi" w:hAnsiTheme="minorHAnsi"/>
        </w:rPr>
        <w:t xml:space="preserve"> iz državnog</w:t>
      </w:r>
      <w:r w:rsidR="004414BF" w:rsidRPr="00F97C81">
        <w:rPr>
          <w:rFonts w:asciiTheme="minorHAnsi" w:hAnsiTheme="minorHAnsi"/>
        </w:rPr>
        <w:t xml:space="preserve"> </w:t>
      </w:r>
      <w:r w:rsidR="003B2EC7" w:rsidRPr="00F97C81">
        <w:rPr>
          <w:rFonts w:asciiTheme="minorHAnsi" w:hAnsiTheme="minorHAnsi"/>
        </w:rPr>
        <w:t>proračuna iznose</w:t>
      </w:r>
      <w:r w:rsidR="001F7B38" w:rsidRPr="00F97C81">
        <w:rPr>
          <w:rFonts w:asciiTheme="minorHAnsi" w:hAnsiTheme="minorHAnsi"/>
        </w:rPr>
        <w:t xml:space="preserve"> </w:t>
      </w:r>
      <w:r w:rsidRPr="00F97C81">
        <w:rPr>
          <w:rFonts w:asciiTheme="minorHAnsi" w:hAnsiTheme="minorHAnsi"/>
        </w:rPr>
        <w:t>19</w:t>
      </w:r>
      <w:r w:rsidR="001F7B38" w:rsidRPr="00F97C81">
        <w:rPr>
          <w:rFonts w:asciiTheme="minorHAnsi" w:hAnsiTheme="minorHAnsi"/>
        </w:rPr>
        <w:t>.</w:t>
      </w:r>
      <w:r w:rsidRPr="00F97C81">
        <w:rPr>
          <w:rFonts w:asciiTheme="minorHAnsi" w:hAnsiTheme="minorHAnsi"/>
        </w:rPr>
        <w:t>581</w:t>
      </w:r>
      <w:r w:rsidR="001F7B38" w:rsidRPr="00F97C81">
        <w:rPr>
          <w:rFonts w:asciiTheme="minorHAnsi" w:hAnsiTheme="minorHAnsi"/>
        </w:rPr>
        <w:t>.</w:t>
      </w:r>
      <w:r w:rsidRPr="00F97C81">
        <w:rPr>
          <w:rFonts w:asciiTheme="minorHAnsi" w:hAnsiTheme="minorHAnsi"/>
        </w:rPr>
        <w:t>652,90</w:t>
      </w:r>
      <w:r w:rsidR="003B2EC7" w:rsidRPr="00F97C81">
        <w:rPr>
          <w:rFonts w:asciiTheme="minorHAnsi" w:hAnsiTheme="minorHAnsi"/>
        </w:rPr>
        <w:t xml:space="preserve"> kn</w:t>
      </w:r>
      <w:r w:rsidR="0017339E" w:rsidRPr="00F97C81">
        <w:rPr>
          <w:rFonts w:asciiTheme="minorHAnsi" w:hAnsiTheme="minorHAnsi"/>
        </w:rPr>
        <w:t>.</w:t>
      </w:r>
      <w:r w:rsidRPr="00F97C81">
        <w:rPr>
          <w:rFonts w:asciiTheme="minorHAnsi" w:hAnsiTheme="minorHAnsi"/>
        </w:rPr>
        <w:t xml:space="preserve"> </w:t>
      </w:r>
      <w:r w:rsidR="00F63C95" w:rsidRPr="00F97C81">
        <w:rPr>
          <w:rFonts w:asciiTheme="minorHAnsi" w:hAnsiTheme="minorHAnsi"/>
        </w:rPr>
        <w:t xml:space="preserve">Tekuće pomoći iz županijskog proračuna- račun 63312 ostvarene su u iznosu od 63.641,09 kn a </w:t>
      </w:r>
      <w:r w:rsidR="00F844B3" w:rsidRPr="00F97C81">
        <w:rPr>
          <w:rFonts w:asciiTheme="minorHAnsi" w:hAnsiTheme="minorHAnsi"/>
        </w:rPr>
        <w:t>odnose</w:t>
      </w:r>
      <w:r w:rsidR="00F63C95" w:rsidRPr="00F97C81">
        <w:rPr>
          <w:rFonts w:asciiTheme="minorHAnsi" w:hAnsiTheme="minorHAnsi"/>
        </w:rPr>
        <w:t xml:space="preserve"> se 50.000,00 kn na uređenje poljskih puteva i 13.641,09 kn za sufinanciranje nabavke sadnica.</w:t>
      </w:r>
    </w:p>
    <w:p w14:paraId="14464A65" w14:textId="77777777" w:rsidR="00833C76" w:rsidRPr="00CA4998" w:rsidRDefault="00833C76" w:rsidP="002734C1">
      <w:pPr>
        <w:jc w:val="both"/>
        <w:rPr>
          <w:rFonts w:asciiTheme="minorHAnsi" w:hAnsiTheme="minorHAnsi"/>
        </w:rPr>
      </w:pPr>
    </w:p>
    <w:p w14:paraId="07DDE8CD" w14:textId="5068632F" w:rsidR="009B5581" w:rsidRDefault="004D357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Kapitalne pomoći proračunu iz drugih proračuna</w:t>
      </w:r>
      <w:r w:rsidR="00F536F6">
        <w:rPr>
          <w:rFonts w:asciiTheme="minorHAnsi" w:hAnsiTheme="minorHAnsi"/>
        </w:rPr>
        <w:t>-račun 6332</w:t>
      </w:r>
      <w:r w:rsidRPr="00CA4998">
        <w:rPr>
          <w:rFonts w:asciiTheme="minorHAnsi" w:hAnsiTheme="minorHAnsi"/>
        </w:rPr>
        <w:t xml:space="preserve">  iznose </w:t>
      </w:r>
      <w:r w:rsidR="00803087">
        <w:rPr>
          <w:rFonts w:asciiTheme="minorHAnsi" w:hAnsiTheme="minorHAnsi"/>
        </w:rPr>
        <w:t>425</w:t>
      </w:r>
      <w:r w:rsidR="00A84F0B" w:rsidRPr="00CA4998">
        <w:rPr>
          <w:rFonts w:asciiTheme="minorHAnsi" w:hAnsiTheme="minorHAnsi"/>
        </w:rPr>
        <w:t>.</w:t>
      </w:r>
      <w:r w:rsidR="00803087">
        <w:rPr>
          <w:rFonts w:asciiTheme="minorHAnsi" w:hAnsiTheme="minorHAnsi"/>
        </w:rPr>
        <w:t>00</w:t>
      </w:r>
      <w:r w:rsidR="00A84F0B" w:rsidRPr="00CA4998">
        <w:rPr>
          <w:rFonts w:asciiTheme="minorHAnsi" w:hAnsiTheme="minorHAnsi"/>
        </w:rPr>
        <w:t>0</w:t>
      </w:r>
      <w:r w:rsidRPr="00CA4998">
        <w:rPr>
          <w:rFonts w:asciiTheme="minorHAnsi" w:hAnsiTheme="minorHAnsi"/>
        </w:rPr>
        <w:t xml:space="preserve"> kn </w:t>
      </w:r>
      <w:r w:rsidR="009B5581">
        <w:rPr>
          <w:rFonts w:asciiTheme="minorHAnsi" w:hAnsiTheme="minorHAnsi"/>
        </w:rPr>
        <w:t>od čega je 100.000 kn iz državnog a 325.000 kn iz županijskog proračuna:</w:t>
      </w:r>
    </w:p>
    <w:p w14:paraId="046ACDD1" w14:textId="10667EDB" w:rsidR="009B5581" w:rsidRDefault="009B5581" w:rsidP="002734C1">
      <w:pPr>
        <w:jc w:val="both"/>
        <w:rPr>
          <w:rFonts w:asciiTheme="minorHAnsi" w:hAnsiTheme="minorHAnsi"/>
        </w:rPr>
      </w:pPr>
    </w:p>
    <w:tbl>
      <w:tblPr>
        <w:tblW w:w="8874" w:type="dxa"/>
        <w:tblLook w:val="04A0" w:firstRow="1" w:lastRow="0" w:firstColumn="1" w:lastColumn="0" w:noHBand="0" w:noVBand="1"/>
      </w:tblPr>
      <w:tblGrid>
        <w:gridCol w:w="7650"/>
        <w:gridCol w:w="1224"/>
      </w:tblGrid>
      <w:tr w:rsidR="009B5581" w:rsidRPr="009B5581" w14:paraId="6AFA7353" w14:textId="77777777" w:rsidTr="009B5581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88E578" w14:textId="77777777" w:rsidR="009B5581" w:rsidRPr="009B5581" w:rsidRDefault="009B5581" w:rsidP="009B558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Opis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D7FC65" w14:textId="77777777" w:rsidR="009B5581" w:rsidRPr="009B5581" w:rsidRDefault="009B5581" w:rsidP="009B558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Iznos</w:t>
            </w:r>
          </w:p>
        </w:tc>
      </w:tr>
      <w:tr w:rsidR="009B5581" w:rsidRPr="009B5581" w14:paraId="6A7A5CBE" w14:textId="77777777" w:rsidTr="009B5581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FAE" w14:textId="3993A3F8" w:rsidR="009B5581" w:rsidRPr="009B5581" w:rsidRDefault="009B5581" w:rsidP="009B55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Projektiranje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reciklažnog dvorišta na podr</w:t>
            </w:r>
            <w:r w:rsidR="00F844B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učju </w:t>
            </w: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Kaštela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18AC" w14:textId="77777777" w:rsidR="009B5581" w:rsidRPr="009B5581" w:rsidRDefault="009B5581" w:rsidP="009B558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35.000,00</w:t>
            </w:r>
          </w:p>
        </w:tc>
      </w:tr>
      <w:tr w:rsidR="009B5581" w:rsidRPr="009B5581" w14:paraId="7291492F" w14:textId="77777777" w:rsidTr="009B5581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D231" w14:textId="50F4AD30" w:rsidR="009B5581" w:rsidRPr="009B5581" w:rsidRDefault="009B5581" w:rsidP="009B55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Sufin. proj. izrade projektne dokum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entacije</w:t>
            </w: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lokal. Rušinac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9498" w14:textId="77777777" w:rsidR="009B5581" w:rsidRPr="009B5581" w:rsidRDefault="009B5581" w:rsidP="009B558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150.000,00</w:t>
            </w:r>
          </w:p>
        </w:tc>
      </w:tr>
      <w:tr w:rsidR="009B5581" w:rsidRPr="009B5581" w14:paraId="5E762134" w14:textId="77777777" w:rsidTr="009B5581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723B" w14:textId="53209807" w:rsidR="009B5581" w:rsidRPr="009B5581" w:rsidRDefault="009B5581" w:rsidP="009B55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Sufin. Proj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ekta </w:t>
            </w: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Griža-uređ. 14 postaja </w:t>
            </w:r>
            <w:r w:rsidR="00F844B3"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križnog puta</w:t>
            </w: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="00F844B3"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Bota</w:t>
            </w:r>
            <w:r w:rsidR="00F844B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nički </w:t>
            </w: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vrt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197A" w14:textId="77777777" w:rsidR="009B5581" w:rsidRPr="009B5581" w:rsidRDefault="009B5581" w:rsidP="009B558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140.000,00</w:t>
            </w:r>
          </w:p>
        </w:tc>
      </w:tr>
      <w:tr w:rsidR="009B5581" w:rsidRPr="009B5581" w14:paraId="26078BFE" w14:textId="77777777" w:rsidTr="009B5581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B775" w14:textId="3E4BEE0E" w:rsidR="009B5581" w:rsidRPr="009B5581" w:rsidRDefault="00F844B3" w:rsidP="009B55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Kaštel</w:t>
            </w:r>
            <w:r w:rsidR="009B5581"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Novi, Loza bratov</w:t>
            </w:r>
            <w:r w:rsid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š</w:t>
            </w:r>
            <w:r w:rsidR="009B5581"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tine sv. Petra i toranj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EF1B" w14:textId="77777777" w:rsidR="009B5581" w:rsidRPr="009B5581" w:rsidRDefault="009B5581" w:rsidP="009B558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100.000,00</w:t>
            </w:r>
          </w:p>
        </w:tc>
      </w:tr>
      <w:tr w:rsidR="009B5581" w:rsidRPr="009B5581" w14:paraId="67BCCDFE" w14:textId="77777777" w:rsidTr="009B5581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92570F" w14:textId="77777777" w:rsidR="009B5581" w:rsidRPr="009B5581" w:rsidRDefault="009B5581" w:rsidP="009B5581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228E60" w14:textId="77777777" w:rsidR="009B5581" w:rsidRPr="009B5581" w:rsidRDefault="009B5581" w:rsidP="009B558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425.000,00</w:t>
            </w:r>
          </w:p>
        </w:tc>
      </w:tr>
    </w:tbl>
    <w:p w14:paraId="471D4650" w14:textId="491F5217" w:rsidR="009B5581" w:rsidRDefault="009B5581" w:rsidP="002734C1">
      <w:pPr>
        <w:jc w:val="both"/>
        <w:rPr>
          <w:rFonts w:asciiTheme="minorHAnsi" w:hAnsiTheme="minorHAnsi"/>
        </w:rPr>
      </w:pPr>
    </w:p>
    <w:p w14:paraId="64543A6A" w14:textId="027EE625" w:rsidR="00727E1A" w:rsidRDefault="00727E1A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Tekuće pomoći od izvanproračunskih korisnika</w:t>
      </w:r>
      <w:r w:rsidR="009B5581">
        <w:rPr>
          <w:rFonts w:asciiTheme="minorHAnsi" w:hAnsiTheme="minorHAnsi"/>
        </w:rPr>
        <w:t>-račun 634</w:t>
      </w:r>
      <w:r w:rsidRPr="00CA4998">
        <w:rPr>
          <w:rFonts w:asciiTheme="minorHAnsi" w:hAnsiTheme="minorHAnsi"/>
        </w:rPr>
        <w:t xml:space="preserve"> iznose </w:t>
      </w:r>
      <w:r w:rsidR="009B5581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</w:t>
      </w:r>
      <w:r w:rsidR="009B5581">
        <w:rPr>
          <w:rFonts w:asciiTheme="minorHAnsi" w:hAnsiTheme="minorHAnsi"/>
        </w:rPr>
        <w:t>407</w:t>
      </w:r>
      <w:r w:rsidRPr="00CA4998">
        <w:rPr>
          <w:rFonts w:asciiTheme="minorHAnsi" w:hAnsiTheme="minorHAnsi"/>
        </w:rPr>
        <w:t>.</w:t>
      </w:r>
      <w:r w:rsidR="009B5581">
        <w:rPr>
          <w:rFonts w:asciiTheme="minorHAnsi" w:hAnsiTheme="minorHAnsi"/>
        </w:rPr>
        <w:t>100,09</w:t>
      </w:r>
      <w:r w:rsidRPr="00CA4998">
        <w:rPr>
          <w:rFonts w:asciiTheme="minorHAnsi" w:hAnsiTheme="minorHAnsi"/>
        </w:rPr>
        <w:t xml:space="preserve"> kn:</w:t>
      </w:r>
    </w:p>
    <w:p w14:paraId="594FD7C8" w14:textId="6715F24A" w:rsidR="009B5581" w:rsidRDefault="009B5581" w:rsidP="002734C1">
      <w:pPr>
        <w:jc w:val="both"/>
        <w:rPr>
          <w:rFonts w:asciiTheme="minorHAnsi" w:hAnsiTheme="minorHAnsi"/>
        </w:rPr>
      </w:pPr>
    </w:p>
    <w:tbl>
      <w:tblPr>
        <w:tblW w:w="9611" w:type="dxa"/>
        <w:tblLook w:val="04A0" w:firstRow="1" w:lastRow="0" w:firstColumn="1" w:lastColumn="0" w:noHBand="0" w:noVBand="1"/>
      </w:tblPr>
      <w:tblGrid>
        <w:gridCol w:w="774"/>
        <w:gridCol w:w="7443"/>
        <w:gridCol w:w="1394"/>
      </w:tblGrid>
      <w:tr w:rsidR="009B5581" w:rsidRPr="009B5581" w14:paraId="565389D9" w14:textId="77777777" w:rsidTr="009B5581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CB7E68" w14:textId="77777777" w:rsidR="009B5581" w:rsidRPr="009B5581" w:rsidRDefault="009B5581" w:rsidP="009B558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7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BD0C69" w14:textId="77777777" w:rsidR="009B5581" w:rsidRPr="009B5581" w:rsidRDefault="009B5581" w:rsidP="009B558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91ED91" w14:textId="77777777" w:rsidR="009B5581" w:rsidRPr="009B5581" w:rsidRDefault="009B5581" w:rsidP="009B558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9B5581" w:rsidRPr="009B5581" w14:paraId="2CF9E918" w14:textId="77777777" w:rsidTr="009B5581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302F" w14:textId="77777777" w:rsidR="009B5581" w:rsidRPr="009B5581" w:rsidRDefault="009B5581" w:rsidP="009B55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63414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6505" w14:textId="77777777" w:rsidR="009B5581" w:rsidRPr="009B5581" w:rsidRDefault="009B5581" w:rsidP="009B55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HZMO-a, HZZ-a i HZZO-a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6ADF" w14:textId="77777777" w:rsidR="009B5581" w:rsidRPr="009B5581" w:rsidRDefault="009B5581" w:rsidP="009B558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191.276,03</w:t>
            </w:r>
          </w:p>
        </w:tc>
      </w:tr>
      <w:tr w:rsidR="009B5581" w:rsidRPr="009B5581" w14:paraId="64A1D44E" w14:textId="77777777" w:rsidTr="009B5581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0FC5" w14:textId="77777777" w:rsidR="009B5581" w:rsidRPr="009B5581" w:rsidRDefault="009B5581" w:rsidP="009B55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63416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A813" w14:textId="5BAE09AB" w:rsidR="009B5581" w:rsidRPr="009B5581" w:rsidRDefault="009B5581" w:rsidP="009B55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izvanproračunskih korisnika županijskih, gradskih i općinskih proračuna</w:t>
            </w:r>
            <w:r w:rsidR="008C11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-ŽUC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9A85" w14:textId="77777777" w:rsidR="009B5581" w:rsidRPr="009B5581" w:rsidRDefault="009B5581" w:rsidP="009B558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2.338.447,10</w:t>
            </w:r>
          </w:p>
        </w:tc>
      </w:tr>
      <w:tr w:rsidR="009B5581" w:rsidRPr="009B5581" w14:paraId="7C88FD21" w14:textId="77777777" w:rsidTr="009B5581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9512" w14:textId="77777777" w:rsidR="009B5581" w:rsidRPr="009B5581" w:rsidRDefault="009B5581" w:rsidP="009B55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63425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9A1F" w14:textId="100812CB" w:rsidR="009B5581" w:rsidRPr="009B5581" w:rsidRDefault="009B5581" w:rsidP="009B55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Kapitalne pomoći od ostalih izvanproračunskih korisnika državnog proračuna</w:t>
            </w:r>
            <w:r w:rsidR="00B91A0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(486.000 od Fonda za zaš.okoliša-kom.oprema,  391.376,96 kn-Hrv.vode-oborinska</w:t>
            </w:r>
            <w:r w:rsidR="007D1810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odvodnja sliva bujice Gorica</w:t>
            </w:r>
            <w:r w:rsidR="00B91A0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7525" w14:textId="77777777" w:rsidR="009B5581" w:rsidRPr="009B5581" w:rsidRDefault="009B5581" w:rsidP="009B558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877.376,96</w:t>
            </w:r>
          </w:p>
        </w:tc>
      </w:tr>
      <w:tr w:rsidR="009B5581" w:rsidRPr="009B5581" w14:paraId="61A648E9" w14:textId="77777777" w:rsidTr="009B5581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63E263" w14:textId="77777777" w:rsidR="009B5581" w:rsidRPr="009B5581" w:rsidRDefault="009B5581" w:rsidP="009B558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634</w:t>
            </w:r>
          </w:p>
        </w:tc>
        <w:tc>
          <w:tcPr>
            <w:tcW w:w="7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F0AC22" w14:textId="77777777" w:rsidR="009B5581" w:rsidRPr="009B5581" w:rsidRDefault="009B5581" w:rsidP="009B5581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0868B8" w14:textId="77777777" w:rsidR="009B5581" w:rsidRPr="009B5581" w:rsidRDefault="009B5581" w:rsidP="009B558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B5581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3.407.100,09</w:t>
            </w:r>
          </w:p>
        </w:tc>
      </w:tr>
    </w:tbl>
    <w:p w14:paraId="4FFD0189" w14:textId="77777777" w:rsidR="009B5581" w:rsidRPr="00CA4998" w:rsidRDefault="009B5581" w:rsidP="002734C1">
      <w:pPr>
        <w:jc w:val="both"/>
        <w:rPr>
          <w:rFonts w:asciiTheme="minorHAnsi" w:hAnsiTheme="minorHAnsi"/>
        </w:rPr>
      </w:pPr>
    </w:p>
    <w:p w14:paraId="026A0414" w14:textId="2274204E" w:rsidR="00D77730" w:rsidRDefault="00DE0815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Na </w:t>
      </w:r>
      <w:r w:rsidR="00F82255">
        <w:rPr>
          <w:rFonts w:asciiTheme="minorHAnsi" w:hAnsiTheme="minorHAnsi"/>
        </w:rPr>
        <w:t>računu 638</w:t>
      </w:r>
      <w:r w:rsidRPr="00CA4998">
        <w:rPr>
          <w:rFonts w:asciiTheme="minorHAnsi" w:hAnsiTheme="minorHAnsi"/>
        </w:rPr>
        <w:t xml:space="preserve"> prikazane su </w:t>
      </w:r>
      <w:r w:rsidR="00727E1A" w:rsidRPr="00CA4998">
        <w:rPr>
          <w:rFonts w:asciiTheme="minorHAnsi" w:hAnsiTheme="minorHAnsi"/>
        </w:rPr>
        <w:t xml:space="preserve">tekuće i kapitalne </w:t>
      </w:r>
      <w:r w:rsidRPr="00CA4998">
        <w:rPr>
          <w:rFonts w:asciiTheme="minorHAnsi" w:hAnsiTheme="minorHAnsi"/>
        </w:rPr>
        <w:t xml:space="preserve">pomoći temeljem prijenosa EU sredstava za priznate-prihvatljive  rashode </w:t>
      </w:r>
      <w:r w:rsidR="00727E1A" w:rsidRPr="00CA4998">
        <w:rPr>
          <w:rFonts w:asciiTheme="minorHAnsi" w:hAnsiTheme="minorHAnsi"/>
        </w:rPr>
        <w:t xml:space="preserve">EU </w:t>
      </w:r>
      <w:r w:rsidR="00CE0FC7" w:rsidRPr="00CA4998">
        <w:rPr>
          <w:rFonts w:asciiTheme="minorHAnsi" w:hAnsiTheme="minorHAnsi"/>
        </w:rPr>
        <w:t>projek</w:t>
      </w:r>
      <w:r w:rsidR="00727E1A" w:rsidRPr="00CA4998">
        <w:rPr>
          <w:rFonts w:asciiTheme="minorHAnsi" w:hAnsiTheme="minorHAnsi"/>
        </w:rPr>
        <w:t>a</w:t>
      </w:r>
      <w:r w:rsidR="00CE0FC7" w:rsidRPr="00CA4998">
        <w:rPr>
          <w:rFonts w:asciiTheme="minorHAnsi" w:hAnsiTheme="minorHAnsi"/>
        </w:rPr>
        <w:t xml:space="preserve">ta </w:t>
      </w:r>
      <w:r w:rsidR="00727E1A" w:rsidRPr="00CA4998">
        <w:rPr>
          <w:rFonts w:asciiTheme="minorHAnsi" w:hAnsiTheme="minorHAnsi"/>
        </w:rPr>
        <w:t xml:space="preserve"> te iznose </w:t>
      </w:r>
      <w:r w:rsidR="00F82255">
        <w:rPr>
          <w:rFonts w:asciiTheme="minorHAnsi" w:hAnsiTheme="minorHAnsi"/>
        </w:rPr>
        <w:t>3</w:t>
      </w:r>
      <w:r w:rsidR="00B57BA6" w:rsidRPr="00CA4998">
        <w:rPr>
          <w:rFonts w:asciiTheme="minorHAnsi" w:hAnsiTheme="minorHAnsi"/>
        </w:rPr>
        <w:t>.</w:t>
      </w:r>
      <w:r w:rsidR="00E3160F">
        <w:rPr>
          <w:rFonts w:asciiTheme="minorHAnsi" w:hAnsiTheme="minorHAnsi"/>
        </w:rPr>
        <w:t>135</w:t>
      </w:r>
      <w:r w:rsidR="00727E1A" w:rsidRPr="00CA4998">
        <w:rPr>
          <w:rFonts w:asciiTheme="minorHAnsi" w:hAnsiTheme="minorHAnsi"/>
        </w:rPr>
        <w:t>.</w:t>
      </w:r>
      <w:r w:rsidR="00E3160F">
        <w:rPr>
          <w:rFonts w:asciiTheme="minorHAnsi" w:hAnsiTheme="minorHAnsi"/>
        </w:rPr>
        <w:t>144</w:t>
      </w:r>
      <w:r w:rsidR="00F82255">
        <w:rPr>
          <w:rFonts w:asciiTheme="minorHAnsi" w:hAnsiTheme="minorHAnsi"/>
        </w:rPr>
        <w:t>,</w:t>
      </w:r>
      <w:r w:rsidR="00E3160F">
        <w:rPr>
          <w:rFonts w:asciiTheme="minorHAnsi" w:hAnsiTheme="minorHAnsi"/>
        </w:rPr>
        <w:t>47</w:t>
      </w:r>
      <w:r w:rsidR="00727E1A" w:rsidRPr="00CA4998">
        <w:rPr>
          <w:rFonts w:asciiTheme="minorHAnsi" w:hAnsiTheme="minorHAnsi"/>
        </w:rPr>
        <w:t xml:space="preserve"> kn što je za </w:t>
      </w:r>
      <w:r w:rsidR="00E3160F">
        <w:rPr>
          <w:rFonts w:asciiTheme="minorHAnsi" w:hAnsiTheme="minorHAnsi"/>
        </w:rPr>
        <w:t>40</w:t>
      </w:r>
      <w:r w:rsidR="00727E1A" w:rsidRPr="00CA4998">
        <w:rPr>
          <w:rFonts w:asciiTheme="minorHAnsi" w:hAnsiTheme="minorHAnsi"/>
        </w:rPr>
        <w:t>,</w:t>
      </w:r>
      <w:r w:rsidR="00E3160F">
        <w:rPr>
          <w:rFonts w:asciiTheme="minorHAnsi" w:hAnsiTheme="minorHAnsi"/>
        </w:rPr>
        <w:t>06</w:t>
      </w:r>
      <w:r w:rsidR="00727E1A" w:rsidRPr="00CA4998">
        <w:rPr>
          <w:rFonts w:asciiTheme="minorHAnsi" w:hAnsiTheme="minorHAnsi"/>
        </w:rPr>
        <w:t xml:space="preserve"> % </w:t>
      </w:r>
      <w:r w:rsidR="00F82255">
        <w:rPr>
          <w:rFonts w:asciiTheme="minorHAnsi" w:hAnsiTheme="minorHAnsi"/>
        </w:rPr>
        <w:t>manj</w:t>
      </w:r>
      <w:r w:rsidR="00B57BA6" w:rsidRPr="00CA4998">
        <w:rPr>
          <w:rFonts w:asciiTheme="minorHAnsi" w:hAnsiTheme="minorHAnsi"/>
        </w:rPr>
        <w:t>e</w:t>
      </w:r>
      <w:r w:rsidR="00727E1A" w:rsidRPr="00CA4998">
        <w:rPr>
          <w:rFonts w:asciiTheme="minorHAnsi" w:hAnsiTheme="minorHAnsi"/>
        </w:rPr>
        <w:t xml:space="preserve"> nego 20</w:t>
      </w:r>
      <w:r w:rsidR="00B57BA6" w:rsidRPr="00CA4998">
        <w:rPr>
          <w:rFonts w:asciiTheme="minorHAnsi" w:hAnsiTheme="minorHAnsi"/>
        </w:rPr>
        <w:t>2</w:t>
      </w:r>
      <w:r w:rsidR="00F82255">
        <w:rPr>
          <w:rFonts w:asciiTheme="minorHAnsi" w:hAnsiTheme="minorHAnsi"/>
        </w:rPr>
        <w:t>1</w:t>
      </w:r>
      <w:r w:rsidR="00727E1A" w:rsidRPr="00CA4998">
        <w:rPr>
          <w:rFonts w:asciiTheme="minorHAnsi" w:hAnsiTheme="minorHAnsi"/>
        </w:rPr>
        <w:t>.godine</w:t>
      </w:r>
      <w:r w:rsidRPr="00CA4998">
        <w:rPr>
          <w:rFonts w:asciiTheme="minorHAnsi" w:hAnsiTheme="minorHAnsi"/>
        </w:rPr>
        <w:t>.</w:t>
      </w:r>
    </w:p>
    <w:p w14:paraId="5C081EA2" w14:textId="3E8C25F0" w:rsidR="00E3160F" w:rsidRDefault="00E3160F" w:rsidP="002734C1">
      <w:pPr>
        <w:jc w:val="both"/>
        <w:rPr>
          <w:rFonts w:asciiTheme="minorHAnsi" w:hAnsiTheme="minorHAnsi"/>
        </w:rPr>
      </w:pPr>
    </w:p>
    <w:tbl>
      <w:tblPr>
        <w:tblW w:w="9469" w:type="dxa"/>
        <w:tblLook w:val="04A0" w:firstRow="1" w:lastRow="0" w:firstColumn="1" w:lastColumn="0" w:noHBand="0" w:noVBand="1"/>
      </w:tblPr>
      <w:tblGrid>
        <w:gridCol w:w="997"/>
        <w:gridCol w:w="7078"/>
        <w:gridCol w:w="1394"/>
      </w:tblGrid>
      <w:tr w:rsidR="00E3160F" w:rsidRPr="00E3160F" w14:paraId="248D83DC" w14:textId="77777777" w:rsidTr="00C130A3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A79A2B" w14:textId="77777777" w:rsidR="00E3160F" w:rsidRPr="00E3160F" w:rsidRDefault="00E3160F" w:rsidP="00E3160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7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D22ABB" w14:textId="77777777" w:rsidR="00E3160F" w:rsidRPr="00E3160F" w:rsidRDefault="00E3160F" w:rsidP="00E3160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BE09DE" w14:textId="77777777" w:rsidR="00E3160F" w:rsidRPr="00E3160F" w:rsidRDefault="00E3160F" w:rsidP="00E3160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E3160F" w:rsidRPr="00E3160F" w14:paraId="70554227" w14:textId="77777777" w:rsidTr="00C130A3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4C36" w14:textId="77777777" w:rsidR="00E3160F" w:rsidRPr="00E3160F" w:rsidRDefault="00E3160F" w:rsidP="00E316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6381100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A3C9" w14:textId="77777777" w:rsidR="00E3160F" w:rsidRPr="00E3160F" w:rsidRDefault="00E3160F" w:rsidP="00E316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iz državnog proračuna temeljem prijenosa EU sredstava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2CA2" w14:textId="77777777" w:rsidR="00E3160F" w:rsidRPr="00E3160F" w:rsidRDefault="00E3160F" w:rsidP="00E316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34.479,56</w:t>
            </w:r>
          </w:p>
        </w:tc>
      </w:tr>
      <w:tr w:rsidR="00E3160F" w:rsidRPr="00E3160F" w14:paraId="7EB350CA" w14:textId="77777777" w:rsidTr="00C130A3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C363" w14:textId="77777777" w:rsidR="00E3160F" w:rsidRPr="00E3160F" w:rsidRDefault="00E3160F" w:rsidP="00E316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6381120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220" w14:textId="321A7B0E" w:rsidR="00E3160F" w:rsidRPr="00E3160F" w:rsidRDefault="00E3160F" w:rsidP="00E316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Tekuće pomoći iz državnog proračuna temeljem prijenosa EU sredstava- Projekt ITU </w:t>
            </w:r>
            <w:r w:rsidR="00F844B3"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mehanizmi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0233" w14:textId="77777777" w:rsidR="00E3160F" w:rsidRPr="00E3160F" w:rsidRDefault="00E3160F" w:rsidP="00E316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928.891,11</w:t>
            </w:r>
          </w:p>
        </w:tc>
      </w:tr>
      <w:tr w:rsidR="00E3160F" w:rsidRPr="00E3160F" w14:paraId="27E567E2" w14:textId="77777777" w:rsidTr="00C130A3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55A9" w14:textId="77777777" w:rsidR="00E3160F" w:rsidRPr="00E3160F" w:rsidRDefault="00E3160F" w:rsidP="00E316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6381130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D08" w14:textId="77777777" w:rsidR="00E3160F" w:rsidRPr="00E3160F" w:rsidRDefault="00E3160F" w:rsidP="00E316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iz državnog proračuna temeljem prijenosa EU sredstava-projekt Zaželi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E789" w14:textId="77777777" w:rsidR="00E3160F" w:rsidRPr="00E3160F" w:rsidRDefault="00E3160F" w:rsidP="00E316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889.995,22</w:t>
            </w:r>
          </w:p>
        </w:tc>
      </w:tr>
      <w:tr w:rsidR="00E3160F" w:rsidRPr="00E3160F" w14:paraId="628CD85F" w14:textId="77777777" w:rsidTr="00C130A3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F45" w14:textId="77777777" w:rsidR="00E3160F" w:rsidRPr="00E3160F" w:rsidRDefault="00E3160F" w:rsidP="00E316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6382100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6F8F" w14:textId="77777777" w:rsidR="00E3160F" w:rsidRPr="00E3160F" w:rsidRDefault="00E3160F" w:rsidP="00E3160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Kapitalne pomoći iz državnog proračuna temeljem prijenosa EU sredstava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A474" w14:textId="77777777" w:rsidR="00E3160F" w:rsidRPr="00E3160F" w:rsidRDefault="00E3160F" w:rsidP="00E316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1.281.778,58</w:t>
            </w:r>
          </w:p>
        </w:tc>
      </w:tr>
      <w:tr w:rsidR="00E3160F" w:rsidRPr="00E3160F" w14:paraId="283650F2" w14:textId="77777777" w:rsidTr="00C130A3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55935F" w14:textId="77777777" w:rsidR="00E3160F" w:rsidRPr="00E3160F" w:rsidRDefault="00E3160F" w:rsidP="00E3160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638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037BB3" w14:textId="77777777" w:rsidR="00E3160F" w:rsidRPr="00E3160F" w:rsidRDefault="00E3160F" w:rsidP="00E3160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AD7A36" w14:textId="77777777" w:rsidR="00E3160F" w:rsidRPr="00E3160F" w:rsidRDefault="00E3160F" w:rsidP="00E3160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3160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3.135.144,47</w:t>
            </w:r>
          </w:p>
        </w:tc>
      </w:tr>
    </w:tbl>
    <w:p w14:paraId="2198300C" w14:textId="77777777" w:rsidR="00E3160F" w:rsidRPr="00CA4998" w:rsidRDefault="00E3160F" w:rsidP="002734C1">
      <w:pPr>
        <w:jc w:val="both"/>
        <w:rPr>
          <w:rFonts w:asciiTheme="minorHAnsi" w:hAnsiTheme="minorHAnsi"/>
        </w:rPr>
      </w:pPr>
    </w:p>
    <w:p w14:paraId="66A63CE5" w14:textId="771AC756" w:rsidR="009222E8" w:rsidRDefault="009222E8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Kapitalne pomoći iz državnog proračuna temeljem prijenosa EU sredstava</w:t>
      </w:r>
      <w:r w:rsidR="00282FAF">
        <w:rPr>
          <w:rFonts w:asciiTheme="minorHAnsi" w:hAnsiTheme="minorHAnsi"/>
        </w:rPr>
        <w:t>-račun 63821</w:t>
      </w:r>
      <w:r w:rsidRPr="00CA4998">
        <w:rPr>
          <w:rFonts w:asciiTheme="minorHAnsi" w:hAnsiTheme="minorHAnsi"/>
        </w:rPr>
        <w:t>:</w:t>
      </w:r>
    </w:p>
    <w:p w14:paraId="6E5F3DAB" w14:textId="56CDACC6" w:rsidR="00AC755D" w:rsidRDefault="00AC755D" w:rsidP="002734C1">
      <w:pPr>
        <w:jc w:val="both"/>
        <w:rPr>
          <w:rFonts w:asciiTheme="minorHAnsi" w:hAnsiTheme="minorHAnsi"/>
        </w:rPr>
      </w:pPr>
    </w:p>
    <w:tbl>
      <w:tblPr>
        <w:tblW w:w="9469" w:type="dxa"/>
        <w:tblLook w:val="04A0" w:firstRow="1" w:lastRow="0" w:firstColumn="1" w:lastColumn="0" w:noHBand="0" w:noVBand="1"/>
      </w:tblPr>
      <w:tblGrid>
        <w:gridCol w:w="8075"/>
        <w:gridCol w:w="1394"/>
      </w:tblGrid>
      <w:tr w:rsidR="00AC755D" w:rsidRPr="00AC755D" w14:paraId="7469654A" w14:textId="77777777" w:rsidTr="00AC755D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BAEE93" w14:textId="77777777" w:rsidR="00AC755D" w:rsidRPr="00AC755D" w:rsidRDefault="00AC755D" w:rsidP="00AC755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Opis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5F4F13" w14:textId="77777777" w:rsidR="00AC755D" w:rsidRPr="00AC755D" w:rsidRDefault="00AC755D" w:rsidP="00AC755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Iznos</w:t>
            </w:r>
          </w:p>
        </w:tc>
      </w:tr>
      <w:tr w:rsidR="00AC755D" w:rsidRPr="00AC755D" w14:paraId="2388C719" w14:textId="77777777" w:rsidTr="00AC755D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BC7A" w14:textId="77777777" w:rsidR="00AC755D" w:rsidRPr="00AC755D" w:rsidRDefault="00AC755D" w:rsidP="00AC755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PLACANJE PO UGOVORU:KK.06.2.2.12.0007 - VILA NIKA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39B6" w14:textId="77777777" w:rsidR="00AC755D" w:rsidRPr="00AC755D" w:rsidRDefault="00AC755D" w:rsidP="00AC755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380.275,81</w:t>
            </w:r>
          </w:p>
        </w:tc>
      </w:tr>
      <w:tr w:rsidR="00AC755D" w:rsidRPr="00AC755D" w14:paraId="0E01D6E0" w14:textId="77777777" w:rsidTr="00AC755D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C49A" w14:textId="77777777" w:rsidR="00AC755D" w:rsidRPr="00AC755D" w:rsidRDefault="00AC755D" w:rsidP="00AC755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Ispl. sred.- Otvorene ljetne pozornice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1C77" w14:textId="77777777" w:rsidR="00AC755D" w:rsidRPr="00AC755D" w:rsidRDefault="00AC755D" w:rsidP="00AC755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113.406,61</w:t>
            </w:r>
          </w:p>
        </w:tc>
      </w:tr>
      <w:tr w:rsidR="00AC755D" w:rsidRPr="00AC755D" w14:paraId="3E8107AC" w14:textId="77777777" w:rsidTr="00AC755D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1A73" w14:textId="77777777" w:rsidR="00AC755D" w:rsidRPr="00AC755D" w:rsidRDefault="00AC755D" w:rsidP="00AC755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PLACANJE PO UGOVORU:KK.06.2.2.12.0007 - Vila Nika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AE21" w14:textId="77777777" w:rsidR="00AC755D" w:rsidRPr="00AC755D" w:rsidRDefault="00AC755D" w:rsidP="00AC755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527.207,49</w:t>
            </w:r>
          </w:p>
        </w:tc>
      </w:tr>
      <w:tr w:rsidR="00AC755D" w:rsidRPr="00AC755D" w14:paraId="4B1C54A2" w14:textId="77777777" w:rsidTr="00AC755D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2999" w14:textId="77777777" w:rsidR="00AC755D" w:rsidRPr="00AC755D" w:rsidRDefault="00AC755D" w:rsidP="00AC755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PAMETNI GRADOVI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C3CD" w14:textId="77777777" w:rsidR="00AC755D" w:rsidRPr="00AC755D" w:rsidRDefault="00AC755D" w:rsidP="00AC755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144.119,92</w:t>
            </w:r>
          </w:p>
        </w:tc>
      </w:tr>
      <w:tr w:rsidR="00AC755D" w:rsidRPr="00AC755D" w14:paraId="7EAB5232" w14:textId="77777777" w:rsidTr="00AC755D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976E" w14:textId="77777777" w:rsidR="00AC755D" w:rsidRPr="00AC755D" w:rsidRDefault="00AC755D" w:rsidP="00AC755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Vila Nika PLACANJE PO UGOVORU:KK.06.2.2.12.0007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22DE" w14:textId="77777777" w:rsidR="00AC755D" w:rsidRPr="00AC755D" w:rsidRDefault="00AC755D" w:rsidP="00AC755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116.768,75</w:t>
            </w:r>
          </w:p>
        </w:tc>
      </w:tr>
      <w:tr w:rsidR="00AC755D" w:rsidRPr="00AC755D" w14:paraId="5B5E064C" w14:textId="77777777" w:rsidTr="00AC755D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7D472C" w14:textId="77777777" w:rsidR="00AC755D" w:rsidRPr="00AC755D" w:rsidRDefault="00AC755D" w:rsidP="00AC755D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Kapitalne pomoći iz državnog proračuna temeljem prijenosa EU sredstava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2011F8" w14:textId="77777777" w:rsidR="00AC755D" w:rsidRPr="00AC755D" w:rsidRDefault="00AC755D" w:rsidP="00AC755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AC755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1.281.778,58</w:t>
            </w:r>
          </w:p>
        </w:tc>
      </w:tr>
    </w:tbl>
    <w:p w14:paraId="2B6A1840" w14:textId="77777777" w:rsidR="00AC755D" w:rsidRPr="00CA4998" w:rsidRDefault="00AC755D" w:rsidP="002734C1">
      <w:pPr>
        <w:jc w:val="both"/>
        <w:rPr>
          <w:rFonts w:asciiTheme="minorHAnsi" w:hAnsiTheme="minorHAnsi"/>
        </w:rPr>
      </w:pPr>
    </w:p>
    <w:p w14:paraId="249AD8D5" w14:textId="77777777" w:rsidR="00B57BA6" w:rsidRPr="00CA4998" w:rsidRDefault="00B57BA6" w:rsidP="002734C1">
      <w:pPr>
        <w:jc w:val="both"/>
        <w:rPr>
          <w:rFonts w:asciiTheme="minorHAnsi" w:hAnsiTheme="minorHAnsi"/>
        </w:rPr>
      </w:pPr>
    </w:p>
    <w:p w14:paraId="686EF03C" w14:textId="45F0078B" w:rsidR="00852B29" w:rsidRPr="00CA4998" w:rsidRDefault="000D111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Prihodi od imovine</w:t>
      </w:r>
      <w:r w:rsidR="00C9180C">
        <w:rPr>
          <w:rFonts w:asciiTheme="minorHAnsi" w:hAnsiTheme="minorHAnsi"/>
        </w:rPr>
        <w:t>-račun 64</w:t>
      </w:r>
      <w:r w:rsidR="003A4ABA" w:rsidRPr="00CA4998">
        <w:rPr>
          <w:rFonts w:asciiTheme="minorHAnsi" w:hAnsiTheme="minorHAnsi"/>
        </w:rPr>
        <w:t xml:space="preserve"> ostvareni su u iznosu od </w:t>
      </w:r>
      <w:r w:rsidR="00C9180C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>.</w:t>
      </w:r>
      <w:r w:rsidR="00C9180C">
        <w:rPr>
          <w:rFonts w:asciiTheme="minorHAnsi" w:hAnsiTheme="minorHAnsi"/>
        </w:rPr>
        <w:t>147</w:t>
      </w:r>
      <w:r w:rsidR="003A4ABA" w:rsidRPr="00CA4998">
        <w:rPr>
          <w:rFonts w:asciiTheme="minorHAnsi" w:hAnsiTheme="minorHAnsi"/>
        </w:rPr>
        <w:t>.</w:t>
      </w:r>
      <w:r w:rsidR="00C9180C">
        <w:rPr>
          <w:rFonts w:asciiTheme="minorHAnsi" w:hAnsiTheme="minorHAnsi"/>
        </w:rPr>
        <w:t>370,37</w:t>
      </w:r>
      <w:r w:rsidRPr="00CA4998">
        <w:rPr>
          <w:rFonts w:asciiTheme="minorHAnsi" w:hAnsiTheme="minorHAnsi"/>
        </w:rPr>
        <w:t xml:space="preserve"> kn što je </w:t>
      </w:r>
      <w:r w:rsidR="009222E8" w:rsidRPr="00CA4998">
        <w:rPr>
          <w:rFonts w:asciiTheme="minorHAnsi" w:hAnsiTheme="minorHAnsi"/>
        </w:rPr>
        <w:t>3</w:t>
      </w:r>
      <w:r w:rsidR="00C9180C">
        <w:rPr>
          <w:rFonts w:asciiTheme="minorHAnsi" w:hAnsiTheme="minorHAnsi"/>
        </w:rPr>
        <w:t>2</w:t>
      </w:r>
      <w:r w:rsidR="00225527" w:rsidRPr="00CA4998">
        <w:rPr>
          <w:rFonts w:asciiTheme="minorHAnsi" w:hAnsiTheme="minorHAnsi"/>
        </w:rPr>
        <w:t>,</w:t>
      </w:r>
      <w:r w:rsidR="00C9180C">
        <w:rPr>
          <w:rFonts w:asciiTheme="minorHAnsi" w:hAnsiTheme="minorHAnsi"/>
        </w:rPr>
        <w:t>53</w:t>
      </w:r>
      <w:r w:rsidR="00852B29" w:rsidRPr="00CA4998">
        <w:rPr>
          <w:rFonts w:asciiTheme="minorHAnsi" w:hAnsiTheme="minorHAnsi"/>
        </w:rPr>
        <w:t xml:space="preserve"> </w:t>
      </w:r>
      <w:r w:rsidR="003A4ABA" w:rsidRPr="00CA4998">
        <w:rPr>
          <w:rFonts w:asciiTheme="minorHAnsi" w:hAnsiTheme="minorHAnsi"/>
        </w:rPr>
        <w:t xml:space="preserve">% </w:t>
      </w:r>
      <w:r w:rsidR="00C9180C">
        <w:rPr>
          <w:rFonts w:asciiTheme="minorHAnsi" w:hAnsiTheme="minorHAnsi"/>
        </w:rPr>
        <w:t>više</w:t>
      </w:r>
      <w:r w:rsidR="003A4ABA" w:rsidRPr="00CA4998">
        <w:rPr>
          <w:rFonts w:asciiTheme="minorHAnsi" w:hAnsiTheme="minorHAnsi"/>
        </w:rPr>
        <w:t xml:space="preserve"> nego prošle godine</w:t>
      </w:r>
      <w:r w:rsidR="003277D6" w:rsidRPr="00CA4998">
        <w:rPr>
          <w:rFonts w:asciiTheme="minorHAnsi" w:hAnsiTheme="minorHAnsi"/>
        </w:rPr>
        <w:t>.</w:t>
      </w:r>
    </w:p>
    <w:p w14:paraId="0D3E9B3F" w14:textId="4BBAD02C" w:rsidR="002F1EC6" w:rsidRDefault="002F1EC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</w:t>
      </w:r>
      <w:r w:rsidR="00C9180C">
        <w:rPr>
          <w:rFonts w:asciiTheme="minorHAnsi" w:hAnsiTheme="minorHAnsi"/>
        </w:rPr>
        <w:t>i</w:t>
      </w:r>
      <w:r w:rsidRPr="00CA4998">
        <w:rPr>
          <w:rFonts w:asciiTheme="minorHAnsi" w:hAnsiTheme="minorHAnsi"/>
        </w:rPr>
        <w:t xml:space="preserve"> od zateznih kamata na računu 6414 iznosil</w:t>
      </w:r>
      <w:r w:rsidR="00C9180C">
        <w:rPr>
          <w:rFonts w:asciiTheme="minorHAnsi" w:hAnsiTheme="minorHAnsi"/>
        </w:rPr>
        <w:t>i su</w:t>
      </w:r>
      <w:r w:rsidRPr="00CA4998">
        <w:rPr>
          <w:rFonts w:asciiTheme="minorHAnsi" w:hAnsiTheme="minorHAnsi"/>
        </w:rPr>
        <w:t xml:space="preserve"> </w:t>
      </w:r>
      <w:r w:rsidR="00C9180C">
        <w:rPr>
          <w:rFonts w:asciiTheme="minorHAnsi" w:hAnsiTheme="minorHAnsi"/>
        </w:rPr>
        <w:t>52</w:t>
      </w:r>
      <w:r w:rsidRPr="00CA4998">
        <w:rPr>
          <w:rFonts w:asciiTheme="minorHAnsi" w:hAnsiTheme="minorHAnsi"/>
        </w:rPr>
        <w:t>.</w:t>
      </w:r>
      <w:r w:rsidR="00C9180C">
        <w:rPr>
          <w:rFonts w:asciiTheme="minorHAnsi" w:hAnsiTheme="minorHAnsi"/>
        </w:rPr>
        <w:t>686,60 kn</w:t>
      </w:r>
      <w:r w:rsidRPr="00CA4998">
        <w:rPr>
          <w:rFonts w:asciiTheme="minorHAnsi" w:hAnsiTheme="minorHAnsi"/>
        </w:rPr>
        <w:t>.</w:t>
      </w:r>
    </w:p>
    <w:p w14:paraId="58D0F4A3" w14:textId="6345E415" w:rsidR="00097CB4" w:rsidRDefault="00097CB4" w:rsidP="002734C1">
      <w:pPr>
        <w:jc w:val="both"/>
        <w:rPr>
          <w:rFonts w:asciiTheme="minorHAnsi" w:hAnsiTheme="minorHAnsi"/>
        </w:rPr>
      </w:pPr>
    </w:p>
    <w:p w14:paraId="0B4BF5CA" w14:textId="4E9A1B7D" w:rsidR="00097CB4" w:rsidRPr="00CA4998" w:rsidRDefault="00097CB4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Prihodi od nefinancijske imovine -račun 642 iznosili su 7.094.223,61 kn od čega su </w:t>
      </w:r>
      <w:r w:rsidR="00F844B3">
        <w:rPr>
          <w:rFonts w:asciiTheme="minorHAnsi" w:hAnsiTheme="minorHAnsi"/>
        </w:rPr>
        <w:t>naknade</w:t>
      </w:r>
      <w:r>
        <w:rPr>
          <w:rFonts w:asciiTheme="minorHAnsi" w:hAnsiTheme="minorHAnsi"/>
        </w:rPr>
        <w:t xml:space="preserve"> za koncesije-račun 6421 iznosile 1.566.411,66 kn što je za 41,76 % više nego tijekom 2021.godine zbog većih naknada za uporabu pomorskog dobra .</w:t>
      </w:r>
    </w:p>
    <w:p w14:paraId="1648BD11" w14:textId="77777777" w:rsidR="002F1EC6" w:rsidRPr="00CA4998" w:rsidRDefault="002F1EC6" w:rsidP="002734C1">
      <w:pPr>
        <w:jc w:val="both"/>
        <w:rPr>
          <w:rFonts w:asciiTheme="minorHAnsi" w:hAnsiTheme="minorHAnsi"/>
        </w:rPr>
      </w:pPr>
    </w:p>
    <w:p w14:paraId="2714E0B5" w14:textId="1EAEC8E3" w:rsidR="00852B29" w:rsidRPr="00CA4998" w:rsidRDefault="00852B2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Prihodi od zakupa i iznajmljivanja imovine</w:t>
      </w:r>
      <w:r w:rsidR="00097CB4">
        <w:rPr>
          <w:rFonts w:asciiTheme="minorHAnsi" w:hAnsiTheme="minorHAnsi"/>
        </w:rPr>
        <w:t>-račun 6422</w:t>
      </w:r>
      <w:r w:rsidRPr="00CA4998">
        <w:rPr>
          <w:rFonts w:asciiTheme="minorHAnsi" w:hAnsiTheme="minorHAnsi"/>
        </w:rPr>
        <w:t xml:space="preserve"> iznose </w:t>
      </w:r>
      <w:r w:rsidR="00097CB4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>.</w:t>
      </w:r>
      <w:r w:rsidR="00097CB4">
        <w:rPr>
          <w:rFonts w:asciiTheme="minorHAnsi" w:hAnsiTheme="minorHAnsi"/>
        </w:rPr>
        <w:t>721</w:t>
      </w:r>
      <w:r w:rsidRPr="00CA4998">
        <w:rPr>
          <w:rFonts w:asciiTheme="minorHAnsi" w:hAnsiTheme="minorHAnsi"/>
        </w:rPr>
        <w:t>.</w:t>
      </w:r>
      <w:r w:rsidR="00097CB4">
        <w:rPr>
          <w:rFonts w:asciiTheme="minorHAnsi" w:hAnsiTheme="minorHAnsi"/>
        </w:rPr>
        <w:t>492,64 kn</w:t>
      </w:r>
      <w:r w:rsidRPr="00CA4998">
        <w:rPr>
          <w:rFonts w:asciiTheme="minorHAnsi" w:hAnsiTheme="minorHAnsi"/>
        </w:rPr>
        <w:t xml:space="preserve"> </w:t>
      </w:r>
      <w:r w:rsidR="00F844B3" w:rsidRPr="00CA4998">
        <w:rPr>
          <w:rFonts w:asciiTheme="minorHAnsi" w:hAnsiTheme="minorHAnsi"/>
        </w:rPr>
        <w:t>naknade</w:t>
      </w:r>
      <w:r w:rsidRPr="00CA4998">
        <w:rPr>
          <w:rFonts w:asciiTheme="minorHAnsi" w:hAnsiTheme="minorHAnsi"/>
        </w:rPr>
        <w:t xml:space="preserve"> što je za </w:t>
      </w:r>
      <w:r w:rsidR="00097CB4">
        <w:rPr>
          <w:rFonts w:asciiTheme="minorHAnsi" w:hAnsiTheme="minorHAnsi"/>
        </w:rPr>
        <w:t>32</w:t>
      </w:r>
      <w:r w:rsidRPr="00CA4998">
        <w:rPr>
          <w:rFonts w:asciiTheme="minorHAnsi" w:hAnsiTheme="minorHAnsi"/>
        </w:rPr>
        <w:t>,</w:t>
      </w:r>
      <w:r w:rsidR="00097CB4">
        <w:rPr>
          <w:rFonts w:asciiTheme="minorHAnsi" w:hAnsiTheme="minorHAnsi"/>
        </w:rPr>
        <w:t>26</w:t>
      </w:r>
      <w:r w:rsidRPr="00CA4998">
        <w:rPr>
          <w:rFonts w:asciiTheme="minorHAnsi" w:hAnsiTheme="minorHAnsi"/>
        </w:rPr>
        <w:t xml:space="preserve"> % </w:t>
      </w:r>
      <w:r w:rsidR="00097CB4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 zbog </w:t>
      </w:r>
      <w:r w:rsidR="00D92D1B">
        <w:rPr>
          <w:rFonts w:asciiTheme="minorHAnsi" w:hAnsiTheme="minorHAnsi"/>
        </w:rPr>
        <w:t>davanja u zakup imovine grada koja do sada nije bila u funkciji.</w:t>
      </w:r>
    </w:p>
    <w:p w14:paraId="66FD4117" w14:textId="3530C209" w:rsidR="00852B29" w:rsidRDefault="001549A7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Naknada  za korištenje nefinancijske imovine-račun 6423 iznosi 362.735,88 kn što je za 34,70 % više nego prošle godine i to zbog većih prihoda od spomeničke rente i ostalih naknada za korištenje mineralnih sirovina-varijabilni dio.</w:t>
      </w:r>
    </w:p>
    <w:p w14:paraId="7CBBD74E" w14:textId="77777777" w:rsidR="001549A7" w:rsidRPr="00CA4998" w:rsidRDefault="001549A7" w:rsidP="002734C1">
      <w:pPr>
        <w:jc w:val="both"/>
        <w:rPr>
          <w:rFonts w:asciiTheme="minorHAnsi" w:hAnsiTheme="minorHAnsi"/>
        </w:rPr>
      </w:pPr>
    </w:p>
    <w:p w14:paraId="1CB70F30" w14:textId="7F041D06" w:rsidR="003A4ABA" w:rsidRDefault="003277D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</w:t>
      </w:r>
      <w:r w:rsidR="000F6699" w:rsidRPr="00CA4998">
        <w:rPr>
          <w:rFonts w:asciiTheme="minorHAnsi" w:hAnsiTheme="minorHAnsi"/>
        </w:rPr>
        <w:t>ak</w:t>
      </w:r>
      <w:r w:rsidR="000D1117" w:rsidRPr="00CA4998">
        <w:rPr>
          <w:rFonts w:asciiTheme="minorHAnsi" w:hAnsiTheme="minorHAnsi"/>
        </w:rPr>
        <w:t>n</w:t>
      </w:r>
      <w:r w:rsidR="000F6699" w:rsidRPr="00CA4998">
        <w:rPr>
          <w:rFonts w:asciiTheme="minorHAnsi" w:hAnsiTheme="minorHAnsi"/>
        </w:rPr>
        <w:t>a</w:t>
      </w:r>
      <w:r w:rsidR="000D1117" w:rsidRPr="00CA4998">
        <w:rPr>
          <w:rFonts w:asciiTheme="minorHAnsi" w:hAnsiTheme="minorHAnsi"/>
        </w:rPr>
        <w:t xml:space="preserve">de za legalizaciju </w:t>
      </w:r>
      <w:r w:rsidR="00112450" w:rsidRPr="00CA4998">
        <w:rPr>
          <w:rFonts w:asciiTheme="minorHAnsi" w:hAnsiTheme="minorHAnsi"/>
        </w:rPr>
        <w:t xml:space="preserve">– Ostali prihodi od nefinancijske imovine </w:t>
      </w:r>
      <w:r w:rsidR="00294C71">
        <w:rPr>
          <w:rFonts w:asciiTheme="minorHAnsi" w:hAnsiTheme="minorHAnsi"/>
        </w:rPr>
        <w:t>-račun 6429</w:t>
      </w:r>
      <w:r w:rsidR="00112450" w:rsidRPr="00CA4998">
        <w:rPr>
          <w:rFonts w:asciiTheme="minorHAnsi" w:hAnsiTheme="minorHAnsi"/>
        </w:rPr>
        <w:t xml:space="preserve"> iznose </w:t>
      </w:r>
      <w:r w:rsidR="00294C71">
        <w:rPr>
          <w:rFonts w:asciiTheme="minorHAnsi" w:hAnsiTheme="minorHAnsi"/>
        </w:rPr>
        <w:t>443</w:t>
      </w:r>
      <w:r w:rsidR="00112450" w:rsidRPr="00CA4998">
        <w:rPr>
          <w:rFonts w:asciiTheme="minorHAnsi" w:hAnsiTheme="minorHAnsi"/>
        </w:rPr>
        <w:t>.</w:t>
      </w:r>
      <w:r w:rsidR="00294C71">
        <w:rPr>
          <w:rFonts w:asciiTheme="minorHAnsi" w:hAnsiTheme="minorHAnsi"/>
        </w:rPr>
        <w:t>583,43</w:t>
      </w:r>
      <w:r w:rsidR="00112450" w:rsidRPr="00CA4998">
        <w:rPr>
          <w:rFonts w:asciiTheme="minorHAnsi" w:hAnsiTheme="minorHAnsi"/>
        </w:rPr>
        <w:t xml:space="preserve"> kn što je </w:t>
      </w:r>
      <w:r w:rsidRPr="00CA4998">
        <w:rPr>
          <w:rFonts w:asciiTheme="minorHAnsi" w:hAnsiTheme="minorHAnsi"/>
        </w:rPr>
        <w:t xml:space="preserve"> </w:t>
      </w:r>
      <w:r w:rsidR="00294C71">
        <w:rPr>
          <w:rFonts w:asciiTheme="minorHAnsi" w:hAnsiTheme="minorHAnsi"/>
        </w:rPr>
        <w:t>veće</w:t>
      </w:r>
      <w:r w:rsidRPr="00CA4998">
        <w:rPr>
          <w:rFonts w:asciiTheme="minorHAnsi" w:hAnsiTheme="minorHAnsi"/>
        </w:rPr>
        <w:t xml:space="preserve"> za </w:t>
      </w:r>
      <w:r w:rsidR="00294C71">
        <w:rPr>
          <w:rFonts w:asciiTheme="minorHAnsi" w:hAnsiTheme="minorHAnsi"/>
        </w:rPr>
        <w:t>46</w:t>
      </w:r>
      <w:r w:rsidRPr="00CA4998">
        <w:rPr>
          <w:rFonts w:asciiTheme="minorHAnsi" w:hAnsiTheme="minorHAnsi"/>
        </w:rPr>
        <w:t>,</w:t>
      </w:r>
      <w:r w:rsidR="00294C71">
        <w:rPr>
          <w:rFonts w:asciiTheme="minorHAnsi" w:hAnsiTheme="minorHAnsi"/>
        </w:rPr>
        <w:t xml:space="preserve">02 </w:t>
      </w:r>
      <w:r w:rsidRPr="00CA4998">
        <w:rPr>
          <w:rFonts w:asciiTheme="minorHAnsi" w:hAnsiTheme="minorHAnsi"/>
        </w:rPr>
        <w:t>% nego prethodne godine</w:t>
      </w:r>
      <w:r w:rsidR="00753EC8" w:rsidRPr="00CA4998">
        <w:rPr>
          <w:rFonts w:asciiTheme="minorHAnsi" w:hAnsiTheme="minorHAnsi"/>
        </w:rPr>
        <w:t>.</w:t>
      </w:r>
    </w:p>
    <w:p w14:paraId="5BDA7B4B" w14:textId="77777777" w:rsidR="00294C71" w:rsidRPr="00CA4998" w:rsidRDefault="00294C71" w:rsidP="002734C1">
      <w:pPr>
        <w:jc w:val="both"/>
        <w:rPr>
          <w:rFonts w:asciiTheme="minorHAnsi" w:hAnsiTheme="minorHAnsi"/>
        </w:rPr>
      </w:pPr>
    </w:p>
    <w:p w14:paraId="475D45B3" w14:textId="46E5BF06" w:rsidR="00441B89" w:rsidRPr="00CA4998" w:rsidRDefault="000F66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Prihodi od administ</w:t>
      </w:r>
      <w:r w:rsidR="002F6BBA" w:rsidRPr="00CA4998">
        <w:rPr>
          <w:rFonts w:asciiTheme="minorHAnsi" w:hAnsiTheme="minorHAnsi"/>
        </w:rPr>
        <w:t>r</w:t>
      </w:r>
      <w:r w:rsidRPr="00CA4998">
        <w:rPr>
          <w:rFonts w:asciiTheme="minorHAnsi" w:hAnsiTheme="minorHAnsi"/>
        </w:rPr>
        <w:t>a</w:t>
      </w:r>
      <w:r w:rsidR="002F6BBA" w:rsidRPr="00CA4998">
        <w:rPr>
          <w:rFonts w:asciiTheme="minorHAnsi" w:hAnsiTheme="minorHAnsi"/>
        </w:rPr>
        <w:t>tivnih pristojbi</w:t>
      </w:r>
      <w:r w:rsidR="00B757A6">
        <w:rPr>
          <w:rFonts w:asciiTheme="minorHAnsi" w:hAnsiTheme="minorHAnsi"/>
        </w:rPr>
        <w:t xml:space="preserve"> i po </w:t>
      </w:r>
      <w:r w:rsidR="002F6BBA" w:rsidRPr="00CA4998">
        <w:rPr>
          <w:rFonts w:asciiTheme="minorHAnsi" w:hAnsiTheme="minorHAnsi"/>
        </w:rPr>
        <w:t>pose</w:t>
      </w:r>
      <w:r w:rsidR="00276C5F" w:rsidRPr="00CA4998">
        <w:rPr>
          <w:rFonts w:asciiTheme="minorHAnsi" w:hAnsiTheme="minorHAnsi"/>
        </w:rPr>
        <w:t>bnim propisima</w:t>
      </w:r>
      <w:r w:rsidR="00B757A6">
        <w:rPr>
          <w:rFonts w:asciiTheme="minorHAnsi" w:hAnsiTheme="minorHAnsi"/>
        </w:rPr>
        <w:t>- račun 65</w:t>
      </w:r>
      <w:r w:rsidR="002F6BBA" w:rsidRPr="00CA4998">
        <w:rPr>
          <w:rFonts w:asciiTheme="minorHAnsi" w:hAnsiTheme="minorHAnsi"/>
        </w:rPr>
        <w:t xml:space="preserve"> ostvareni su u iznosu</w:t>
      </w:r>
      <w:r w:rsidR="00276C5F" w:rsidRPr="00CA4998">
        <w:rPr>
          <w:rFonts w:asciiTheme="minorHAnsi" w:hAnsiTheme="minorHAnsi"/>
        </w:rPr>
        <w:t xml:space="preserve"> </w:t>
      </w:r>
      <w:r w:rsidR="00112450" w:rsidRPr="00CA4998">
        <w:rPr>
          <w:rFonts w:asciiTheme="minorHAnsi" w:hAnsiTheme="minorHAnsi"/>
        </w:rPr>
        <w:t>4</w:t>
      </w:r>
      <w:r w:rsidR="00B757A6">
        <w:rPr>
          <w:rFonts w:asciiTheme="minorHAnsi" w:hAnsiTheme="minorHAnsi"/>
        </w:rPr>
        <w:t>8</w:t>
      </w:r>
      <w:r w:rsidR="00074850" w:rsidRPr="00CA4998">
        <w:rPr>
          <w:rFonts w:asciiTheme="minorHAnsi" w:hAnsiTheme="minorHAnsi"/>
        </w:rPr>
        <w:t>.</w:t>
      </w:r>
      <w:r w:rsidR="00B757A6">
        <w:rPr>
          <w:rFonts w:asciiTheme="minorHAnsi" w:hAnsiTheme="minorHAnsi"/>
        </w:rPr>
        <w:t>600</w:t>
      </w:r>
      <w:r w:rsidR="00074850" w:rsidRPr="00CA4998">
        <w:rPr>
          <w:rFonts w:asciiTheme="minorHAnsi" w:hAnsiTheme="minorHAnsi"/>
        </w:rPr>
        <w:t>.</w:t>
      </w:r>
      <w:r w:rsidR="00B757A6">
        <w:rPr>
          <w:rFonts w:asciiTheme="minorHAnsi" w:hAnsiTheme="minorHAnsi"/>
        </w:rPr>
        <w:t>815,36</w:t>
      </w:r>
      <w:r w:rsidR="00074850" w:rsidRPr="00CA4998">
        <w:rPr>
          <w:rFonts w:asciiTheme="minorHAnsi" w:hAnsiTheme="minorHAnsi"/>
        </w:rPr>
        <w:t xml:space="preserve"> kn št</w:t>
      </w:r>
      <w:r w:rsidR="00276C5F" w:rsidRPr="00CA4998">
        <w:rPr>
          <w:rFonts w:asciiTheme="minorHAnsi" w:hAnsiTheme="minorHAnsi"/>
        </w:rPr>
        <w:t xml:space="preserve">o je za </w:t>
      </w:r>
      <w:r w:rsidR="00B757A6">
        <w:rPr>
          <w:rFonts w:asciiTheme="minorHAnsi" w:hAnsiTheme="minorHAnsi"/>
        </w:rPr>
        <w:t>4</w:t>
      </w:r>
      <w:r w:rsidR="00074850" w:rsidRPr="00CA4998">
        <w:rPr>
          <w:rFonts w:asciiTheme="minorHAnsi" w:hAnsiTheme="minorHAnsi"/>
        </w:rPr>
        <w:t>,</w:t>
      </w:r>
      <w:r w:rsidR="00B757A6">
        <w:rPr>
          <w:rFonts w:asciiTheme="minorHAnsi" w:hAnsiTheme="minorHAnsi"/>
        </w:rPr>
        <w:t>59</w:t>
      </w:r>
      <w:r w:rsidR="00074850" w:rsidRPr="00CA4998">
        <w:rPr>
          <w:rFonts w:asciiTheme="minorHAnsi" w:hAnsiTheme="minorHAnsi"/>
        </w:rPr>
        <w:t xml:space="preserve">% </w:t>
      </w:r>
      <w:r w:rsidR="002A2785" w:rsidRPr="00CA4998">
        <w:rPr>
          <w:rFonts w:asciiTheme="minorHAnsi" w:hAnsiTheme="minorHAnsi"/>
        </w:rPr>
        <w:t>viš</w:t>
      </w:r>
      <w:r w:rsidR="00276C5F" w:rsidRPr="00CA4998">
        <w:rPr>
          <w:rFonts w:asciiTheme="minorHAnsi" w:hAnsiTheme="minorHAnsi"/>
        </w:rPr>
        <w:t>e nego tijekom 20</w:t>
      </w:r>
      <w:r w:rsidR="00112450" w:rsidRPr="00CA4998">
        <w:rPr>
          <w:rFonts w:asciiTheme="minorHAnsi" w:hAnsiTheme="minorHAnsi"/>
        </w:rPr>
        <w:t>2</w:t>
      </w:r>
      <w:r w:rsidR="00B757A6">
        <w:rPr>
          <w:rFonts w:asciiTheme="minorHAnsi" w:hAnsiTheme="minorHAnsi"/>
        </w:rPr>
        <w:t>1</w:t>
      </w:r>
      <w:r w:rsidR="00567C5E" w:rsidRPr="00CA4998">
        <w:rPr>
          <w:rFonts w:asciiTheme="minorHAnsi" w:hAnsiTheme="minorHAnsi"/>
        </w:rPr>
        <w:t xml:space="preserve">.godine. </w:t>
      </w:r>
    </w:p>
    <w:p w14:paraId="6047B061" w14:textId="77777777" w:rsidR="00E43860" w:rsidRPr="00CA4998" w:rsidRDefault="00E43860" w:rsidP="002734C1">
      <w:pPr>
        <w:jc w:val="both"/>
        <w:rPr>
          <w:rFonts w:asciiTheme="minorHAnsi" w:hAnsiTheme="minorHAnsi"/>
        </w:rPr>
      </w:pPr>
    </w:p>
    <w:p w14:paraId="4824E6CD" w14:textId="10564F53" w:rsidR="007901E5" w:rsidRDefault="007901E5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Turistička pristojba-račun 65141 je ostvarena u iznosu od 1.011.039,27 kn što je 62,55 % više nego prošle godine zbog oporavka turizma nakon pandemije.</w:t>
      </w:r>
    </w:p>
    <w:p w14:paraId="6CE6DFAC" w14:textId="77777777" w:rsidR="007901E5" w:rsidRDefault="007901E5" w:rsidP="002734C1">
      <w:pPr>
        <w:jc w:val="both"/>
        <w:rPr>
          <w:rFonts w:asciiTheme="minorHAnsi" w:hAnsiTheme="minorHAnsi"/>
        </w:rPr>
      </w:pPr>
    </w:p>
    <w:p w14:paraId="3946569A" w14:textId="41977EDA" w:rsidR="00E43860" w:rsidRPr="00CA4998" w:rsidRDefault="00E43860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Ostali nespomenuti prihodi</w:t>
      </w:r>
      <w:r w:rsidR="007901E5">
        <w:rPr>
          <w:rFonts w:asciiTheme="minorHAnsi" w:hAnsiTheme="minorHAnsi"/>
        </w:rPr>
        <w:t xml:space="preserve">- račun 6526 </w:t>
      </w:r>
      <w:r w:rsidRPr="00CA4998">
        <w:rPr>
          <w:rFonts w:asciiTheme="minorHAnsi" w:hAnsiTheme="minorHAnsi"/>
        </w:rPr>
        <w:t xml:space="preserve">iznose </w:t>
      </w:r>
      <w:r w:rsidR="007901E5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</w:t>
      </w:r>
      <w:r w:rsidR="007901E5">
        <w:rPr>
          <w:rFonts w:asciiTheme="minorHAnsi" w:hAnsiTheme="minorHAnsi"/>
        </w:rPr>
        <w:t>575</w:t>
      </w:r>
      <w:r w:rsidRPr="00CA4998">
        <w:rPr>
          <w:rFonts w:asciiTheme="minorHAnsi" w:hAnsiTheme="minorHAnsi"/>
        </w:rPr>
        <w:t>.</w:t>
      </w:r>
      <w:r w:rsidR="007901E5">
        <w:rPr>
          <w:rFonts w:asciiTheme="minorHAnsi" w:hAnsiTheme="minorHAnsi"/>
        </w:rPr>
        <w:t>642,33</w:t>
      </w:r>
      <w:r w:rsidRPr="00CA4998">
        <w:rPr>
          <w:rFonts w:asciiTheme="minorHAnsi" w:hAnsiTheme="minorHAnsi"/>
        </w:rPr>
        <w:t xml:space="preserve"> kn što je za </w:t>
      </w:r>
      <w:r w:rsidR="007901E5">
        <w:rPr>
          <w:rFonts w:asciiTheme="minorHAnsi" w:hAnsiTheme="minorHAnsi"/>
        </w:rPr>
        <w:t>14</w:t>
      </w:r>
      <w:r w:rsidRPr="00CA4998">
        <w:rPr>
          <w:rFonts w:asciiTheme="minorHAnsi" w:hAnsiTheme="minorHAnsi"/>
        </w:rPr>
        <w:t>,</w:t>
      </w:r>
      <w:r w:rsidR="007901E5">
        <w:rPr>
          <w:rFonts w:asciiTheme="minorHAnsi" w:hAnsiTheme="minorHAnsi"/>
        </w:rPr>
        <w:t xml:space="preserve">87 </w:t>
      </w:r>
      <w:r w:rsidRPr="00CA4998">
        <w:rPr>
          <w:rFonts w:asciiTheme="minorHAnsi" w:hAnsiTheme="minorHAnsi"/>
        </w:rPr>
        <w:t xml:space="preserve">% </w:t>
      </w:r>
      <w:r w:rsidR="007901E5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20</w:t>
      </w:r>
      <w:r w:rsidR="00A75FB0" w:rsidRPr="00CA4998">
        <w:rPr>
          <w:rFonts w:asciiTheme="minorHAnsi" w:hAnsiTheme="minorHAnsi"/>
        </w:rPr>
        <w:t>2</w:t>
      </w:r>
      <w:r w:rsidR="007901E5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.godine zbog</w:t>
      </w:r>
      <w:r w:rsidR="00A75FB0" w:rsidRPr="00CA4998">
        <w:rPr>
          <w:rFonts w:asciiTheme="minorHAnsi" w:hAnsiTheme="minorHAnsi"/>
        </w:rPr>
        <w:t xml:space="preserve"> većih prihoda od prodaja grobnica na novoizgrađenom dijelu groblja u Kaštel Kambelovcu sa </w:t>
      </w:r>
      <w:r w:rsidR="00A325B7" w:rsidRPr="00CA4998">
        <w:rPr>
          <w:rFonts w:asciiTheme="minorHAnsi" w:hAnsiTheme="minorHAnsi"/>
        </w:rPr>
        <w:t>prihodom</w:t>
      </w:r>
      <w:r w:rsidR="00A75FB0" w:rsidRPr="00CA4998">
        <w:rPr>
          <w:rFonts w:asciiTheme="minorHAnsi" w:hAnsiTheme="minorHAnsi"/>
        </w:rPr>
        <w:t xml:space="preserve"> od preko 3 mil.kuna</w:t>
      </w:r>
      <w:r w:rsidR="007901E5">
        <w:rPr>
          <w:rFonts w:asciiTheme="minorHAnsi" w:hAnsiTheme="minorHAnsi"/>
        </w:rPr>
        <w:t xml:space="preserve"> tijekom 2021.godine</w:t>
      </w:r>
      <w:r w:rsidR="004C483E" w:rsidRPr="00CA4998">
        <w:rPr>
          <w:rFonts w:asciiTheme="minorHAnsi" w:hAnsiTheme="minorHAnsi"/>
        </w:rPr>
        <w:t>.</w:t>
      </w:r>
    </w:p>
    <w:p w14:paraId="5A7511DC" w14:textId="77777777" w:rsidR="00E43860" w:rsidRPr="00CA4998" w:rsidRDefault="00E43860" w:rsidP="002734C1">
      <w:pPr>
        <w:jc w:val="both"/>
        <w:rPr>
          <w:rFonts w:asciiTheme="minorHAnsi" w:hAnsiTheme="minorHAnsi"/>
        </w:rPr>
      </w:pPr>
    </w:p>
    <w:p w14:paraId="1543C2C5" w14:textId="23B222AA" w:rsidR="007901E5" w:rsidRDefault="007901E5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Komunalni doprinos-račun 65311 ostvaren je u iznosu od 15.730.005,62 kn što je za 55,91 % više nego prošle godine zbog oporavka građevinskog sektora nakon pandemije.</w:t>
      </w:r>
    </w:p>
    <w:p w14:paraId="03E892A0" w14:textId="77777777" w:rsidR="007901E5" w:rsidRDefault="007901E5" w:rsidP="002734C1">
      <w:pPr>
        <w:jc w:val="both"/>
        <w:rPr>
          <w:rFonts w:asciiTheme="minorHAnsi" w:hAnsiTheme="minorHAnsi"/>
        </w:rPr>
      </w:pPr>
    </w:p>
    <w:p w14:paraId="5A4BE8A0" w14:textId="225975FA" w:rsidR="00A75FB0" w:rsidRPr="00CA4998" w:rsidRDefault="00A75FB0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Komunaln</w:t>
      </w:r>
      <w:r w:rsidR="007901E5">
        <w:rPr>
          <w:rFonts w:asciiTheme="minorHAnsi" w:hAnsiTheme="minorHAnsi"/>
        </w:rPr>
        <w:t>a</w:t>
      </w:r>
      <w:r w:rsidRPr="00CA4998">
        <w:rPr>
          <w:rFonts w:asciiTheme="minorHAnsi" w:hAnsiTheme="minorHAnsi"/>
        </w:rPr>
        <w:t xml:space="preserve"> </w:t>
      </w:r>
      <w:r w:rsidR="00A325B7" w:rsidRPr="00CA4998">
        <w:rPr>
          <w:rFonts w:asciiTheme="minorHAnsi" w:hAnsiTheme="minorHAnsi"/>
        </w:rPr>
        <w:t>naknada</w:t>
      </w:r>
      <w:r w:rsidR="007901E5">
        <w:rPr>
          <w:rFonts w:asciiTheme="minorHAnsi" w:hAnsiTheme="minorHAnsi"/>
        </w:rPr>
        <w:t>-račun</w:t>
      </w:r>
      <w:r w:rsidRPr="00CA4998">
        <w:rPr>
          <w:rFonts w:asciiTheme="minorHAnsi" w:hAnsiTheme="minorHAnsi"/>
        </w:rPr>
        <w:t xml:space="preserve"> </w:t>
      </w:r>
      <w:r w:rsidR="007901E5">
        <w:rPr>
          <w:rFonts w:asciiTheme="minorHAnsi" w:hAnsiTheme="minorHAnsi"/>
        </w:rPr>
        <w:t xml:space="preserve">65321 </w:t>
      </w:r>
      <w:r w:rsidRPr="00CA4998">
        <w:rPr>
          <w:rFonts w:asciiTheme="minorHAnsi" w:hAnsiTheme="minorHAnsi"/>
        </w:rPr>
        <w:t xml:space="preserve">je ostvarena u iznosu od </w:t>
      </w:r>
      <w:r w:rsidR="007901E5">
        <w:rPr>
          <w:rFonts w:asciiTheme="minorHAnsi" w:hAnsiTheme="minorHAnsi"/>
        </w:rPr>
        <w:t>27</w:t>
      </w:r>
      <w:r w:rsidRPr="00CA4998">
        <w:rPr>
          <w:rFonts w:asciiTheme="minorHAnsi" w:hAnsiTheme="minorHAnsi"/>
        </w:rPr>
        <w:t>.</w:t>
      </w:r>
      <w:r w:rsidR="007901E5">
        <w:rPr>
          <w:rFonts w:asciiTheme="minorHAnsi" w:hAnsiTheme="minorHAnsi"/>
        </w:rPr>
        <w:t>455</w:t>
      </w:r>
      <w:r w:rsidRPr="00CA4998">
        <w:rPr>
          <w:rFonts w:asciiTheme="minorHAnsi" w:hAnsiTheme="minorHAnsi"/>
        </w:rPr>
        <w:t>.</w:t>
      </w:r>
      <w:r w:rsidR="007901E5">
        <w:rPr>
          <w:rFonts w:asciiTheme="minorHAnsi" w:hAnsiTheme="minorHAnsi"/>
        </w:rPr>
        <w:t>792,59</w:t>
      </w:r>
      <w:r w:rsidRPr="00CA4998">
        <w:rPr>
          <w:rFonts w:asciiTheme="minorHAnsi" w:hAnsiTheme="minorHAnsi"/>
        </w:rPr>
        <w:t xml:space="preserve"> kn što je za </w:t>
      </w:r>
      <w:r w:rsidR="007901E5">
        <w:rPr>
          <w:rFonts w:asciiTheme="minorHAnsi" w:hAnsiTheme="minorHAnsi"/>
        </w:rPr>
        <w:t>10</w:t>
      </w:r>
      <w:r w:rsidRPr="00CA4998">
        <w:rPr>
          <w:rFonts w:asciiTheme="minorHAnsi" w:hAnsiTheme="minorHAnsi"/>
        </w:rPr>
        <w:t xml:space="preserve"> </w:t>
      </w:r>
      <w:r w:rsidR="007901E5">
        <w:rPr>
          <w:rFonts w:asciiTheme="minorHAnsi" w:hAnsiTheme="minorHAnsi"/>
        </w:rPr>
        <w:t xml:space="preserve">79 </w:t>
      </w:r>
      <w:r w:rsidRPr="00CA4998">
        <w:rPr>
          <w:rFonts w:asciiTheme="minorHAnsi" w:hAnsiTheme="minorHAnsi"/>
        </w:rPr>
        <w:t xml:space="preserve">% </w:t>
      </w:r>
      <w:r w:rsidR="007901E5">
        <w:rPr>
          <w:rFonts w:asciiTheme="minorHAnsi" w:hAnsiTheme="minorHAnsi"/>
        </w:rPr>
        <w:t>manj</w:t>
      </w:r>
      <w:r w:rsidRPr="00CA4998">
        <w:rPr>
          <w:rFonts w:asciiTheme="minorHAnsi" w:hAnsiTheme="minorHAnsi"/>
        </w:rPr>
        <w:t xml:space="preserve">e nego prošle godine kad su </w:t>
      </w:r>
      <w:r w:rsidR="007901E5">
        <w:rPr>
          <w:rFonts w:asciiTheme="minorHAnsi" w:hAnsiTheme="minorHAnsi"/>
        </w:rPr>
        <w:t xml:space="preserve">naplaćene naknade koje su tijekom 2020. odgođene </w:t>
      </w:r>
      <w:r w:rsidR="00094657" w:rsidRPr="00CA4998">
        <w:rPr>
          <w:rFonts w:asciiTheme="minorHAnsi" w:hAnsiTheme="minorHAnsi"/>
        </w:rPr>
        <w:t xml:space="preserve"> zbog pandemije bolesti Covid-19</w:t>
      </w:r>
      <w:r w:rsidR="00125E55">
        <w:rPr>
          <w:rFonts w:asciiTheme="minorHAnsi" w:hAnsiTheme="minorHAnsi"/>
        </w:rPr>
        <w:t xml:space="preserve"> a sve u cilju pomoći gospodarstvu i stanovništvu</w:t>
      </w:r>
      <w:r w:rsidR="00094657" w:rsidRPr="00CA4998">
        <w:rPr>
          <w:rFonts w:asciiTheme="minorHAnsi" w:hAnsiTheme="minorHAnsi"/>
        </w:rPr>
        <w:t>.</w:t>
      </w:r>
    </w:p>
    <w:p w14:paraId="304E6437" w14:textId="77777777" w:rsidR="00A75FB0" w:rsidRPr="00CA4998" w:rsidRDefault="00A75FB0" w:rsidP="002734C1">
      <w:pPr>
        <w:jc w:val="both"/>
        <w:rPr>
          <w:rFonts w:asciiTheme="minorHAnsi" w:hAnsiTheme="minorHAnsi"/>
        </w:rPr>
      </w:pPr>
    </w:p>
    <w:p w14:paraId="69F33485" w14:textId="0DA06FF0" w:rsidR="00441B89" w:rsidRPr="00CA4998" w:rsidRDefault="00B87AFD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 </w:t>
      </w:r>
      <w:r w:rsidR="00125E55">
        <w:rPr>
          <w:rFonts w:asciiTheme="minorHAnsi" w:hAnsiTheme="minorHAnsi"/>
        </w:rPr>
        <w:t>računu 66</w:t>
      </w:r>
      <w:r w:rsidRPr="00CA4998">
        <w:rPr>
          <w:rFonts w:asciiTheme="minorHAnsi" w:hAnsiTheme="minorHAnsi"/>
        </w:rPr>
        <w:t xml:space="preserve"> su prikazan</w:t>
      </w:r>
      <w:r w:rsidR="00E1651E" w:rsidRPr="00CA4998">
        <w:rPr>
          <w:rFonts w:asciiTheme="minorHAnsi" w:hAnsiTheme="minorHAnsi"/>
        </w:rPr>
        <w:t>i prihodi od pro</w:t>
      </w:r>
      <w:r w:rsidR="001F6120" w:rsidRPr="00CA4998">
        <w:rPr>
          <w:rFonts w:asciiTheme="minorHAnsi" w:hAnsiTheme="minorHAnsi"/>
        </w:rPr>
        <w:t>d</w:t>
      </w:r>
      <w:r w:rsidR="00E1651E" w:rsidRPr="00CA4998">
        <w:rPr>
          <w:rFonts w:asciiTheme="minorHAnsi" w:hAnsiTheme="minorHAnsi"/>
        </w:rPr>
        <w:t xml:space="preserve">aje proizvoda i robe te pruženih usluga i prihodi od donacija te su </w:t>
      </w:r>
      <w:r w:rsidR="00125E55">
        <w:rPr>
          <w:rFonts w:asciiTheme="minorHAnsi" w:hAnsiTheme="minorHAnsi"/>
        </w:rPr>
        <w:t>iznosili 4.929.161,24 kn što je</w:t>
      </w:r>
      <w:r w:rsidR="00E1651E" w:rsidRPr="00CA4998">
        <w:rPr>
          <w:rFonts w:asciiTheme="minorHAnsi" w:hAnsiTheme="minorHAnsi"/>
        </w:rPr>
        <w:t xml:space="preserve"> za </w:t>
      </w:r>
      <w:r w:rsidR="00125E55">
        <w:rPr>
          <w:rFonts w:asciiTheme="minorHAnsi" w:hAnsiTheme="minorHAnsi"/>
        </w:rPr>
        <w:t>319</w:t>
      </w:r>
      <w:r w:rsidR="00E1651E" w:rsidRPr="00CA4998">
        <w:rPr>
          <w:rFonts w:asciiTheme="minorHAnsi" w:hAnsiTheme="minorHAnsi"/>
        </w:rPr>
        <w:t>,</w:t>
      </w:r>
      <w:r w:rsidR="00125E55">
        <w:rPr>
          <w:rFonts w:asciiTheme="minorHAnsi" w:hAnsiTheme="minorHAnsi"/>
        </w:rPr>
        <w:t>54</w:t>
      </w:r>
      <w:r w:rsidR="00E1651E" w:rsidRPr="00CA4998">
        <w:rPr>
          <w:rFonts w:asciiTheme="minorHAnsi" w:hAnsiTheme="minorHAnsi"/>
        </w:rPr>
        <w:t xml:space="preserve"> % </w:t>
      </w:r>
      <w:r w:rsidR="00125E55">
        <w:rPr>
          <w:rFonts w:asciiTheme="minorHAnsi" w:hAnsiTheme="minorHAnsi"/>
        </w:rPr>
        <w:t>više nego</w:t>
      </w:r>
      <w:r w:rsidR="00E1651E" w:rsidRPr="00CA4998">
        <w:rPr>
          <w:rFonts w:asciiTheme="minorHAnsi" w:hAnsiTheme="minorHAnsi"/>
        </w:rPr>
        <w:t xml:space="preserve"> prošle godine</w:t>
      </w:r>
      <w:r w:rsidRPr="00CA4998">
        <w:rPr>
          <w:rFonts w:asciiTheme="minorHAnsi" w:hAnsiTheme="minorHAnsi"/>
        </w:rPr>
        <w:t xml:space="preserve"> </w:t>
      </w:r>
      <w:r w:rsidR="001F6120" w:rsidRPr="00CA4998">
        <w:rPr>
          <w:rFonts w:asciiTheme="minorHAnsi" w:hAnsiTheme="minorHAnsi"/>
        </w:rPr>
        <w:t xml:space="preserve">i to zbog </w:t>
      </w:r>
      <w:r w:rsidR="004C483E" w:rsidRPr="00CA4998">
        <w:rPr>
          <w:rFonts w:asciiTheme="minorHAnsi" w:hAnsiTheme="minorHAnsi"/>
        </w:rPr>
        <w:t>već</w:t>
      </w:r>
      <w:r w:rsidR="00B82B9C" w:rsidRPr="00CA4998">
        <w:rPr>
          <w:rFonts w:asciiTheme="minorHAnsi" w:hAnsiTheme="minorHAnsi"/>
        </w:rPr>
        <w:t>ih</w:t>
      </w:r>
      <w:r w:rsidR="004C483E" w:rsidRPr="00CA4998">
        <w:rPr>
          <w:rFonts w:asciiTheme="minorHAnsi" w:hAnsiTheme="minorHAnsi"/>
        </w:rPr>
        <w:t xml:space="preserve"> </w:t>
      </w:r>
      <w:r w:rsidR="00EB2AD1" w:rsidRPr="00CA4998">
        <w:rPr>
          <w:rFonts w:asciiTheme="minorHAnsi" w:hAnsiTheme="minorHAnsi"/>
        </w:rPr>
        <w:t>kapitaln</w:t>
      </w:r>
      <w:r w:rsidR="00B82B9C" w:rsidRPr="00CA4998">
        <w:rPr>
          <w:rFonts w:asciiTheme="minorHAnsi" w:hAnsiTheme="minorHAnsi"/>
        </w:rPr>
        <w:t>ih</w:t>
      </w:r>
      <w:r w:rsidR="00EB2AD1" w:rsidRPr="00CA4998">
        <w:rPr>
          <w:rFonts w:asciiTheme="minorHAnsi" w:hAnsiTheme="minorHAnsi"/>
        </w:rPr>
        <w:t xml:space="preserve"> donacij</w:t>
      </w:r>
      <w:r w:rsidR="00B82B9C" w:rsidRPr="00CA4998">
        <w:rPr>
          <w:rFonts w:asciiTheme="minorHAnsi" w:hAnsiTheme="minorHAnsi"/>
        </w:rPr>
        <w:t>a</w:t>
      </w:r>
      <w:r w:rsidR="00EB2AD1" w:rsidRPr="00CA4998">
        <w:rPr>
          <w:rFonts w:asciiTheme="minorHAnsi" w:hAnsiTheme="minorHAnsi"/>
        </w:rPr>
        <w:t xml:space="preserve"> </w:t>
      </w:r>
      <w:r w:rsidR="00B82B9C" w:rsidRPr="00CA4998">
        <w:rPr>
          <w:rFonts w:asciiTheme="minorHAnsi" w:hAnsiTheme="minorHAnsi"/>
        </w:rPr>
        <w:t>(</w:t>
      </w:r>
      <w:r w:rsidR="00125E55">
        <w:rPr>
          <w:rFonts w:asciiTheme="minorHAnsi" w:hAnsiTheme="minorHAnsi"/>
        </w:rPr>
        <w:t>uplata od strane Vodovoda i kanalizacije d.o.o. kao povrat sredstava po sklopljenim ugovorima</w:t>
      </w:r>
      <w:r w:rsidR="00B82B9C" w:rsidRPr="00CA4998">
        <w:rPr>
          <w:rFonts w:asciiTheme="minorHAnsi" w:hAnsiTheme="minorHAnsi"/>
        </w:rPr>
        <w:t>)</w:t>
      </w:r>
      <w:r w:rsidR="008E6A7C" w:rsidRPr="00CA4998">
        <w:rPr>
          <w:rFonts w:asciiTheme="minorHAnsi" w:hAnsiTheme="minorHAnsi"/>
        </w:rPr>
        <w:t>.</w:t>
      </w:r>
    </w:p>
    <w:p w14:paraId="3232B85F" w14:textId="77777777" w:rsidR="00171A7E" w:rsidRPr="00CA4998" w:rsidRDefault="00171A7E" w:rsidP="002734C1">
      <w:pPr>
        <w:jc w:val="both"/>
        <w:rPr>
          <w:rFonts w:asciiTheme="minorHAnsi" w:hAnsiTheme="minorHAnsi"/>
        </w:rPr>
      </w:pPr>
    </w:p>
    <w:p w14:paraId="1964AC76" w14:textId="6BB0673F" w:rsidR="00296589" w:rsidRPr="00CA4998" w:rsidRDefault="0029658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Prihodi od kazne, upravne mj</w:t>
      </w:r>
      <w:r w:rsidR="00E31965" w:rsidRPr="00CA4998">
        <w:rPr>
          <w:rFonts w:asciiTheme="minorHAnsi" w:hAnsiTheme="minorHAnsi"/>
        </w:rPr>
        <w:t>ere i ostali prihodi</w:t>
      </w:r>
      <w:r w:rsidR="00125E55">
        <w:rPr>
          <w:rFonts w:asciiTheme="minorHAnsi" w:hAnsiTheme="minorHAnsi"/>
        </w:rPr>
        <w:t xml:space="preserve">-račun 68 </w:t>
      </w:r>
      <w:r w:rsidR="00E31965" w:rsidRPr="00CA4998">
        <w:rPr>
          <w:rFonts w:asciiTheme="minorHAnsi" w:hAnsiTheme="minorHAnsi"/>
        </w:rPr>
        <w:t>ost</w:t>
      </w:r>
      <w:r w:rsidRPr="00CA4998">
        <w:rPr>
          <w:rFonts w:asciiTheme="minorHAnsi" w:hAnsiTheme="minorHAnsi"/>
        </w:rPr>
        <w:t>v</w:t>
      </w:r>
      <w:r w:rsidR="00E31965" w:rsidRPr="00CA4998">
        <w:rPr>
          <w:rFonts w:asciiTheme="minorHAnsi" w:hAnsiTheme="minorHAnsi"/>
        </w:rPr>
        <w:t>a</w:t>
      </w:r>
      <w:r w:rsidRPr="00CA4998">
        <w:rPr>
          <w:rFonts w:asciiTheme="minorHAnsi" w:hAnsiTheme="minorHAnsi"/>
        </w:rPr>
        <w:t xml:space="preserve">reni su u iznosu do </w:t>
      </w:r>
      <w:r w:rsidR="00125E55">
        <w:rPr>
          <w:rFonts w:asciiTheme="minorHAnsi" w:hAnsiTheme="minorHAnsi"/>
        </w:rPr>
        <w:t>834</w:t>
      </w:r>
      <w:r w:rsidRPr="00CA4998">
        <w:rPr>
          <w:rFonts w:asciiTheme="minorHAnsi" w:hAnsiTheme="minorHAnsi"/>
        </w:rPr>
        <w:t>.</w:t>
      </w:r>
      <w:r w:rsidR="00125E55">
        <w:rPr>
          <w:rFonts w:asciiTheme="minorHAnsi" w:hAnsiTheme="minorHAnsi"/>
        </w:rPr>
        <w:t>098,87</w:t>
      </w:r>
      <w:r w:rsidRPr="00CA4998">
        <w:rPr>
          <w:rFonts w:asciiTheme="minorHAnsi" w:hAnsiTheme="minorHAnsi"/>
        </w:rPr>
        <w:t xml:space="preserve"> kn što je za </w:t>
      </w:r>
      <w:r w:rsidR="00125E55">
        <w:rPr>
          <w:rFonts w:asciiTheme="minorHAnsi" w:hAnsiTheme="minorHAnsi"/>
        </w:rPr>
        <w:t>177</w:t>
      </w:r>
      <w:r w:rsidR="003F76C0" w:rsidRPr="00CA4998">
        <w:rPr>
          <w:rFonts w:asciiTheme="minorHAnsi" w:hAnsiTheme="minorHAnsi"/>
        </w:rPr>
        <w:t>,</w:t>
      </w:r>
      <w:r w:rsidR="00125E55">
        <w:rPr>
          <w:rFonts w:asciiTheme="minorHAnsi" w:hAnsiTheme="minorHAnsi"/>
        </w:rPr>
        <w:t xml:space="preserve">40 </w:t>
      </w:r>
      <w:r w:rsidRPr="00CA4998">
        <w:rPr>
          <w:rFonts w:asciiTheme="minorHAnsi" w:hAnsiTheme="minorHAnsi"/>
        </w:rPr>
        <w:t xml:space="preserve">% </w:t>
      </w:r>
      <w:r w:rsidR="008E6A7C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20</w:t>
      </w:r>
      <w:r w:rsidR="008E6A7C" w:rsidRPr="00CA4998">
        <w:rPr>
          <w:rFonts w:asciiTheme="minorHAnsi" w:hAnsiTheme="minorHAnsi"/>
        </w:rPr>
        <w:t>2</w:t>
      </w:r>
      <w:r w:rsidR="00125E55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.godine</w:t>
      </w:r>
      <w:r w:rsidR="003F76C0" w:rsidRPr="00CA4998">
        <w:rPr>
          <w:rFonts w:asciiTheme="minorHAnsi" w:hAnsiTheme="minorHAnsi"/>
        </w:rPr>
        <w:t xml:space="preserve"> a razlog je </w:t>
      </w:r>
      <w:r w:rsidR="008E6A7C" w:rsidRPr="00CA4998">
        <w:rPr>
          <w:rFonts w:asciiTheme="minorHAnsi" w:hAnsiTheme="minorHAnsi"/>
        </w:rPr>
        <w:t xml:space="preserve">oporavak od </w:t>
      </w:r>
      <w:r w:rsidR="003F76C0" w:rsidRPr="00CA4998">
        <w:rPr>
          <w:rFonts w:asciiTheme="minorHAnsi" w:hAnsiTheme="minorHAnsi"/>
        </w:rPr>
        <w:t>pandemij</w:t>
      </w:r>
      <w:r w:rsidR="008E6A7C" w:rsidRPr="00CA4998">
        <w:rPr>
          <w:rFonts w:asciiTheme="minorHAnsi" w:hAnsiTheme="minorHAnsi"/>
        </w:rPr>
        <w:t>e</w:t>
      </w:r>
      <w:r w:rsidR="003F76C0" w:rsidRPr="00CA4998">
        <w:rPr>
          <w:rFonts w:asciiTheme="minorHAnsi" w:hAnsiTheme="minorHAnsi"/>
        </w:rPr>
        <w:t xml:space="preserve"> i restrikcij</w:t>
      </w:r>
      <w:r w:rsidR="00E16402">
        <w:rPr>
          <w:rFonts w:asciiTheme="minorHAnsi" w:hAnsiTheme="minorHAnsi"/>
        </w:rPr>
        <w:t>a</w:t>
      </w:r>
      <w:r w:rsidR="003F76C0" w:rsidRPr="00CA4998">
        <w:rPr>
          <w:rFonts w:asciiTheme="minorHAnsi" w:hAnsiTheme="minorHAnsi"/>
        </w:rPr>
        <w:t xml:space="preserve"> u mobilnosti građana </w:t>
      </w:r>
      <w:r w:rsidR="002E7742" w:rsidRPr="00CA4998">
        <w:rPr>
          <w:rFonts w:asciiTheme="minorHAnsi" w:hAnsiTheme="minorHAnsi"/>
        </w:rPr>
        <w:t>tijekom godine</w:t>
      </w:r>
      <w:r w:rsidR="00636797">
        <w:rPr>
          <w:rFonts w:asciiTheme="minorHAnsi" w:hAnsiTheme="minorHAnsi"/>
        </w:rPr>
        <w:t xml:space="preserve"> te uvođenje većeg komunalnog reda u gradu </w:t>
      </w:r>
      <w:r w:rsidR="00CA3D27" w:rsidRPr="00CA4998">
        <w:rPr>
          <w:rFonts w:asciiTheme="minorHAnsi" w:hAnsiTheme="minorHAnsi"/>
        </w:rPr>
        <w:t>.</w:t>
      </w:r>
    </w:p>
    <w:p w14:paraId="10601481" w14:textId="77777777" w:rsidR="00525A7F" w:rsidRPr="00CA4998" w:rsidRDefault="00525A7F">
      <w:pPr>
        <w:rPr>
          <w:rFonts w:asciiTheme="minorHAnsi" w:hAnsiTheme="minorHAnsi"/>
        </w:rPr>
      </w:pPr>
    </w:p>
    <w:p w14:paraId="50FF4FC9" w14:textId="77777777" w:rsidR="00413F19" w:rsidRPr="00CA4998" w:rsidRDefault="00413F19">
      <w:pPr>
        <w:rPr>
          <w:rFonts w:asciiTheme="minorHAnsi" w:hAnsiTheme="minorHAnsi"/>
        </w:rPr>
      </w:pPr>
    </w:p>
    <w:p w14:paraId="6DA4B153" w14:textId="47427A5A" w:rsidR="00303DD3" w:rsidRPr="00CA4998" w:rsidRDefault="00F526CE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 xml:space="preserve">Bilješka br.2 </w:t>
      </w:r>
      <w:r w:rsidR="00303DD3" w:rsidRPr="00CA4998">
        <w:rPr>
          <w:rFonts w:asciiTheme="minorHAnsi" w:hAnsiTheme="minorHAnsi"/>
          <w:i/>
          <w:iCs/>
        </w:rPr>
        <w:t>PRIHODI</w:t>
      </w:r>
      <w:r w:rsidR="00303FF4" w:rsidRPr="00CA4998">
        <w:rPr>
          <w:rFonts w:asciiTheme="minorHAnsi" w:hAnsiTheme="minorHAnsi"/>
          <w:i/>
          <w:iCs/>
        </w:rPr>
        <w:t xml:space="preserve"> OD NEFINANCIJSKE IMOVINE </w:t>
      </w:r>
    </w:p>
    <w:p w14:paraId="6233BF27" w14:textId="77777777" w:rsidR="00EF3595" w:rsidRPr="00CA4998" w:rsidRDefault="00EF3595" w:rsidP="002734C1">
      <w:pPr>
        <w:jc w:val="both"/>
        <w:rPr>
          <w:rFonts w:asciiTheme="minorHAnsi" w:hAnsiTheme="minorHAnsi"/>
          <w:i/>
          <w:iCs/>
        </w:rPr>
      </w:pPr>
    </w:p>
    <w:p w14:paraId="76391AB3" w14:textId="6E0BBC30" w:rsidR="00303DD3" w:rsidRPr="00CA4998" w:rsidRDefault="00303DD3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Ostvareni </w:t>
      </w:r>
      <w:r w:rsidR="007836C3" w:rsidRPr="00CA4998">
        <w:rPr>
          <w:rFonts w:asciiTheme="minorHAnsi" w:hAnsiTheme="minorHAnsi"/>
        </w:rPr>
        <w:t xml:space="preserve">su u ukupnom iznosu od </w:t>
      </w:r>
      <w:r w:rsidR="00B17C1D" w:rsidRPr="00CA4998">
        <w:rPr>
          <w:rFonts w:asciiTheme="minorHAnsi" w:hAnsiTheme="minorHAnsi"/>
        </w:rPr>
        <w:t>1</w:t>
      </w:r>
      <w:r w:rsidR="00911A23" w:rsidRPr="00CA4998">
        <w:rPr>
          <w:rFonts w:asciiTheme="minorHAnsi" w:hAnsiTheme="minorHAnsi"/>
        </w:rPr>
        <w:t>.</w:t>
      </w:r>
      <w:r w:rsidR="00B70195">
        <w:rPr>
          <w:rFonts w:asciiTheme="minorHAnsi" w:hAnsiTheme="minorHAnsi"/>
        </w:rPr>
        <w:t>249</w:t>
      </w:r>
      <w:r w:rsidR="0028139C" w:rsidRPr="00CA4998">
        <w:rPr>
          <w:rFonts w:asciiTheme="minorHAnsi" w:hAnsiTheme="minorHAnsi"/>
        </w:rPr>
        <w:t>.</w:t>
      </w:r>
      <w:r w:rsidR="00B70195">
        <w:rPr>
          <w:rFonts w:asciiTheme="minorHAnsi" w:hAnsiTheme="minorHAnsi"/>
        </w:rPr>
        <w:t>431,54</w:t>
      </w:r>
      <w:r w:rsidR="0028139C" w:rsidRPr="00CA4998">
        <w:rPr>
          <w:rFonts w:asciiTheme="minorHAnsi" w:hAnsiTheme="minorHAnsi"/>
        </w:rPr>
        <w:t xml:space="preserve"> kuna</w:t>
      </w:r>
      <w:r w:rsidR="007836C3" w:rsidRPr="00CA4998">
        <w:rPr>
          <w:rFonts w:asciiTheme="minorHAnsi" w:hAnsiTheme="minorHAnsi"/>
        </w:rPr>
        <w:t xml:space="preserve"> što je </w:t>
      </w:r>
      <w:r w:rsidR="00B70195">
        <w:rPr>
          <w:rFonts w:asciiTheme="minorHAnsi" w:hAnsiTheme="minorHAnsi"/>
        </w:rPr>
        <w:t>36,85</w:t>
      </w:r>
      <w:r w:rsidR="00CD3AE0" w:rsidRPr="00CA4998">
        <w:rPr>
          <w:rFonts w:asciiTheme="minorHAnsi" w:hAnsiTheme="minorHAnsi"/>
        </w:rPr>
        <w:t xml:space="preserve"> </w:t>
      </w:r>
      <w:r w:rsidR="00ED4679" w:rsidRPr="00CA4998">
        <w:rPr>
          <w:rFonts w:asciiTheme="minorHAnsi" w:hAnsiTheme="minorHAnsi"/>
        </w:rPr>
        <w:t>%</w:t>
      </w:r>
      <w:r w:rsidR="00CD3AE0" w:rsidRPr="00CA4998">
        <w:rPr>
          <w:rFonts w:asciiTheme="minorHAnsi" w:hAnsiTheme="minorHAnsi"/>
        </w:rPr>
        <w:t xml:space="preserve"> </w:t>
      </w:r>
      <w:r w:rsidR="00B17C1D" w:rsidRPr="00CA4998">
        <w:rPr>
          <w:rFonts w:asciiTheme="minorHAnsi" w:hAnsiTheme="minorHAnsi"/>
        </w:rPr>
        <w:t>manje</w:t>
      </w:r>
      <w:r w:rsidR="00ED4679" w:rsidRPr="00CA4998">
        <w:rPr>
          <w:rFonts w:asciiTheme="minorHAnsi" w:hAnsiTheme="minorHAnsi"/>
        </w:rPr>
        <w:t xml:space="preserve"> nego prošle godine</w:t>
      </w:r>
      <w:r w:rsidR="0028139C" w:rsidRPr="00CA4998">
        <w:rPr>
          <w:rFonts w:asciiTheme="minorHAnsi" w:hAnsiTheme="minorHAnsi"/>
        </w:rPr>
        <w:t xml:space="preserve"> </w:t>
      </w:r>
      <w:r w:rsidR="00E103BE" w:rsidRPr="00CA4998">
        <w:rPr>
          <w:rFonts w:asciiTheme="minorHAnsi" w:hAnsiTheme="minorHAnsi"/>
        </w:rPr>
        <w:t>a</w:t>
      </w:r>
      <w:r w:rsidR="000F71AC" w:rsidRPr="00CA4998">
        <w:rPr>
          <w:rFonts w:asciiTheme="minorHAnsi" w:hAnsiTheme="minorHAnsi"/>
        </w:rPr>
        <w:t xml:space="preserve"> odnose se na </w:t>
      </w:r>
      <w:r w:rsidR="00911A23" w:rsidRPr="00CA4998">
        <w:rPr>
          <w:rFonts w:asciiTheme="minorHAnsi" w:hAnsiTheme="minorHAnsi"/>
        </w:rPr>
        <w:t>kupnju zemljišta</w:t>
      </w:r>
      <w:r w:rsidR="00B70195">
        <w:rPr>
          <w:rFonts w:asciiTheme="minorHAnsi" w:hAnsiTheme="minorHAnsi"/>
        </w:rPr>
        <w:t>-račun 7111</w:t>
      </w:r>
      <w:r w:rsidR="00911A23" w:rsidRPr="00CA4998">
        <w:rPr>
          <w:rFonts w:asciiTheme="minorHAnsi" w:hAnsiTheme="minorHAnsi"/>
        </w:rPr>
        <w:t xml:space="preserve"> u iznosu od 1.</w:t>
      </w:r>
      <w:r w:rsidR="00B70195">
        <w:rPr>
          <w:rFonts w:asciiTheme="minorHAnsi" w:hAnsiTheme="minorHAnsi"/>
        </w:rPr>
        <w:t>014</w:t>
      </w:r>
      <w:r w:rsidR="00911A23" w:rsidRPr="00CA4998">
        <w:rPr>
          <w:rFonts w:asciiTheme="minorHAnsi" w:hAnsiTheme="minorHAnsi"/>
        </w:rPr>
        <w:t>.</w:t>
      </w:r>
      <w:r w:rsidR="00B70195">
        <w:rPr>
          <w:rFonts w:asciiTheme="minorHAnsi" w:hAnsiTheme="minorHAnsi"/>
        </w:rPr>
        <w:t>100,00 kn</w:t>
      </w:r>
      <w:r w:rsidR="00911A23" w:rsidRPr="00CA4998">
        <w:rPr>
          <w:rFonts w:asciiTheme="minorHAnsi" w:hAnsiTheme="minorHAnsi"/>
        </w:rPr>
        <w:t xml:space="preserve"> te </w:t>
      </w:r>
      <w:r w:rsidR="000F71AC" w:rsidRPr="00CA4998">
        <w:rPr>
          <w:rFonts w:asciiTheme="minorHAnsi" w:hAnsiTheme="minorHAnsi"/>
        </w:rPr>
        <w:t>otkup stanova</w:t>
      </w:r>
      <w:r w:rsidR="00F67C79" w:rsidRPr="00CA4998">
        <w:rPr>
          <w:rFonts w:asciiTheme="minorHAnsi" w:hAnsiTheme="minorHAnsi"/>
        </w:rPr>
        <w:t xml:space="preserve"> koji su bili u državnom vlasništvu</w:t>
      </w:r>
      <w:r w:rsidR="007836C3" w:rsidRPr="00CA4998">
        <w:rPr>
          <w:rFonts w:asciiTheme="minorHAnsi" w:hAnsiTheme="minorHAnsi"/>
        </w:rPr>
        <w:t xml:space="preserve"> u iznosu od </w:t>
      </w:r>
      <w:r w:rsidR="00B17C1D" w:rsidRPr="00CA4998">
        <w:rPr>
          <w:rFonts w:asciiTheme="minorHAnsi" w:hAnsiTheme="minorHAnsi"/>
        </w:rPr>
        <w:t>3</w:t>
      </w:r>
      <w:r w:rsidR="00B70195">
        <w:rPr>
          <w:rFonts w:asciiTheme="minorHAnsi" w:hAnsiTheme="minorHAnsi"/>
        </w:rPr>
        <w:t>2</w:t>
      </w:r>
      <w:r w:rsidR="007836C3" w:rsidRPr="00CA4998">
        <w:rPr>
          <w:rFonts w:asciiTheme="minorHAnsi" w:hAnsiTheme="minorHAnsi"/>
        </w:rPr>
        <w:t>.</w:t>
      </w:r>
      <w:r w:rsidR="00B70195">
        <w:rPr>
          <w:rFonts w:asciiTheme="minorHAnsi" w:hAnsiTheme="minorHAnsi"/>
        </w:rPr>
        <w:t>617,24</w:t>
      </w:r>
      <w:r w:rsidR="007836C3" w:rsidRPr="00CA4998">
        <w:rPr>
          <w:rFonts w:asciiTheme="minorHAnsi" w:hAnsiTheme="minorHAnsi"/>
        </w:rPr>
        <w:t xml:space="preserve"> kn </w:t>
      </w:r>
      <w:r w:rsidR="00A83319">
        <w:rPr>
          <w:rFonts w:asciiTheme="minorHAnsi" w:hAnsiTheme="minorHAnsi"/>
        </w:rPr>
        <w:t xml:space="preserve">evidentirani </w:t>
      </w:r>
      <w:r w:rsidR="00B70195">
        <w:rPr>
          <w:rFonts w:asciiTheme="minorHAnsi" w:hAnsiTheme="minorHAnsi"/>
        </w:rPr>
        <w:t>na računu 7211-stambeni objekti</w:t>
      </w:r>
      <w:r w:rsidR="00911A23" w:rsidRPr="00CA4998">
        <w:rPr>
          <w:rFonts w:asciiTheme="minorHAnsi" w:hAnsiTheme="minorHAnsi"/>
        </w:rPr>
        <w:t>.</w:t>
      </w:r>
    </w:p>
    <w:p w14:paraId="07C23593" w14:textId="77777777" w:rsidR="0085762A" w:rsidRPr="00CA4998" w:rsidRDefault="0085762A" w:rsidP="002734C1">
      <w:pPr>
        <w:jc w:val="both"/>
        <w:rPr>
          <w:rFonts w:asciiTheme="minorHAnsi" w:hAnsiTheme="minorHAnsi"/>
        </w:rPr>
      </w:pPr>
    </w:p>
    <w:p w14:paraId="408DF549" w14:textId="464060F7" w:rsidR="0085762A" w:rsidRPr="00CA4998" w:rsidRDefault="00A83319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Prihod od pro</w:t>
      </w:r>
      <w:r w:rsidR="00BC21DE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aje kombi vozila-račun 72313 iznosi  202.714,30 </w:t>
      </w:r>
      <w:r w:rsidR="0085762A" w:rsidRPr="00CA4998">
        <w:rPr>
          <w:rFonts w:asciiTheme="minorHAnsi" w:hAnsiTheme="minorHAnsi"/>
        </w:rPr>
        <w:t xml:space="preserve"> kn i odnosi se na </w:t>
      </w:r>
      <w:r w:rsidR="002E7742" w:rsidRPr="00CA4998">
        <w:rPr>
          <w:rFonts w:asciiTheme="minorHAnsi" w:hAnsiTheme="minorHAnsi"/>
        </w:rPr>
        <w:t>donacije</w:t>
      </w:r>
      <w:r w:rsidR="0085762A" w:rsidRPr="00CA4998">
        <w:rPr>
          <w:rFonts w:asciiTheme="minorHAnsi" w:hAnsiTheme="minorHAnsi"/>
        </w:rPr>
        <w:t xml:space="preserve">  </w:t>
      </w:r>
      <w:r w:rsidR="00BC21DE">
        <w:rPr>
          <w:rFonts w:asciiTheme="minorHAnsi" w:hAnsiTheme="minorHAnsi"/>
        </w:rPr>
        <w:t xml:space="preserve">kombi </w:t>
      </w:r>
      <w:r>
        <w:rPr>
          <w:rFonts w:asciiTheme="minorHAnsi" w:hAnsiTheme="minorHAnsi"/>
        </w:rPr>
        <w:t>vozila udruzi Sv.Jeronim.</w:t>
      </w:r>
    </w:p>
    <w:p w14:paraId="2107C3CB" w14:textId="77777777" w:rsidR="00303DD3" w:rsidRPr="00CA4998" w:rsidRDefault="00303DD3">
      <w:pPr>
        <w:rPr>
          <w:rFonts w:asciiTheme="minorHAnsi" w:hAnsiTheme="minorHAnsi"/>
        </w:rPr>
      </w:pPr>
    </w:p>
    <w:p w14:paraId="41EF0728" w14:textId="19E78A2E" w:rsidR="00EB2B7D" w:rsidRPr="00CA4998" w:rsidRDefault="00950006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 3 PRIMICI OD FINANCIJSKE IMOVINE I ZADUŽIVANJA</w:t>
      </w:r>
    </w:p>
    <w:p w14:paraId="7DDDFC3B" w14:textId="48226FED" w:rsidR="00950006" w:rsidRPr="00CA4998" w:rsidRDefault="00950006">
      <w:pPr>
        <w:rPr>
          <w:rFonts w:asciiTheme="minorHAnsi" w:hAnsiTheme="minorHAnsi"/>
        </w:rPr>
      </w:pPr>
    </w:p>
    <w:p w14:paraId="6C2CA0C0" w14:textId="268F7DCD" w:rsidR="00950006" w:rsidRPr="00CA4998" w:rsidRDefault="00950006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Ostvareni su u iznosu od </w:t>
      </w:r>
      <w:r w:rsidR="00BC21DE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</w:t>
      </w:r>
      <w:r w:rsidR="00BC21DE">
        <w:rPr>
          <w:rFonts w:asciiTheme="minorHAnsi" w:hAnsiTheme="minorHAnsi"/>
        </w:rPr>
        <w:t>693</w:t>
      </w:r>
      <w:r w:rsidRPr="00CA4998">
        <w:rPr>
          <w:rFonts w:asciiTheme="minorHAnsi" w:hAnsiTheme="minorHAnsi"/>
        </w:rPr>
        <w:t>.</w:t>
      </w:r>
      <w:r w:rsidR="00BC21DE">
        <w:rPr>
          <w:rFonts w:asciiTheme="minorHAnsi" w:hAnsiTheme="minorHAnsi"/>
        </w:rPr>
        <w:t xml:space="preserve">370,59 kn </w:t>
      </w:r>
      <w:r w:rsidRPr="00CA4998">
        <w:rPr>
          <w:rFonts w:asciiTheme="minorHAnsi" w:hAnsiTheme="minorHAnsi"/>
        </w:rPr>
        <w:t xml:space="preserve"> i odnose se na beskamatni zajam Ministarstva financija zbog nedostajućih sredstava za povrate poreza i prireza na dohodak po godišnjoj prijavi</w:t>
      </w:r>
      <w:r w:rsidR="00BC21DE">
        <w:rPr>
          <w:rFonts w:asciiTheme="minorHAnsi" w:hAnsiTheme="minorHAnsi"/>
        </w:rPr>
        <w:t xml:space="preserve"> kojeg imamo </w:t>
      </w:r>
      <w:r w:rsidR="00F844B3">
        <w:rPr>
          <w:rFonts w:asciiTheme="minorHAnsi" w:hAnsiTheme="minorHAnsi"/>
        </w:rPr>
        <w:t>obvezu</w:t>
      </w:r>
      <w:r w:rsidR="00BC21DE">
        <w:rPr>
          <w:rFonts w:asciiTheme="minorHAnsi" w:hAnsiTheme="minorHAnsi"/>
        </w:rPr>
        <w:t xml:space="preserve"> vratiti u 4 jednake rate do 30.04.2023.godine</w:t>
      </w:r>
      <w:r w:rsidRPr="00CA4998">
        <w:rPr>
          <w:rFonts w:asciiTheme="minorHAnsi" w:hAnsiTheme="minorHAnsi"/>
        </w:rPr>
        <w:t>.</w:t>
      </w:r>
    </w:p>
    <w:p w14:paraId="37ADD0A8" w14:textId="222A8FD4" w:rsidR="00950006" w:rsidRPr="00CA4998" w:rsidRDefault="00950006">
      <w:pPr>
        <w:rPr>
          <w:rFonts w:asciiTheme="minorHAnsi" w:hAnsiTheme="minorHAnsi"/>
        </w:rPr>
      </w:pPr>
    </w:p>
    <w:p w14:paraId="55DC86D7" w14:textId="77777777" w:rsidR="00950006" w:rsidRPr="00CA4998" w:rsidRDefault="00950006">
      <w:pPr>
        <w:rPr>
          <w:rFonts w:asciiTheme="minorHAnsi" w:hAnsiTheme="minorHAnsi"/>
          <w:i/>
          <w:iCs/>
        </w:rPr>
      </w:pPr>
    </w:p>
    <w:p w14:paraId="09F25D28" w14:textId="2AD34237" w:rsidR="00303DD3" w:rsidRPr="00CA4998" w:rsidRDefault="00594E52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</w:t>
      </w:r>
      <w:r w:rsidR="00907A51" w:rsidRPr="00CA4998">
        <w:rPr>
          <w:rFonts w:asciiTheme="minorHAnsi" w:hAnsiTheme="minorHAnsi"/>
          <w:i/>
          <w:iCs/>
        </w:rPr>
        <w:t xml:space="preserve">r. </w:t>
      </w:r>
      <w:r w:rsidR="00950006" w:rsidRPr="00CA4998">
        <w:rPr>
          <w:rFonts w:asciiTheme="minorHAnsi" w:hAnsiTheme="minorHAnsi"/>
          <w:i/>
          <w:iCs/>
        </w:rPr>
        <w:t>4</w:t>
      </w:r>
      <w:r w:rsidR="002E149C" w:rsidRPr="00CA4998">
        <w:rPr>
          <w:rFonts w:asciiTheme="minorHAnsi" w:hAnsiTheme="minorHAnsi"/>
          <w:i/>
          <w:iCs/>
        </w:rPr>
        <w:t xml:space="preserve"> RASHODI POSLOVANJA </w:t>
      </w:r>
    </w:p>
    <w:p w14:paraId="31EC6FEB" w14:textId="77777777" w:rsidR="009C5A23" w:rsidRPr="00CA4998" w:rsidRDefault="009C5A23">
      <w:pPr>
        <w:rPr>
          <w:rFonts w:asciiTheme="minorHAnsi" w:hAnsiTheme="minorHAnsi"/>
          <w:color w:val="FF0000"/>
        </w:rPr>
      </w:pPr>
    </w:p>
    <w:p w14:paraId="31785BAE" w14:textId="77777777" w:rsidR="00183061" w:rsidRDefault="0080346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Ostvareni s</w:t>
      </w:r>
      <w:r w:rsidR="00AE316C" w:rsidRPr="00CA4998">
        <w:rPr>
          <w:rFonts w:asciiTheme="minorHAnsi" w:hAnsiTheme="minorHAnsi"/>
        </w:rPr>
        <w:t xml:space="preserve">u u ukupnom iznosu od </w:t>
      </w:r>
      <w:r w:rsidR="003D2BEB" w:rsidRPr="00CA4998">
        <w:rPr>
          <w:rFonts w:asciiTheme="minorHAnsi" w:hAnsiTheme="minorHAnsi"/>
        </w:rPr>
        <w:t>1</w:t>
      </w:r>
      <w:r w:rsidR="006016A1">
        <w:rPr>
          <w:rFonts w:asciiTheme="minorHAnsi" w:hAnsiTheme="minorHAnsi"/>
        </w:rPr>
        <w:t>5</w:t>
      </w:r>
      <w:r w:rsidR="00183061">
        <w:rPr>
          <w:rFonts w:asciiTheme="minorHAnsi" w:hAnsiTheme="minorHAnsi"/>
        </w:rPr>
        <w:t>0</w:t>
      </w:r>
      <w:r w:rsidR="00F5741D" w:rsidRPr="00CA4998">
        <w:rPr>
          <w:rFonts w:asciiTheme="minorHAnsi" w:hAnsiTheme="minorHAnsi"/>
        </w:rPr>
        <w:t>.</w:t>
      </w:r>
      <w:r w:rsidR="00183061">
        <w:rPr>
          <w:rFonts w:asciiTheme="minorHAnsi" w:hAnsiTheme="minorHAnsi"/>
        </w:rPr>
        <w:t>019</w:t>
      </w:r>
      <w:r w:rsidR="00F5741D" w:rsidRPr="00CA4998">
        <w:rPr>
          <w:rFonts w:asciiTheme="minorHAnsi" w:hAnsiTheme="minorHAnsi"/>
        </w:rPr>
        <w:t>.</w:t>
      </w:r>
      <w:r w:rsidR="00183061">
        <w:rPr>
          <w:rFonts w:asciiTheme="minorHAnsi" w:hAnsiTheme="minorHAnsi"/>
        </w:rPr>
        <w:t>300</w:t>
      </w:r>
      <w:r w:rsidR="006016A1">
        <w:rPr>
          <w:rFonts w:asciiTheme="minorHAnsi" w:hAnsiTheme="minorHAnsi"/>
        </w:rPr>
        <w:t>,</w:t>
      </w:r>
      <w:r w:rsidR="00183061">
        <w:rPr>
          <w:rFonts w:asciiTheme="minorHAnsi" w:hAnsiTheme="minorHAnsi"/>
        </w:rPr>
        <w:t>86</w:t>
      </w:r>
      <w:r w:rsidR="00F97695" w:rsidRPr="00CA4998">
        <w:rPr>
          <w:rFonts w:asciiTheme="minorHAnsi" w:hAnsiTheme="minorHAnsi"/>
        </w:rPr>
        <w:t xml:space="preserve"> kuna</w:t>
      </w:r>
      <w:r w:rsidR="00AE316C" w:rsidRPr="00CA4998">
        <w:rPr>
          <w:rFonts w:asciiTheme="minorHAnsi" w:hAnsiTheme="minorHAnsi"/>
        </w:rPr>
        <w:t xml:space="preserve"> što je za </w:t>
      </w:r>
      <w:r w:rsidR="00183061">
        <w:rPr>
          <w:rFonts w:asciiTheme="minorHAnsi" w:hAnsiTheme="minorHAnsi"/>
        </w:rPr>
        <w:t>5</w:t>
      </w:r>
      <w:r w:rsidR="00893A1D" w:rsidRPr="00CA4998">
        <w:rPr>
          <w:rFonts w:asciiTheme="minorHAnsi" w:hAnsiTheme="minorHAnsi"/>
        </w:rPr>
        <w:t>,</w:t>
      </w:r>
      <w:r w:rsidR="00183061">
        <w:rPr>
          <w:rFonts w:asciiTheme="minorHAnsi" w:hAnsiTheme="minorHAnsi"/>
        </w:rPr>
        <w:t>9</w:t>
      </w:r>
      <w:r w:rsidR="006016A1">
        <w:rPr>
          <w:rFonts w:asciiTheme="minorHAnsi" w:hAnsiTheme="minorHAnsi"/>
        </w:rPr>
        <w:t xml:space="preserve"> </w:t>
      </w:r>
      <w:r w:rsidR="00AE316C" w:rsidRPr="00CA4998">
        <w:rPr>
          <w:rFonts w:asciiTheme="minorHAnsi" w:hAnsiTheme="minorHAnsi"/>
        </w:rPr>
        <w:t>%</w:t>
      </w:r>
      <w:r w:rsidR="001E5964" w:rsidRPr="00CA4998">
        <w:rPr>
          <w:rFonts w:asciiTheme="minorHAnsi" w:hAnsiTheme="minorHAnsi"/>
        </w:rPr>
        <w:t xml:space="preserve"> </w:t>
      </w:r>
      <w:r w:rsidR="00183061">
        <w:rPr>
          <w:rFonts w:asciiTheme="minorHAnsi" w:hAnsiTheme="minorHAnsi"/>
        </w:rPr>
        <w:t>više</w:t>
      </w:r>
      <w:r w:rsidR="001E5964" w:rsidRPr="00CA4998">
        <w:rPr>
          <w:rFonts w:asciiTheme="minorHAnsi" w:hAnsiTheme="minorHAnsi"/>
        </w:rPr>
        <w:t xml:space="preserve"> nego u istom razdoblju prošle godine.</w:t>
      </w:r>
    </w:p>
    <w:p w14:paraId="568E608A" w14:textId="1567280E" w:rsidR="00893A1D" w:rsidRPr="00CA4998" w:rsidRDefault="001E1E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 </w:t>
      </w:r>
    </w:p>
    <w:p w14:paraId="2F1A63A1" w14:textId="3E882E9D" w:rsidR="00893A1D" w:rsidRPr="00CA4998" w:rsidRDefault="00AE316C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 za zaposlene</w:t>
      </w:r>
      <w:r w:rsidR="00AB3F82">
        <w:rPr>
          <w:rFonts w:asciiTheme="minorHAnsi" w:hAnsiTheme="minorHAnsi"/>
        </w:rPr>
        <w:t>-račun 31</w:t>
      </w:r>
      <w:r w:rsidRPr="00CA4998">
        <w:rPr>
          <w:rFonts w:asciiTheme="minorHAnsi" w:hAnsiTheme="minorHAnsi"/>
        </w:rPr>
        <w:t xml:space="preserve"> ostvareni su u iznosu od </w:t>
      </w:r>
      <w:r w:rsidR="003D2BEB" w:rsidRPr="00CA4998">
        <w:rPr>
          <w:rFonts w:asciiTheme="minorHAnsi" w:hAnsiTheme="minorHAnsi"/>
        </w:rPr>
        <w:t>2</w:t>
      </w:r>
      <w:r w:rsidR="00AB3F82">
        <w:rPr>
          <w:rFonts w:asciiTheme="minorHAnsi" w:hAnsiTheme="minorHAnsi"/>
        </w:rPr>
        <w:t>5</w:t>
      </w:r>
      <w:r w:rsidR="00893A1D" w:rsidRPr="00CA4998">
        <w:rPr>
          <w:rFonts w:asciiTheme="minorHAnsi" w:hAnsiTheme="minorHAnsi"/>
        </w:rPr>
        <w:t>.</w:t>
      </w:r>
      <w:r w:rsidR="00106CFD">
        <w:rPr>
          <w:rFonts w:asciiTheme="minorHAnsi" w:hAnsiTheme="minorHAnsi"/>
        </w:rPr>
        <w:t>288</w:t>
      </w:r>
      <w:r w:rsidR="00893A1D" w:rsidRPr="00CA4998">
        <w:rPr>
          <w:rFonts w:asciiTheme="minorHAnsi" w:hAnsiTheme="minorHAnsi"/>
        </w:rPr>
        <w:t>.</w:t>
      </w:r>
      <w:r w:rsidR="00106CFD">
        <w:rPr>
          <w:rFonts w:asciiTheme="minorHAnsi" w:hAnsiTheme="minorHAnsi"/>
        </w:rPr>
        <w:t>331</w:t>
      </w:r>
      <w:r w:rsidR="00AB3F82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58</w:t>
      </w:r>
      <w:r w:rsidRPr="00CA4998">
        <w:rPr>
          <w:rFonts w:asciiTheme="minorHAnsi" w:hAnsiTheme="minorHAnsi"/>
        </w:rPr>
        <w:t xml:space="preserve"> kn što je za </w:t>
      </w:r>
      <w:r w:rsidR="00106CFD">
        <w:rPr>
          <w:rFonts w:asciiTheme="minorHAnsi" w:hAnsiTheme="minorHAnsi"/>
        </w:rPr>
        <w:t>9</w:t>
      </w:r>
      <w:r w:rsidR="00D45A01" w:rsidRPr="00CA4998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25</w:t>
      </w:r>
      <w:r w:rsidR="003D2BEB" w:rsidRPr="00CA4998">
        <w:rPr>
          <w:rFonts w:asciiTheme="minorHAnsi" w:hAnsiTheme="minorHAnsi"/>
        </w:rPr>
        <w:t xml:space="preserve"> </w:t>
      </w:r>
      <w:r w:rsidR="00893A1D" w:rsidRPr="00CA4998">
        <w:rPr>
          <w:rFonts w:asciiTheme="minorHAnsi" w:hAnsiTheme="minorHAnsi"/>
        </w:rPr>
        <w:t xml:space="preserve">% </w:t>
      </w:r>
      <w:r w:rsidRPr="00CA4998">
        <w:rPr>
          <w:rFonts w:asciiTheme="minorHAnsi" w:hAnsiTheme="minorHAnsi"/>
        </w:rPr>
        <w:t>više</w:t>
      </w:r>
      <w:r w:rsidR="00893A1D" w:rsidRPr="00CA4998">
        <w:rPr>
          <w:rFonts w:asciiTheme="minorHAnsi" w:hAnsiTheme="minorHAnsi"/>
        </w:rPr>
        <w:t xml:space="preserve"> nego prošle godine</w:t>
      </w:r>
      <w:r w:rsidR="00A2550B" w:rsidRPr="00CA4998">
        <w:rPr>
          <w:rFonts w:asciiTheme="minorHAnsi" w:hAnsiTheme="minorHAnsi"/>
        </w:rPr>
        <w:t xml:space="preserve"> a </w:t>
      </w:r>
      <w:r w:rsidR="00106CFD">
        <w:rPr>
          <w:rFonts w:asciiTheme="minorHAnsi" w:hAnsiTheme="minorHAnsi"/>
        </w:rPr>
        <w:t>glavni</w:t>
      </w:r>
      <w:r w:rsidR="00A2550B" w:rsidRPr="00CA4998">
        <w:rPr>
          <w:rFonts w:asciiTheme="minorHAnsi" w:hAnsiTheme="minorHAnsi"/>
        </w:rPr>
        <w:t xml:space="preserve"> razlog je </w:t>
      </w:r>
      <w:r w:rsidR="00AB3F82">
        <w:rPr>
          <w:rFonts w:asciiTheme="minorHAnsi" w:hAnsiTheme="minorHAnsi"/>
        </w:rPr>
        <w:t xml:space="preserve">usklada koeficijenata zaposlenih sa troškovima rasta životnog standarda. </w:t>
      </w:r>
    </w:p>
    <w:p w14:paraId="442606B8" w14:textId="461E2D8C" w:rsidR="00A2550B" w:rsidRPr="00CA4998" w:rsidRDefault="00A2550B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Ostali rashodi za zaposlene </w:t>
      </w:r>
      <w:r w:rsidR="005D7E11">
        <w:rPr>
          <w:rFonts w:asciiTheme="minorHAnsi" w:hAnsiTheme="minorHAnsi"/>
        </w:rPr>
        <w:t>– račun 312</w:t>
      </w:r>
      <w:r w:rsidRPr="00CA4998">
        <w:rPr>
          <w:rFonts w:asciiTheme="minorHAnsi" w:hAnsiTheme="minorHAnsi"/>
        </w:rPr>
        <w:t xml:space="preserve"> su ostvareni u iznosu od </w:t>
      </w:r>
      <w:r w:rsidR="007B483C" w:rsidRPr="00CA4998">
        <w:rPr>
          <w:rFonts w:asciiTheme="minorHAnsi" w:hAnsiTheme="minorHAnsi"/>
        </w:rPr>
        <w:t>1.</w:t>
      </w:r>
      <w:r w:rsidR="005D7E11">
        <w:rPr>
          <w:rFonts w:asciiTheme="minorHAnsi" w:hAnsiTheme="minorHAnsi"/>
        </w:rPr>
        <w:t>5</w:t>
      </w:r>
      <w:r w:rsidR="00106CFD">
        <w:rPr>
          <w:rFonts w:asciiTheme="minorHAnsi" w:hAnsiTheme="minorHAnsi"/>
        </w:rPr>
        <w:t>24</w:t>
      </w:r>
      <w:r w:rsidRPr="00CA4998">
        <w:rPr>
          <w:rFonts w:asciiTheme="minorHAnsi" w:hAnsiTheme="minorHAnsi"/>
        </w:rPr>
        <w:t>.</w:t>
      </w:r>
      <w:r w:rsidR="00106CFD">
        <w:rPr>
          <w:rFonts w:asciiTheme="minorHAnsi" w:hAnsiTheme="minorHAnsi"/>
        </w:rPr>
        <w:t>359</w:t>
      </w:r>
      <w:r w:rsidR="005D7E11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81</w:t>
      </w:r>
      <w:r w:rsidRPr="00CA4998">
        <w:rPr>
          <w:rFonts w:asciiTheme="minorHAnsi" w:hAnsiTheme="minorHAnsi"/>
        </w:rPr>
        <w:t xml:space="preserve"> kn što je za </w:t>
      </w:r>
      <w:r w:rsidR="00106CFD">
        <w:rPr>
          <w:rFonts w:asciiTheme="minorHAnsi" w:hAnsiTheme="minorHAnsi"/>
        </w:rPr>
        <w:t>18</w:t>
      </w:r>
      <w:r w:rsidR="005D7E11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84</w:t>
      </w:r>
      <w:r w:rsidRPr="00CA4998">
        <w:rPr>
          <w:rFonts w:asciiTheme="minorHAnsi" w:hAnsiTheme="minorHAnsi"/>
        </w:rPr>
        <w:t xml:space="preserve"> % </w:t>
      </w:r>
      <w:r w:rsidR="007B483C" w:rsidRPr="00CA4998">
        <w:rPr>
          <w:rFonts w:asciiTheme="minorHAnsi" w:hAnsiTheme="minorHAnsi"/>
        </w:rPr>
        <w:t>viš</w:t>
      </w:r>
      <w:r w:rsidRPr="00CA4998">
        <w:rPr>
          <w:rFonts w:asciiTheme="minorHAnsi" w:hAnsiTheme="minorHAnsi"/>
        </w:rPr>
        <w:t>e nego prošle godine zbog</w:t>
      </w:r>
      <w:r w:rsidR="007B483C" w:rsidRPr="00CA4998">
        <w:rPr>
          <w:rFonts w:asciiTheme="minorHAnsi" w:hAnsiTheme="minorHAnsi"/>
        </w:rPr>
        <w:t xml:space="preserve"> </w:t>
      </w:r>
      <w:r w:rsidR="00CC2EED">
        <w:rPr>
          <w:rFonts w:asciiTheme="minorHAnsi" w:hAnsiTheme="minorHAnsi"/>
        </w:rPr>
        <w:t>isplate neoporezivih materijalnih prava zaposlenima (regres, Božićnica)</w:t>
      </w:r>
      <w:r w:rsidR="00F438AF" w:rsidRPr="00CA4998">
        <w:rPr>
          <w:rFonts w:asciiTheme="minorHAnsi" w:hAnsiTheme="minorHAnsi"/>
        </w:rPr>
        <w:t>.</w:t>
      </w:r>
    </w:p>
    <w:p w14:paraId="01DC9FB5" w14:textId="77777777" w:rsidR="00A2550B" w:rsidRPr="00CA4998" w:rsidRDefault="00A2550B" w:rsidP="002734C1">
      <w:pPr>
        <w:jc w:val="both"/>
        <w:rPr>
          <w:rFonts w:asciiTheme="minorHAnsi" w:hAnsiTheme="minorHAnsi"/>
        </w:rPr>
      </w:pPr>
    </w:p>
    <w:p w14:paraId="07E79496" w14:textId="5E24F3CC" w:rsidR="005C41FE" w:rsidRPr="00CA4998" w:rsidRDefault="005C41FE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Doprinosi na plaće </w:t>
      </w:r>
      <w:r w:rsidR="00CC2EED">
        <w:rPr>
          <w:rFonts w:asciiTheme="minorHAnsi" w:hAnsiTheme="minorHAnsi"/>
        </w:rPr>
        <w:t xml:space="preserve">-račun 313 </w:t>
      </w:r>
      <w:r w:rsidRPr="00CA4998">
        <w:rPr>
          <w:rFonts w:asciiTheme="minorHAnsi" w:hAnsiTheme="minorHAnsi"/>
        </w:rPr>
        <w:t xml:space="preserve"> su ostvareni u iznosu od </w:t>
      </w:r>
      <w:r w:rsidR="00F438AF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</w:t>
      </w:r>
      <w:r w:rsidR="00106CFD">
        <w:rPr>
          <w:rFonts w:asciiTheme="minorHAnsi" w:hAnsiTheme="minorHAnsi"/>
        </w:rPr>
        <w:t>368</w:t>
      </w:r>
      <w:r w:rsidRPr="00CA4998">
        <w:rPr>
          <w:rFonts w:asciiTheme="minorHAnsi" w:hAnsiTheme="minorHAnsi"/>
        </w:rPr>
        <w:t>.</w:t>
      </w:r>
      <w:r w:rsidR="00106CFD">
        <w:rPr>
          <w:rFonts w:asciiTheme="minorHAnsi" w:hAnsiTheme="minorHAnsi"/>
        </w:rPr>
        <w:t>712</w:t>
      </w:r>
      <w:r w:rsidR="00CC2EED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42</w:t>
      </w:r>
      <w:r w:rsidRPr="00CA4998">
        <w:rPr>
          <w:rFonts w:asciiTheme="minorHAnsi" w:hAnsiTheme="minorHAnsi"/>
        </w:rPr>
        <w:t xml:space="preserve"> kn što je za </w:t>
      </w:r>
      <w:r w:rsidR="00106CFD">
        <w:rPr>
          <w:rFonts w:asciiTheme="minorHAnsi" w:hAnsiTheme="minorHAnsi"/>
        </w:rPr>
        <w:t>8</w:t>
      </w:r>
      <w:r w:rsidR="00CC2EED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94</w:t>
      </w:r>
      <w:r w:rsidRPr="00CA4998">
        <w:rPr>
          <w:rFonts w:asciiTheme="minorHAnsi" w:hAnsiTheme="minorHAnsi"/>
        </w:rPr>
        <w:t xml:space="preserve"> % više nego prošle godine i to </w:t>
      </w:r>
      <w:r w:rsidR="00F438AF" w:rsidRPr="00CA4998">
        <w:rPr>
          <w:rFonts w:asciiTheme="minorHAnsi" w:hAnsiTheme="minorHAnsi"/>
        </w:rPr>
        <w:t>zbog gore već navedenih razloga.</w:t>
      </w:r>
    </w:p>
    <w:p w14:paraId="5A3BE9F4" w14:textId="77777777" w:rsidR="005C41FE" w:rsidRPr="00CA4998" w:rsidRDefault="005C41FE" w:rsidP="002734C1">
      <w:pPr>
        <w:jc w:val="both"/>
        <w:rPr>
          <w:rFonts w:asciiTheme="minorHAnsi" w:hAnsiTheme="minorHAnsi"/>
          <w:color w:val="FF0000"/>
        </w:rPr>
      </w:pPr>
    </w:p>
    <w:p w14:paraId="478B0D99" w14:textId="21EC03BA" w:rsidR="00893A1D" w:rsidRDefault="001E1E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Materijalni rashodi</w:t>
      </w:r>
      <w:r w:rsidR="00DF3284">
        <w:rPr>
          <w:rFonts w:asciiTheme="minorHAnsi" w:hAnsiTheme="minorHAnsi"/>
        </w:rPr>
        <w:t>-račun 32</w:t>
      </w:r>
      <w:r w:rsidR="00AE316C" w:rsidRPr="00CA4998">
        <w:rPr>
          <w:rFonts w:asciiTheme="minorHAnsi" w:hAnsiTheme="minorHAnsi"/>
        </w:rPr>
        <w:t xml:space="preserve"> ostvareni su u iznosu od </w:t>
      </w:r>
      <w:r w:rsidR="00F438AF" w:rsidRPr="00CA4998">
        <w:rPr>
          <w:rFonts w:asciiTheme="minorHAnsi" w:hAnsiTheme="minorHAnsi"/>
        </w:rPr>
        <w:t>4</w:t>
      </w:r>
      <w:r w:rsidR="00106CFD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>.</w:t>
      </w:r>
      <w:r w:rsidR="00106CFD">
        <w:rPr>
          <w:rFonts w:asciiTheme="minorHAnsi" w:hAnsiTheme="minorHAnsi"/>
        </w:rPr>
        <w:t>955</w:t>
      </w:r>
      <w:r w:rsidRPr="00CA4998">
        <w:rPr>
          <w:rFonts w:asciiTheme="minorHAnsi" w:hAnsiTheme="minorHAnsi"/>
        </w:rPr>
        <w:t>.</w:t>
      </w:r>
      <w:r w:rsidR="00106CFD">
        <w:rPr>
          <w:rFonts w:asciiTheme="minorHAnsi" w:hAnsiTheme="minorHAnsi"/>
        </w:rPr>
        <w:t>292</w:t>
      </w:r>
      <w:r w:rsidR="00DF3284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47</w:t>
      </w:r>
      <w:r w:rsidR="00893A1D" w:rsidRPr="00CA4998">
        <w:rPr>
          <w:rFonts w:asciiTheme="minorHAnsi" w:hAnsiTheme="minorHAnsi"/>
        </w:rPr>
        <w:t xml:space="preserve"> kn što je za </w:t>
      </w:r>
      <w:r w:rsidR="00DF3284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12</w:t>
      </w:r>
      <w:r w:rsidRPr="00CA4998">
        <w:rPr>
          <w:rFonts w:asciiTheme="minorHAnsi" w:hAnsiTheme="minorHAnsi"/>
        </w:rPr>
        <w:t>% više nego u istom razdoblju prošle godine</w:t>
      </w:r>
      <w:r w:rsidR="00893A1D" w:rsidRPr="00CA4998">
        <w:rPr>
          <w:rFonts w:asciiTheme="minorHAnsi" w:hAnsiTheme="minorHAnsi"/>
        </w:rPr>
        <w:t>.</w:t>
      </w:r>
    </w:p>
    <w:p w14:paraId="078EA832" w14:textId="77777777" w:rsidR="00DF3284" w:rsidRPr="00CA4998" w:rsidRDefault="00DF3284" w:rsidP="002734C1">
      <w:pPr>
        <w:jc w:val="both"/>
        <w:rPr>
          <w:rFonts w:asciiTheme="minorHAnsi" w:hAnsiTheme="minorHAnsi"/>
        </w:rPr>
      </w:pPr>
    </w:p>
    <w:p w14:paraId="3C957A94" w14:textId="59A5E854" w:rsidR="005C41FE" w:rsidRPr="00CA4998" w:rsidRDefault="005C41FE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Naknade troškova zaposlenih </w:t>
      </w:r>
      <w:r w:rsidR="00DF3284">
        <w:rPr>
          <w:rFonts w:asciiTheme="minorHAnsi" w:hAnsiTheme="minorHAnsi"/>
        </w:rPr>
        <w:t>-račun 321</w:t>
      </w:r>
      <w:r w:rsidR="00BD5CAA" w:rsidRPr="00CA4998">
        <w:rPr>
          <w:rFonts w:asciiTheme="minorHAnsi" w:hAnsiTheme="minorHAnsi"/>
        </w:rPr>
        <w:t xml:space="preserve"> </w:t>
      </w:r>
      <w:r w:rsidR="00C842B1" w:rsidRPr="00C842B1">
        <w:rPr>
          <w:rFonts w:asciiTheme="minorHAnsi" w:hAnsiTheme="minorHAnsi"/>
        </w:rPr>
        <w:t xml:space="preserve">ostvareni su u iznosu od </w:t>
      </w:r>
      <w:r w:rsidR="00C842B1">
        <w:rPr>
          <w:rFonts w:asciiTheme="minorHAnsi" w:hAnsiTheme="minorHAnsi"/>
        </w:rPr>
        <w:t>78</w:t>
      </w:r>
      <w:r w:rsidR="00106CFD">
        <w:rPr>
          <w:rFonts w:asciiTheme="minorHAnsi" w:hAnsiTheme="minorHAnsi"/>
        </w:rPr>
        <w:t>0</w:t>
      </w:r>
      <w:r w:rsidR="00C842B1">
        <w:rPr>
          <w:rFonts w:asciiTheme="minorHAnsi" w:hAnsiTheme="minorHAnsi"/>
        </w:rPr>
        <w:t>.7</w:t>
      </w:r>
      <w:r w:rsidR="00106CFD">
        <w:rPr>
          <w:rFonts w:asciiTheme="minorHAnsi" w:hAnsiTheme="minorHAnsi"/>
        </w:rPr>
        <w:t>67</w:t>
      </w:r>
      <w:r w:rsidR="00C842B1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62</w:t>
      </w:r>
      <w:r w:rsidR="00C842B1">
        <w:rPr>
          <w:rFonts w:asciiTheme="minorHAnsi" w:hAnsiTheme="minorHAnsi"/>
        </w:rPr>
        <w:t xml:space="preserve"> kn i</w:t>
      </w:r>
      <w:r w:rsidRPr="00CA4998">
        <w:rPr>
          <w:rFonts w:asciiTheme="minorHAnsi" w:hAnsiTheme="minorHAnsi"/>
        </w:rPr>
        <w:t xml:space="preserve"> </w:t>
      </w:r>
      <w:r w:rsidR="00F438AF" w:rsidRPr="00CA4998">
        <w:rPr>
          <w:rFonts w:asciiTheme="minorHAnsi" w:hAnsiTheme="minorHAnsi"/>
        </w:rPr>
        <w:t>veće</w:t>
      </w:r>
      <w:r w:rsidRPr="00CA4998">
        <w:rPr>
          <w:rFonts w:asciiTheme="minorHAnsi" w:hAnsiTheme="minorHAnsi"/>
        </w:rPr>
        <w:t xml:space="preserve"> za </w:t>
      </w:r>
      <w:r w:rsidR="00C842B1">
        <w:rPr>
          <w:rFonts w:asciiTheme="minorHAnsi" w:hAnsiTheme="minorHAnsi"/>
        </w:rPr>
        <w:t>1</w:t>
      </w:r>
      <w:r w:rsidR="00106CFD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>,</w:t>
      </w:r>
      <w:r w:rsidR="00C842B1">
        <w:rPr>
          <w:rFonts w:asciiTheme="minorHAnsi" w:hAnsiTheme="minorHAnsi"/>
        </w:rPr>
        <w:t>3</w:t>
      </w:r>
      <w:r w:rsidR="00106CFD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 xml:space="preserve"> % </w:t>
      </w:r>
      <w:r w:rsidR="00C842B1">
        <w:rPr>
          <w:rFonts w:asciiTheme="minorHAnsi" w:hAnsiTheme="minorHAnsi"/>
        </w:rPr>
        <w:t xml:space="preserve">nego prošle godine </w:t>
      </w:r>
      <w:r w:rsidR="00535E9A" w:rsidRPr="00CA4998">
        <w:rPr>
          <w:rFonts w:asciiTheme="minorHAnsi" w:hAnsiTheme="minorHAnsi"/>
        </w:rPr>
        <w:t xml:space="preserve">iz razloga </w:t>
      </w:r>
      <w:r w:rsidR="00C842B1">
        <w:rPr>
          <w:rFonts w:asciiTheme="minorHAnsi" w:hAnsiTheme="minorHAnsi"/>
        </w:rPr>
        <w:t>većeg</w:t>
      </w:r>
      <w:r w:rsidR="00535E9A" w:rsidRPr="00CA4998">
        <w:rPr>
          <w:rFonts w:asciiTheme="minorHAnsi" w:hAnsiTheme="minorHAnsi"/>
        </w:rPr>
        <w:t xml:space="preserve"> broja službenih putovanja </w:t>
      </w:r>
      <w:r w:rsidR="00C842B1">
        <w:rPr>
          <w:rFonts w:asciiTheme="minorHAnsi" w:hAnsiTheme="minorHAnsi"/>
        </w:rPr>
        <w:t>, ponajviše vezanih uz EU projekte.</w:t>
      </w:r>
    </w:p>
    <w:p w14:paraId="4D8C4AFE" w14:textId="77777777" w:rsidR="005C41FE" w:rsidRPr="00CA4998" w:rsidRDefault="005C41FE" w:rsidP="002734C1">
      <w:pPr>
        <w:jc w:val="both"/>
        <w:rPr>
          <w:rFonts w:asciiTheme="minorHAnsi" w:hAnsiTheme="minorHAnsi"/>
        </w:rPr>
      </w:pPr>
    </w:p>
    <w:p w14:paraId="1A25DA34" w14:textId="4CCEC624" w:rsidR="005C41FE" w:rsidRPr="00CA4998" w:rsidRDefault="005C41FE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Rashodi za </w:t>
      </w:r>
      <w:r w:rsidR="009F21B8" w:rsidRPr="00CA4998">
        <w:rPr>
          <w:rFonts w:asciiTheme="minorHAnsi" w:hAnsiTheme="minorHAnsi"/>
        </w:rPr>
        <w:t xml:space="preserve">materijal i </w:t>
      </w:r>
      <w:r w:rsidRPr="00CA4998">
        <w:rPr>
          <w:rFonts w:asciiTheme="minorHAnsi" w:hAnsiTheme="minorHAnsi"/>
        </w:rPr>
        <w:t>energiju</w:t>
      </w:r>
      <w:r w:rsidR="00C842B1">
        <w:rPr>
          <w:rFonts w:asciiTheme="minorHAnsi" w:hAnsiTheme="minorHAnsi"/>
        </w:rPr>
        <w:t>-račun 322</w:t>
      </w:r>
      <w:r w:rsidRPr="00CA4998">
        <w:rPr>
          <w:rFonts w:asciiTheme="minorHAnsi" w:hAnsiTheme="minorHAnsi"/>
        </w:rPr>
        <w:t xml:space="preserve"> su</w:t>
      </w:r>
      <w:r w:rsidR="005811D1" w:rsidRPr="00CA4998">
        <w:rPr>
          <w:rFonts w:asciiTheme="minorHAnsi" w:hAnsiTheme="minorHAnsi"/>
        </w:rPr>
        <w:t xml:space="preserve"> </w:t>
      </w:r>
      <w:r w:rsidR="00C842B1">
        <w:rPr>
          <w:rFonts w:asciiTheme="minorHAnsi" w:hAnsiTheme="minorHAnsi"/>
        </w:rPr>
        <w:t xml:space="preserve">ostvareni u iznosu od 7.217.093,53 kn i </w:t>
      </w:r>
      <w:r w:rsidRPr="00CA4998">
        <w:rPr>
          <w:rFonts w:asciiTheme="minorHAnsi" w:hAnsiTheme="minorHAnsi"/>
        </w:rPr>
        <w:t xml:space="preserve"> veći</w:t>
      </w:r>
      <w:r w:rsidR="00C842B1">
        <w:rPr>
          <w:rFonts w:asciiTheme="minorHAnsi" w:hAnsiTheme="minorHAnsi"/>
        </w:rPr>
        <w:t xml:space="preserve"> su za 36,33 % nego prošle godine. Najveća stavka ovih rashoda je električna energija -račun 32231 koja je ostvarena u iznosu od 4.152.747,59 kn što je za 73</w:t>
      </w:r>
      <w:r w:rsidR="00106CFD">
        <w:rPr>
          <w:rFonts w:asciiTheme="minorHAnsi" w:hAnsiTheme="minorHAnsi"/>
        </w:rPr>
        <w:t>,</w:t>
      </w:r>
      <w:r w:rsidR="00C842B1">
        <w:rPr>
          <w:rFonts w:asciiTheme="minorHAnsi" w:hAnsiTheme="minorHAnsi"/>
        </w:rPr>
        <w:t>89 % više nego prošle godine.</w:t>
      </w:r>
    </w:p>
    <w:p w14:paraId="3930ADE5" w14:textId="77777777" w:rsidR="009A3F59" w:rsidRPr="00CA4998" w:rsidRDefault="009A3F59" w:rsidP="002734C1">
      <w:pPr>
        <w:jc w:val="both"/>
        <w:rPr>
          <w:rFonts w:asciiTheme="minorHAnsi" w:hAnsiTheme="minorHAnsi"/>
        </w:rPr>
      </w:pPr>
    </w:p>
    <w:p w14:paraId="1B8BFC17" w14:textId="04917216" w:rsidR="009A3F59" w:rsidRPr="00CA4998" w:rsidRDefault="00363D8F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</w:t>
      </w:r>
      <w:r w:rsidR="009A3F59" w:rsidRPr="00CA4998">
        <w:rPr>
          <w:rFonts w:asciiTheme="minorHAnsi" w:hAnsiTheme="minorHAnsi"/>
        </w:rPr>
        <w:t xml:space="preserve"> za usluge </w:t>
      </w:r>
      <w:r w:rsidR="004F0B42">
        <w:rPr>
          <w:rFonts w:asciiTheme="minorHAnsi" w:hAnsiTheme="minorHAnsi"/>
        </w:rPr>
        <w:t>-račun 323</w:t>
      </w:r>
      <w:r w:rsidR="009A3F59" w:rsidRPr="00CA4998">
        <w:rPr>
          <w:rFonts w:asciiTheme="minorHAnsi" w:hAnsiTheme="minorHAnsi"/>
        </w:rPr>
        <w:t xml:space="preserve"> su ostvareni u iznosu od </w:t>
      </w:r>
      <w:r w:rsidR="009F21B8" w:rsidRPr="00CA4998">
        <w:rPr>
          <w:rFonts w:asciiTheme="minorHAnsi" w:hAnsiTheme="minorHAnsi"/>
        </w:rPr>
        <w:t>3</w:t>
      </w:r>
      <w:r w:rsidR="00BA0980">
        <w:rPr>
          <w:rFonts w:asciiTheme="minorHAnsi" w:hAnsiTheme="minorHAnsi"/>
        </w:rPr>
        <w:t>6</w:t>
      </w:r>
      <w:r w:rsidR="009A3F59" w:rsidRPr="00CA4998">
        <w:rPr>
          <w:rFonts w:asciiTheme="minorHAnsi" w:hAnsiTheme="minorHAnsi"/>
        </w:rPr>
        <w:t>.</w:t>
      </w:r>
      <w:r w:rsidR="00106CFD">
        <w:rPr>
          <w:rFonts w:asciiTheme="minorHAnsi" w:hAnsiTheme="minorHAnsi"/>
        </w:rPr>
        <w:t>191</w:t>
      </w:r>
      <w:r w:rsidR="009A3F59" w:rsidRPr="00CA4998">
        <w:rPr>
          <w:rFonts w:asciiTheme="minorHAnsi" w:hAnsiTheme="minorHAnsi"/>
        </w:rPr>
        <w:t>.</w:t>
      </w:r>
      <w:r w:rsidR="00106CFD">
        <w:rPr>
          <w:rFonts w:asciiTheme="minorHAnsi" w:hAnsiTheme="minorHAnsi"/>
        </w:rPr>
        <w:t>339</w:t>
      </w:r>
      <w:r w:rsidR="00BA0980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21</w:t>
      </w:r>
      <w:r w:rsidR="009A3F59" w:rsidRPr="00CA4998">
        <w:rPr>
          <w:rFonts w:asciiTheme="minorHAnsi" w:hAnsiTheme="minorHAnsi"/>
        </w:rPr>
        <w:t xml:space="preserve"> kn što je za </w:t>
      </w:r>
      <w:r w:rsidR="00106CFD">
        <w:rPr>
          <w:rFonts w:asciiTheme="minorHAnsi" w:hAnsiTheme="minorHAnsi"/>
        </w:rPr>
        <w:t>7</w:t>
      </w:r>
      <w:r w:rsidR="00BA0980">
        <w:rPr>
          <w:rFonts w:asciiTheme="minorHAnsi" w:hAnsiTheme="minorHAnsi"/>
        </w:rPr>
        <w:t>,</w:t>
      </w:r>
      <w:r w:rsidR="00106CFD">
        <w:rPr>
          <w:rFonts w:asciiTheme="minorHAnsi" w:hAnsiTheme="minorHAnsi"/>
        </w:rPr>
        <w:t>49</w:t>
      </w:r>
      <w:r w:rsidR="009A3F59" w:rsidRPr="00CA4998">
        <w:rPr>
          <w:rFonts w:asciiTheme="minorHAnsi" w:hAnsiTheme="minorHAnsi"/>
        </w:rPr>
        <w:t xml:space="preserve"> % više nego prošle godine.</w:t>
      </w:r>
    </w:p>
    <w:p w14:paraId="6452C649" w14:textId="77777777" w:rsidR="009A3F59" w:rsidRPr="00CA4998" w:rsidRDefault="009A3F59" w:rsidP="002734C1">
      <w:pPr>
        <w:jc w:val="both"/>
        <w:rPr>
          <w:rFonts w:asciiTheme="minorHAnsi" w:hAnsiTheme="minorHAnsi"/>
        </w:rPr>
      </w:pPr>
    </w:p>
    <w:p w14:paraId="568DC6BE" w14:textId="1970274F" w:rsidR="002D7475" w:rsidRPr="00CA4998" w:rsidRDefault="002D7475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Usluge telefona, pošte i prijevoza </w:t>
      </w:r>
      <w:r w:rsidR="00BA0980">
        <w:rPr>
          <w:rFonts w:asciiTheme="minorHAnsi" w:hAnsiTheme="minorHAnsi"/>
        </w:rPr>
        <w:t>-račun 3231</w:t>
      </w:r>
      <w:r w:rsidRPr="00CA4998">
        <w:rPr>
          <w:rFonts w:asciiTheme="minorHAnsi" w:hAnsiTheme="minorHAnsi"/>
        </w:rPr>
        <w:t xml:space="preserve"> su </w:t>
      </w:r>
      <w:r w:rsidR="008D075C" w:rsidRPr="00CA4998">
        <w:rPr>
          <w:rFonts w:asciiTheme="minorHAnsi" w:hAnsiTheme="minorHAnsi"/>
        </w:rPr>
        <w:t xml:space="preserve">ostvarene u iznosu od </w:t>
      </w:r>
      <w:r w:rsidR="00BA0980">
        <w:rPr>
          <w:rFonts w:asciiTheme="minorHAnsi" w:hAnsiTheme="minorHAnsi"/>
        </w:rPr>
        <w:t>6</w:t>
      </w:r>
      <w:r w:rsidR="008D075C" w:rsidRPr="00CA4998">
        <w:rPr>
          <w:rFonts w:asciiTheme="minorHAnsi" w:hAnsiTheme="minorHAnsi"/>
        </w:rPr>
        <w:t>.</w:t>
      </w:r>
      <w:r w:rsidR="00BA0980">
        <w:rPr>
          <w:rFonts w:asciiTheme="minorHAnsi" w:hAnsiTheme="minorHAnsi"/>
        </w:rPr>
        <w:t>720</w:t>
      </w:r>
      <w:r w:rsidR="008D075C" w:rsidRPr="00CA4998">
        <w:rPr>
          <w:rFonts w:asciiTheme="minorHAnsi" w:hAnsiTheme="minorHAnsi"/>
        </w:rPr>
        <w:t>.</w:t>
      </w:r>
      <w:r w:rsidR="00BA0980">
        <w:rPr>
          <w:rFonts w:asciiTheme="minorHAnsi" w:hAnsiTheme="minorHAnsi"/>
        </w:rPr>
        <w:t>091,50</w:t>
      </w:r>
      <w:r w:rsidR="008D075C" w:rsidRPr="00CA4998">
        <w:rPr>
          <w:rFonts w:asciiTheme="minorHAnsi" w:hAnsiTheme="minorHAnsi"/>
        </w:rPr>
        <w:t xml:space="preserve"> kn što je za </w:t>
      </w:r>
      <w:r w:rsidRPr="00CA4998">
        <w:rPr>
          <w:rFonts w:asciiTheme="minorHAnsi" w:hAnsiTheme="minorHAnsi"/>
        </w:rPr>
        <w:t xml:space="preserve"> </w:t>
      </w:r>
      <w:r w:rsidR="00BA0980">
        <w:rPr>
          <w:rFonts w:asciiTheme="minorHAnsi" w:hAnsiTheme="minorHAnsi"/>
        </w:rPr>
        <w:t>93</w:t>
      </w:r>
      <w:r w:rsidR="008D075C" w:rsidRPr="00CA4998">
        <w:rPr>
          <w:rFonts w:asciiTheme="minorHAnsi" w:hAnsiTheme="minorHAnsi"/>
        </w:rPr>
        <w:t>,</w:t>
      </w:r>
      <w:r w:rsidR="00BA0980">
        <w:rPr>
          <w:rFonts w:asciiTheme="minorHAnsi" w:hAnsiTheme="minorHAnsi"/>
        </w:rPr>
        <w:t>53</w:t>
      </w:r>
      <w:r w:rsidR="008D075C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8D075C" w:rsidRPr="00CA4998">
        <w:rPr>
          <w:rFonts w:asciiTheme="minorHAnsi" w:hAnsiTheme="minorHAnsi"/>
        </w:rPr>
        <w:t xml:space="preserve">više </w:t>
      </w:r>
      <w:r w:rsidR="009F21B8" w:rsidRPr="00CA4998">
        <w:rPr>
          <w:rFonts w:asciiTheme="minorHAnsi" w:hAnsiTheme="minorHAnsi"/>
        </w:rPr>
        <w:t>nego 20</w:t>
      </w:r>
      <w:r w:rsidR="008D075C" w:rsidRPr="00CA4998">
        <w:rPr>
          <w:rFonts w:asciiTheme="minorHAnsi" w:hAnsiTheme="minorHAnsi"/>
        </w:rPr>
        <w:t>2</w:t>
      </w:r>
      <w:r w:rsidR="00BA0980">
        <w:rPr>
          <w:rFonts w:asciiTheme="minorHAnsi" w:hAnsiTheme="minorHAnsi"/>
        </w:rPr>
        <w:t>1</w:t>
      </w:r>
      <w:r w:rsidR="009F21B8" w:rsidRPr="00CA4998">
        <w:rPr>
          <w:rFonts w:asciiTheme="minorHAnsi" w:hAnsiTheme="minorHAnsi"/>
        </w:rPr>
        <w:t>.godine</w:t>
      </w:r>
      <w:r w:rsidR="00BA0980">
        <w:rPr>
          <w:rFonts w:asciiTheme="minorHAnsi" w:hAnsiTheme="minorHAnsi"/>
        </w:rPr>
        <w:t xml:space="preserve"> a osnovni razlog je ogromno povećanje </w:t>
      </w:r>
      <w:r w:rsidR="008D075C" w:rsidRPr="00CA4998">
        <w:rPr>
          <w:rFonts w:asciiTheme="minorHAnsi" w:hAnsiTheme="minorHAnsi"/>
        </w:rPr>
        <w:t>sufinanciranja cijene prijevoza đaka, studenata i starijih osoba</w:t>
      </w:r>
      <w:r w:rsidR="00BA0980">
        <w:rPr>
          <w:rFonts w:asciiTheme="minorHAnsi" w:hAnsiTheme="minorHAnsi"/>
        </w:rPr>
        <w:t xml:space="preserve"> sa 2,97 mil.kn tijekom 2021.godine na 6,23 mil.kn tijekom 2022.godine</w:t>
      </w:r>
      <w:r w:rsidR="008D075C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.</w:t>
      </w:r>
    </w:p>
    <w:p w14:paraId="180E5A44" w14:textId="77777777" w:rsidR="00011055" w:rsidRPr="00CA4998" w:rsidRDefault="00011055" w:rsidP="002734C1">
      <w:pPr>
        <w:jc w:val="both"/>
        <w:rPr>
          <w:rFonts w:asciiTheme="minorHAnsi" w:hAnsiTheme="minorHAnsi"/>
        </w:rPr>
      </w:pPr>
    </w:p>
    <w:p w14:paraId="7C09DC53" w14:textId="15AEC28E" w:rsidR="00413F19" w:rsidRDefault="000C49D2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Komunalne usluge </w:t>
      </w:r>
      <w:r w:rsidR="00B07EA2">
        <w:rPr>
          <w:rFonts w:asciiTheme="minorHAnsi" w:hAnsiTheme="minorHAnsi"/>
        </w:rPr>
        <w:t>-račun 3234</w:t>
      </w:r>
      <w:r w:rsidRPr="00CA4998">
        <w:rPr>
          <w:rFonts w:asciiTheme="minorHAnsi" w:hAnsiTheme="minorHAnsi"/>
        </w:rPr>
        <w:t xml:space="preserve"> su ostvarene u iznosu od </w:t>
      </w:r>
      <w:r w:rsidR="00B07EA2">
        <w:rPr>
          <w:rFonts w:asciiTheme="minorHAnsi" w:hAnsiTheme="minorHAnsi"/>
        </w:rPr>
        <w:t>6</w:t>
      </w:r>
      <w:r w:rsidRPr="00CA4998">
        <w:rPr>
          <w:rFonts w:asciiTheme="minorHAnsi" w:hAnsiTheme="minorHAnsi"/>
        </w:rPr>
        <w:t>.</w:t>
      </w:r>
      <w:r w:rsidR="00B07EA2">
        <w:rPr>
          <w:rFonts w:asciiTheme="minorHAnsi" w:hAnsiTheme="minorHAnsi"/>
        </w:rPr>
        <w:t>827</w:t>
      </w:r>
      <w:r w:rsidRPr="00CA4998">
        <w:rPr>
          <w:rFonts w:asciiTheme="minorHAnsi" w:hAnsiTheme="minorHAnsi"/>
        </w:rPr>
        <w:t>.</w:t>
      </w:r>
      <w:r w:rsidR="00B07EA2">
        <w:rPr>
          <w:rFonts w:asciiTheme="minorHAnsi" w:hAnsiTheme="minorHAnsi"/>
        </w:rPr>
        <w:t>674,20</w:t>
      </w:r>
      <w:r w:rsidRPr="00CA4998">
        <w:rPr>
          <w:rFonts w:asciiTheme="minorHAnsi" w:hAnsiTheme="minorHAnsi"/>
        </w:rPr>
        <w:t xml:space="preserve"> kn i </w:t>
      </w:r>
      <w:r w:rsidR="00B07EA2">
        <w:rPr>
          <w:rFonts w:asciiTheme="minorHAnsi" w:hAnsiTheme="minorHAnsi"/>
        </w:rPr>
        <w:t>manj</w:t>
      </w:r>
      <w:r w:rsidRPr="00CA4998">
        <w:rPr>
          <w:rFonts w:asciiTheme="minorHAnsi" w:hAnsiTheme="minorHAnsi"/>
        </w:rPr>
        <w:t xml:space="preserve">e su za </w:t>
      </w:r>
      <w:r w:rsidR="00B07EA2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1</w:t>
      </w:r>
      <w:r w:rsidR="00B07EA2">
        <w:rPr>
          <w:rFonts w:asciiTheme="minorHAnsi" w:hAnsiTheme="minorHAnsi"/>
        </w:rPr>
        <w:t>,83</w:t>
      </w:r>
      <w:r w:rsidRPr="00CA4998">
        <w:rPr>
          <w:rFonts w:asciiTheme="minorHAnsi" w:hAnsiTheme="minorHAnsi"/>
        </w:rPr>
        <w:t xml:space="preserve"> % nego prošle godine </w:t>
      </w:r>
      <w:r w:rsidR="00B63FCC">
        <w:rPr>
          <w:rFonts w:asciiTheme="minorHAnsi" w:hAnsiTheme="minorHAnsi"/>
        </w:rPr>
        <w:t xml:space="preserve">uglavnom </w:t>
      </w:r>
      <w:r w:rsidRPr="00CA4998">
        <w:rPr>
          <w:rFonts w:asciiTheme="minorHAnsi" w:hAnsiTheme="minorHAnsi"/>
        </w:rPr>
        <w:t xml:space="preserve">zbog </w:t>
      </w:r>
      <w:r w:rsidR="00B07EA2">
        <w:rPr>
          <w:rFonts w:asciiTheme="minorHAnsi" w:hAnsiTheme="minorHAnsi"/>
        </w:rPr>
        <w:t>manjih</w:t>
      </w:r>
      <w:r w:rsidRPr="00CA4998">
        <w:rPr>
          <w:rFonts w:asciiTheme="minorHAnsi" w:hAnsiTheme="minorHAnsi"/>
        </w:rPr>
        <w:t xml:space="preserve"> troškova odvoženja smeća</w:t>
      </w:r>
      <w:r w:rsidR="00B07EA2">
        <w:rPr>
          <w:rFonts w:asciiTheme="minorHAnsi" w:hAnsiTheme="minorHAnsi"/>
        </w:rPr>
        <w:t xml:space="preserve"> za preko 2,2 mil.kuna</w:t>
      </w:r>
      <w:r w:rsidR="00B63FCC">
        <w:rPr>
          <w:rFonts w:asciiTheme="minorHAnsi" w:hAnsiTheme="minorHAnsi"/>
        </w:rPr>
        <w:t>, dok su neke stavke veće kao opskrba vodom, ostale komunalne usluge-zaštita bilja, ostale najamnine i zakupnine-uzimanje prostora u zakup, veterinarske usluge-zbrinjavanje životinja…</w:t>
      </w:r>
    </w:p>
    <w:p w14:paraId="092D604B" w14:textId="78AF7764" w:rsidR="00354BC6" w:rsidRPr="00CA4998" w:rsidRDefault="00354BC6" w:rsidP="002734C1">
      <w:pPr>
        <w:jc w:val="both"/>
        <w:rPr>
          <w:rFonts w:asciiTheme="minorHAnsi" w:hAnsiTheme="minorHAnsi"/>
        </w:rPr>
      </w:pPr>
    </w:p>
    <w:p w14:paraId="7E841D27" w14:textId="69FB4433" w:rsidR="00037E77" w:rsidRPr="00CA4998" w:rsidRDefault="00037E7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Intelektualne i osobne usluge </w:t>
      </w:r>
      <w:r w:rsidR="00B63FCC">
        <w:rPr>
          <w:rFonts w:asciiTheme="minorHAnsi" w:hAnsiTheme="minorHAnsi"/>
        </w:rPr>
        <w:t>-račun 3237</w:t>
      </w:r>
      <w:r w:rsidRPr="00CA4998">
        <w:rPr>
          <w:rFonts w:asciiTheme="minorHAnsi" w:hAnsiTheme="minorHAnsi"/>
        </w:rPr>
        <w:t xml:space="preserve"> su ostvarene u iznosu od 1.</w:t>
      </w:r>
      <w:r w:rsidR="00B63FCC">
        <w:rPr>
          <w:rFonts w:asciiTheme="minorHAnsi" w:hAnsiTheme="minorHAnsi"/>
        </w:rPr>
        <w:t>295</w:t>
      </w:r>
      <w:r w:rsidRPr="00CA4998">
        <w:rPr>
          <w:rFonts w:asciiTheme="minorHAnsi" w:hAnsiTheme="minorHAnsi"/>
        </w:rPr>
        <w:t>.</w:t>
      </w:r>
      <w:r w:rsidR="00B63FCC">
        <w:rPr>
          <w:rFonts w:asciiTheme="minorHAnsi" w:hAnsiTheme="minorHAnsi"/>
        </w:rPr>
        <w:t>690,72</w:t>
      </w:r>
      <w:r w:rsidRPr="00CA4998">
        <w:rPr>
          <w:rFonts w:asciiTheme="minorHAnsi" w:hAnsiTheme="minorHAnsi"/>
        </w:rPr>
        <w:t xml:space="preserve"> kn i </w:t>
      </w:r>
      <w:r w:rsidR="00B63FCC">
        <w:rPr>
          <w:rFonts w:asciiTheme="minorHAnsi" w:hAnsiTheme="minorHAnsi"/>
        </w:rPr>
        <w:t>veće</w:t>
      </w:r>
      <w:r w:rsidRPr="00CA4998">
        <w:rPr>
          <w:rFonts w:asciiTheme="minorHAnsi" w:hAnsiTheme="minorHAnsi"/>
        </w:rPr>
        <w:t xml:space="preserve"> su za 2</w:t>
      </w:r>
      <w:r w:rsidR="00B63FCC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>,</w:t>
      </w:r>
      <w:r w:rsidR="00B63FCC">
        <w:rPr>
          <w:rFonts w:asciiTheme="minorHAnsi" w:hAnsiTheme="minorHAnsi"/>
        </w:rPr>
        <w:t xml:space="preserve">74 </w:t>
      </w:r>
      <w:r w:rsidRPr="00CA4998">
        <w:rPr>
          <w:rFonts w:asciiTheme="minorHAnsi" w:hAnsiTheme="minorHAnsi"/>
        </w:rPr>
        <w:t xml:space="preserve">% nego prošle godine zbog </w:t>
      </w:r>
      <w:r w:rsidR="00B63FCC">
        <w:rPr>
          <w:rFonts w:asciiTheme="minorHAnsi" w:hAnsiTheme="minorHAnsi"/>
        </w:rPr>
        <w:t xml:space="preserve">većih autorskih honorara i ugovora o </w:t>
      </w:r>
      <w:r w:rsidR="00F844B3">
        <w:rPr>
          <w:rFonts w:asciiTheme="minorHAnsi" w:hAnsiTheme="minorHAnsi"/>
        </w:rPr>
        <w:t>djelu</w:t>
      </w:r>
      <w:r w:rsidR="00B63FCC">
        <w:rPr>
          <w:rFonts w:asciiTheme="minorHAnsi" w:hAnsiTheme="minorHAnsi"/>
        </w:rPr>
        <w:t xml:space="preserve"> te usluga vještačenja.</w:t>
      </w:r>
    </w:p>
    <w:p w14:paraId="3E4CD516" w14:textId="77777777" w:rsidR="00037E77" w:rsidRPr="00CA4998" w:rsidRDefault="00037E77" w:rsidP="002734C1">
      <w:pPr>
        <w:jc w:val="both"/>
        <w:rPr>
          <w:rFonts w:asciiTheme="minorHAnsi" w:hAnsiTheme="minorHAnsi"/>
        </w:rPr>
      </w:pPr>
    </w:p>
    <w:p w14:paraId="2CD3C6C2" w14:textId="4254C4CE" w:rsidR="00354BC6" w:rsidRDefault="00354BC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Računalne usluge </w:t>
      </w:r>
      <w:r w:rsidR="00B63FCC">
        <w:rPr>
          <w:rFonts w:asciiTheme="minorHAnsi" w:hAnsiTheme="minorHAnsi"/>
        </w:rPr>
        <w:t>-račun 3238</w:t>
      </w:r>
      <w:r w:rsidRPr="00CA4998">
        <w:rPr>
          <w:rFonts w:asciiTheme="minorHAnsi" w:hAnsiTheme="minorHAnsi"/>
        </w:rPr>
        <w:t xml:space="preserve"> </w:t>
      </w:r>
      <w:r w:rsidR="00824CD6">
        <w:rPr>
          <w:rFonts w:asciiTheme="minorHAnsi" w:hAnsiTheme="minorHAnsi"/>
        </w:rPr>
        <w:t xml:space="preserve">ostvarene 448.030,56 kn i </w:t>
      </w:r>
      <w:r w:rsidRPr="00CA4998">
        <w:rPr>
          <w:rFonts w:asciiTheme="minorHAnsi" w:hAnsiTheme="minorHAnsi"/>
        </w:rPr>
        <w:t xml:space="preserve"> za </w:t>
      </w:r>
      <w:r w:rsidR="00B63FCC">
        <w:rPr>
          <w:rFonts w:asciiTheme="minorHAnsi" w:hAnsiTheme="minorHAnsi"/>
        </w:rPr>
        <w:t>24</w:t>
      </w:r>
      <w:r w:rsidRPr="00CA4998">
        <w:rPr>
          <w:rFonts w:asciiTheme="minorHAnsi" w:hAnsiTheme="minorHAnsi"/>
        </w:rPr>
        <w:t>,</w:t>
      </w:r>
      <w:r w:rsidR="00B63FCC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 xml:space="preserve"> % </w:t>
      </w:r>
      <w:r w:rsidR="00B63FCC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20</w:t>
      </w:r>
      <w:r w:rsidR="00037E77" w:rsidRPr="00CA4998">
        <w:rPr>
          <w:rFonts w:asciiTheme="minorHAnsi" w:hAnsiTheme="minorHAnsi"/>
        </w:rPr>
        <w:t>2</w:t>
      </w:r>
      <w:r w:rsidR="00B63FCC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.godine</w:t>
      </w:r>
      <w:r w:rsidR="00037E77" w:rsidRPr="00CA4998">
        <w:rPr>
          <w:rFonts w:asciiTheme="minorHAnsi" w:hAnsiTheme="minorHAnsi"/>
        </w:rPr>
        <w:t xml:space="preserve"> uglavnom</w:t>
      </w:r>
      <w:r w:rsidRPr="00CA4998">
        <w:rPr>
          <w:rFonts w:asciiTheme="minorHAnsi" w:hAnsiTheme="minorHAnsi"/>
        </w:rPr>
        <w:t xml:space="preserve"> zbog</w:t>
      </w:r>
      <w:r w:rsidR="00B63FCC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 </w:t>
      </w:r>
      <w:r w:rsidR="00037E77" w:rsidRPr="00CA4998">
        <w:rPr>
          <w:rFonts w:asciiTheme="minorHAnsi" w:hAnsiTheme="minorHAnsi"/>
        </w:rPr>
        <w:t xml:space="preserve">implementacije web GIS programskog rješenja za vođenje baze </w:t>
      </w:r>
      <w:r w:rsidR="00A325B7" w:rsidRPr="00CA4998">
        <w:rPr>
          <w:rFonts w:asciiTheme="minorHAnsi" w:hAnsiTheme="minorHAnsi"/>
        </w:rPr>
        <w:t>prostornih</w:t>
      </w:r>
      <w:r w:rsidR="00037E77" w:rsidRPr="00CA4998">
        <w:rPr>
          <w:rFonts w:asciiTheme="minorHAnsi" w:hAnsiTheme="minorHAnsi"/>
        </w:rPr>
        <w:t xml:space="preserve"> podataka</w:t>
      </w:r>
      <w:r w:rsidR="00B63FCC">
        <w:rPr>
          <w:rFonts w:asciiTheme="minorHAnsi" w:hAnsiTheme="minorHAnsi"/>
        </w:rPr>
        <w:t xml:space="preserve"> tijekom 2021.godine</w:t>
      </w:r>
      <w:r w:rsidR="00037E77" w:rsidRPr="00CA4998">
        <w:rPr>
          <w:rFonts w:asciiTheme="minorHAnsi" w:hAnsiTheme="minorHAnsi"/>
        </w:rPr>
        <w:t>.</w:t>
      </w:r>
    </w:p>
    <w:p w14:paraId="4609D5D7" w14:textId="025D6071" w:rsidR="00B63FCC" w:rsidRDefault="00B63FCC" w:rsidP="002734C1">
      <w:pPr>
        <w:jc w:val="both"/>
        <w:rPr>
          <w:rFonts w:asciiTheme="minorHAnsi" w:hAnsiTheme="minorHAnsi"/>
        </w:rPr>
      </w:pPr>
    </w:p>
    <w:p w14:paraId="53497F87" w14:textId="1BE13CAE" w:rsidR="00B63FCC" w:rsidRPr="00CA4998" w:rsidRDefault="00B63FCC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Ostale usluge-račun 3239 su ostvarene u iznosu od </w:t>
      </w:r>
      <w:r w:rsidR="00824CD6">
        <w:rPr>
          <w:rFonts w:asciiTheme="minorHAnsi" w:hAnsiTheme="minorHAnsi"/>
        </w:rPr>
        <w:t>4</w:t>
      </w:r>
      <w:r>
        <w:rPr>
          <w:rFonts w:asciiTheme="minorHAnsi" w:hAnsiTheme="minorHAnsi"/>
        </w:rPr>
        <w:t>.</w:t>
      </w:r>
      <w:r w:rsidR="00824CD6">
        <w:rPr>
          <w:rFonts w:asciiTheme="minorHAnsi" w:hAnsiTheme="minorHAnsi"/>
        </w:rPr>
        <w:t>929</w:t>
      </w:r>
      <w:r>
        <w:rPr>
          <w:rFonts w:asciiTheme="minorHAnsi" w:hAnsiTheme="minorHAnsi"/>
        </w:rPr>
        <w:t>.</w:t>
      </w:r>
      <w:r w:rsidR="00824CD6">
        <w:rPr>
          <w:rFonts w:asciiTheme="minorHAnsi" w:hAnsiTheme="minorHAnsi"/>
        </w:rPr>
        <w:t>099</w:t>
      </w:r>
      <w:r>
        <w:rPr>
          <w:rFonts w:asciiTheme="minorHAnsi" w:hAnsiTheme="minorHAnsi"/>
        </w:rPr>
        <w:t>,</w:t>
      </w:r>
      <w:r w:rsidR="00824CD6">
        <w:rPr>
          <w:rFonts w:asciiTheme="minorHAnsi" w:hAnsiTheme="minorHAnsi"/>
        </w:rPr>
        <w:t>09</w:t>
      </w:r>
      <w:r>
        <w:rPr>
          <w:rFonts w:asciiTheme="minorHAnsi" w:hAnsiTheme="minorHAnsi"/>
        </w:rPr>
        <w:t xml:space="preserve"> kn i za 1</w:t>
      </w:r>
      <w:r w:rsidR="00824CD6">
        <w:rPr>
          <w:rFonts w:asciiTheme="minorHAnsi" w:hAnsiTheme="minorHAnsi"/>
        </w:rPr>
        <w:t>3</w:t>
      </w:r>
      <w:r>
        <w:rPr>
          <w:rFonts w:asciiTheme="minorHAnsi" w:hAnsiTheme="minorHAnsi"/>
        </w:rPr>
        <w:t>,</w:t>
      </w:r>
      <w:r w:rsidR="00824CD6">
        <w:rPr>
          <w:rFonts w:asciiTheme="minorHAnsi" w:hAnsiTheme="minorHAnsi"/>
        </w:rPr>
        <w:t>79</w:t>
      </w:r>
      <w:r>
        <w:rPr>
          <w:rFonts w:asciiTheme="minorHAnsi" w:hAnsiTheme="minorHAnsi"/>
        </w:rPr>
        <w:t xml:space="preserve"> % su veće nego prošle godine</w:t>
      </w:r>
      <w:r w:rsidR="00D90CF5">
        <w:rPr>
          <w:rFonts w:asciiTheme="minorHAnsi" w:hAnsiTheme="minorHAnsi"/>
        </w:rPr>
        <w:t xml:space="preserve"> a razlozi su : ultrazvučni pregledi za građane Kaštela po Ugovoru sa Domom zdravlja SD županije, razni troškovi EU projekata, troškovi za Kaštelanska kulturna događanja, i ostalo.</w:t>
      </w:r>
    </w:p>
    <w:p w14:paraId="537CCC14" w14:textId="77777777" w:rsidR="00CC65B1" w:rsidRPr="00CA4998" w:rsidRDefault="00CC65B1" w:rsidP="002734C1">
      <w:pPr>
        <w:jc w:val="both"/>
        <w:rPr>
          <w:rFonts w:asciiTheme="minorHAnsi" w:hAnsiTheme="minorHAnsi"/>
        </w:rPr>
      </w:pPr>
    </w:p>
    <w:p w14:paraId="75ADFFAB" w14:textId="4A1AF404" w:rsidR="00E259A7" w:rsidRPr="00CA4998" w:rsidRDefault="00E259A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Ostali nespomenuti rashodi poslovanja</w:t>
      </w:r>
      <w:r w:rsidR="006927B9">
        <w:rPr>
          <w:rFonts w:asciiTheme="minorHAnsi" w:hAnsiTheme="minorHAnsi"/>
        </w:rPr>
        <w:t>-račun 329</w:t>
      </w:r>
      <w:r w:rsidRPr="00CA4998">
        <w:rPr>
          <w:rFonts w:asciiTheme="minorHAnsi" w:hAnsiTheme="minorHAnsi"/>
        </w:rPr>
        <w:t xml:space="preserve"> su ostvareni u iznosu do </w:t>
      </w:r>
      <w:r w:rsidR="006927B9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</w:t>
      </w:r>
      <w:r w:rsidR="006927B9">
        <w:rPr>
          <w:rFonts w:asciiTheme="minorHAnsi" w:hAnsiTheme="minorHAnsi"/>
        </w:rPr>
        <w:t>766</w:t>
      </w:r>
      <w:r w:rsidRPr="00CA4998">
        <w:rPr>
          <w:rFonts w:asciiTheme="minorHAnsi" w:hAnsiTheme="minorHAnsi"/>
        </w:rPr>
        <w:t>.</w:t>
      </w:r>
      <w:r w:rsidR="006927B9">
        <w:rPr>
          <w:rFonts w:asciiTheme="minorHAnsi" w:hAnsiTheme="minorHAnsi"/>
        </w:rPr>
        <w:t>092,11</w:t>
      </w:r>
      <w:r w:rsidRPr="00CA4998">
        <w:rPr>
          <w:rFonts w:asciiTheme="minorHAnsi" w:hAnsiTheme="minorHAnsi"/>
        </w:rPr>
        <w:t xml:space="preserve"> kn što je za </w:t>
      </w:r>
      <w:r w:rsidR="006927B9">
        <w:rPr>
          <w:rFonts w:asciiTheme="minorHAnsi" w:hAnsiTheme="minorHAnsi"/>
        </w:rPr>
        <w:t>45</w:t>
      </w:r>
      <w:r w:rsidRPr="00CA4998">
        <w:rPr>
          <w:rFonts w:asciiTheme="minorHAnsi" w:hAnsiTheme="minorHAnsi"/>
        </w:rPr>
        <w:t>,</w:t>
      </w:r>
      <w:r w:rsidR="006927B9">
        <w:rPr>
          <w:rFonts w:asciiTheme="minorHAnsi" w:hAnsiTheme="minorHAnsi"/>
        </w:rPr>
        <w:t>86%</w:t>
      </w:r>
      <w:r w:rsidRPr="00CA4998">
        <w:rPr>
          <w:rFonts w:asciiTheme="minorHAnsi" w:hAnsiTheme="minorHAnsi"/>
        </w:rPr>
        <w:t xml:space="preserve"> </w:t>
      </w:r>
      <w:r w:rsidR="006927B9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 a glavni razlog </w:t>
      </w:r>
      <w:r w:rsidR="00A926A5" w:rsidRPr="00CA4998">
        <w:rPr>
          <w:rFonts w:asciiTheme="minorHAnsi" w:hAnsiTheme="minorHAnsi"/>
        </w:rPr>
        <w:t xml:space="preserve">su </w:t>
      </w:r>
      <w:r w:rsidR="006927B9">
        <w:rPr>
          <w:rFonts w:asciiTheme="minorHAnsi" w:hAnsiTheme="minorHAnsi"/>
        </w:rPr>
        <w:t xml:space="preserve">što je tijekom 2021.godine bilo </w:t>
      </w:r>
      <w:r w:rsidR="00A926A5" w:rsidRPr="00CA4998">
        <w:rPr>
          <w:rFonts w:asciiTheme="minorHAnsi" w:hAnsiTheme="minorHAnsi"/>
        </w:rPr>
        <w:t>troškov</w:t>
      </w:r>
      <w:r w:rsidR="006927B9">
        <w:rPr>
          <w:rFonts w:asciiTheme="minorHAnsi" w:hAnsiTheme="minorHAnsi"/>
        </w:rPr>
        <w:t>a</w:t>
      </w:r>
      <w:r w:rsidR="00A926A5" w:rsidRPr="00CA4998">
        <w:rPr>
          <w:rFonts w:asciiTheme="minorHAnsi" w:hAnsiTheme="minorHAnsi"/>
        </w:rPr>
        <w:t xml:space="preserve"> </w:t>
      </w:r>
      <w:r w:rsidR="00A325B7" w:rsidRPr="00CA4998">
        <w:rPr>
          <w:rFonts w:asciiTheme="minorHAnsi" w:hAnsiTheme="minorHAnsi"/>
        </w:rPr>
        <w:t>održanih</w:t>
      </w:r>
      <w:r w:rsidR="00A926A5" w:rsidRPr="00CA4998">
        <w:rPr>
          <w:rFonts w:asciiTheme="minorHAnsi" w:hAnsiTheme="minorHAnsi"/>
        </w:rPr>
        <w:t xml:space="preserve"> lokalnih izbora, zatim</w:t>
      </w:r>
      <w:r w:rsidR="00354BC6" w:rsidRPr="00CA4998">
        <w:rPr>
          <w:rFonts w:asciiTheme="minorHAnsi" w:hAnsiTheme="minorHAnsi"/>
        </w:rPr>
        <w:t xml:space="preserve"> poticajna naknada za smanjenje količine miješanog </w:t>
      </w:r>
      <w:r w:rsidR="00354BC6" w:rsidRPr="00CA4998">
        <w:rPr>
          <w:rFonts w:asciiTheme="minorHAnsi" w:hAnsiTheme="minorHAnsi"/>
        </w:rPr>
        <w:lastRenderedPageBreak/>
        <w:t xml:space="preserve">komunalnog otpada  u iznosu od </w:t>
      </w:r>
      <w:r w:rsidR="00A926A5" w:rsidRPr="00CA4998">
        <w:rPr>
          <w:rFonts w:asciiTheme="minorHAnsi" w:hAnsiTheme="minorHAnsi"/>
        </w:rPr>
        <w:t>743</w:t>
      </w:r>
      <w:r w:rsidR="00354BC6" w:rsidRPr="00CA4998">
        <w:rPr>
          <w:rFonts w:asciiTheme="minorHAnsi" w:hAnsiTheme="minorHAnsi"/>
        </w:rPr>
        <w:t>.</w:t>
      </w:r>
      <w:r w:rsidR="00A926A5" w:rsidRPr="00CA4998">
        <w:rPr>
          <w:rFonts w:asciiTheme="minorHAnsi" w:hAnsiTheme="minorHAnsi"/>
        </w:rPr>
        <w:t>952</w:t>
      </w:r>
      <w:r w:rsidR="00354BC6" w:rsidRPr="00CA4998">
        <w:rPr>
          <w:rFonts w:asciiTheme="minorHAnsi" w:hAnsiTheme="minorHAnsi"/>
        </w:rPr>
        <w:t xml:space="preserve"> kn</w:t>
      </w:r>
      <w:r w:rsidR="00A926A5" w:rsidRPr="00CA4998">
        <w:rPr>
          <w:rFonts w:asciiTheme="minorHAnsi" w:hAnsiTheme="minorHAnsi"/>
        </w:rPr>
        <w:t>, troškovi sudskih postupaka od 700.000 kn u predmetu Flio d.o.o.  te sanacije mora i obale devastirane požarom brodica u luci Marina Kaštela u iznosu od 450.379 kn.</w:t>
      </w:r>
    </w:p>
    <w:p w14:paraId="2F362C3F" w14:textId="77777777" w:rsidR="00A84D7F" w:rsidRPr="00CA4998" w:rsidRDefault="00A84D7F" w:rsidP="002734C1">
      <w:pPr>
        <w:jc w:val="both"/>
        <w:rPr>
          <w:rFonts w:asciiTheme="minorHAnsi" w:hAnsiTheme="minorHAnsi"/>
        </w:rPr>
      </w:pPr>
    </w:p>
    <w:p w14:paraId="23451116" w14:textId="38FA3DE6" w:rsidR="00A926A5" w:rsidRPr="00CA4998" w:rsidRDefault="00A926A5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Financijski rashodi </w:t>
      </w:r>
      <w:r w:rsidR="002B54E1">
        <w:rPr>
          <w:rFonts w:asciiTheme="minorHAnsi" w:hAnsiTheme="minorHAnsi"/>
        </w:rPr>
        <w:t>-račun 34</w:t>
      </w:r>
      <w:r w:rsidRPr="00CA4998">
        <w:rPr>
          <w:rFonts w:asciiTheme="minorHAnsi" w:hAnsiTheme="minorHAnsi"/>
        </w:rPr>
        <w:t xml:space="preserve"> ostvareni su u iznosu od </w:t>
      </w:r>
      <w:r w:rsidR="002B54E1">
        <w:rPr>
          <w:rFonts w:asciiTheme="minorHAnsi" w:hAnsiTheme="minorHAnsi"/>
        </w:rPr>
        <w:t>28</w:t>
      </w:r>
      <w:r w:rsidRPr="00CA4998">
        <w:rPr>
          <w:rFonts w:asciiTheme="minorHAnsi" w:hAnsiTheme="minorHAnsi"/>
        </w:rPr>
        <w:t>4.</w:t>
      </w:r>
      <w:r w:rsidR="002B54E1">
        <w:rPr>
          <w:rFonts w:asciiTheme="minorHAnsi" w:hAnsiTheme="minorHAnsi"/>
        </w:rPr>
        <w:t>243,12</w:t>
      </w:r>
      <w:r w:rsidRPr="00CA4998">
        <w:rPr>
          <w:rFonts w:asciiTheme="minorHAnsi" w:hAnsiTheme="minorHAnsi"/>
        </w:rPr>
        <w:t xml:space="preserve"> kn što je za </w:t>
      </w:r>
      <w:r w:rsidR="002B54E1">
        <w:rPr>
          <w:rFonts w:asciiTheme="minorHAnsi" w:hAnsiTheme="minorHAnsi"/>
        </w:rPr>
        <w:t>81</w:t>
      </w:r>
      <w:r w:rsidRPr="00CA4998">
        <w:rPr>
          <w:rFonts w:asciiTheme="minorHAnsi" w:hAnsiTheme="minorHAnsi"/>
        </w:rPr>
        <w:t>,</w:t>
      </w:r>
      <w:r w:rsidR="002B54E1">
        <w:rPr>
          <w:rFonts w:asciiTheme="minorHAnsi" w:hAnsiTheme="minorHAnsi"/>
        </w:rPr>
        <w:t>83</w:t>
      </w:r>
      <w:r w:rsidRPr="00CA4998">
        <w:rPr>
          <w:rFonts w:asciiTheme="minorHAnsi" w:hAnsiTheme="minorHAnsi"/>
        </w:rPr>
        <w:t xml:space="preserve"> % </w:t>
      </w:r>
      <w:r w:rsidR="002B54E1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 zbog izgubljenog spora sa poduzećem Flio d.o.o.</w:t>
      </w:r>
      <w:r w:rsidR="002B54E1">
        <w:rPr>
          <w:rFonts w:asciiTheme="minorHAnsi" w:hAnsiTheme="minorHAnsi"/>
        </w:rPr>
        <w:t xml:space="preserve"> tijekom 2021.godine.</w:t>
      </w:r>
    </w:p>
    <w:p w14:paraId="3286501B" w14:textId="77777777" w:rsidR="00A926A5" w:rsidRPr="00CA4998" w:rsidRDefault="00A926A5" w:rsidP="002734C1">
      <w:pPr>
        <w:jc w:val="both"/>
        <w:rPr>
          <w:rFonts w:asciiTheme="minorHAnsi" w:hAnsiTheme="minorHAnsi"/>
        </w:rPr>
      </w:pPr>
    </w:p>
    <w:p w14:paraId="7EB44FA8" w14:textId="1BB8E7E2" w:rsidR="00901C3B" w:rsidRPr="00CA4998" w:rsidRDefault="00EB049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Subvencije</w:t>
      </w:r>
      <w:r w:rsidR="008622DB">
        <w:rPr>
          <w:rFonts w:asciiTheme="minorHAnsi" w:hAnsiTheme="minorHAnsi"/>
        </w:rPr>
        <w:t>-račun 35</w:t>
      </w:r>
      <w:r w:rsidRPr="00CA4998">
        <w:rPr>
          <w:rFonts w:asciiTheme="minorHAnsi" w:hAnsiTheme="minorHAnsi"/>
        </w:rPr>
        <w:t xml:space="preserve"> ostvarene su u iznosu od </w:t>
      </w:r>
      <w:r w:rsidR="008622DB">
        <w:rPr>
          <w:rFonts w:asciiTheme="minorHAnsi" w:hAnsiTheme="minorHAnsi"/>
        </w:rPr>
        <w:t>13</w:t>
      </w:r>
      <w:r w:rsidR="0082561E" w:rsidRPr="00CA4998">
        <w:rPr>
          <w:rFonts w:asciiTheme="minorHAnsi" w:hAnsiTheme="minorHAnsi"/>
        </w:rPr>
        <w:t>.</w:t>
      </w:r>
      <w:r w:rsidR="008622DB">
        <w:rPr>
          <w:rFonts w:asciiTheme="minorHAnsi" w:hAnsiTheme="minorHAnsi"/>
        </w:rPr>
        <w:t>862</w:t>
      </w:r>
      <w:r w:rsidRPr="00CA4998">
        <w:rPr>
          <w:rFonts w:asciiTheme="minorHAnsi" w:hAnsiTheme="minorHAnsi"/>
        </w:rPr>
        <w:t>.</w:t>
      </w:r>
      <w:r w:rsidR="008622DB">
        <w:rPr>
          <w:rFonts w:asciiTheme="minorHAnsi" w:hAnsiTheme="minorHAnsi"/>
        </w:rPr>
        <w:t>814,69</w:t>
      </w:r>
      <w:r w:rsidRPr="00CA4998">
        <w:rPr>
          <w:rFonts w:asciiTheme="minorHAnsi" w:hAnsiTheme="minorHAnsi"/>
        </w:rPr>
        <w:t xml:space="preserve"> kn odnosno </w:t>
      </w:r>
      <w:r w:rsidR="008622DB">
        <w:rPr>
          <w:rFonts w:asciiTheme="minorHAnsi" w:hAnsiTheme="minorHAnsi"/>
        </w:rPr>
        <w:t>486</w:t>
      </w:r>
      <w:r w:rsidR="00C8294D" w:rsidRPr="00CA4998">
        <w:rPr>
          <w:rFonts w:asciiTheme="minorHAnsi" w:hAnsiTheme="minorHAnsi"/>
        </w:rPr>
        <w:t>,</w:t>
      </w:r>
      <w:r w:rsidR="008622DB">
        <w:rPr>
          <w:rFonts w:asciiTheme="minorHAnsi" w:hAnsiTheme="minorHAnsi"/>
        </w:rPr>
        <w:t>07</w:t>
      </w:r>
      <w:r w:rsidR="00440AAC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C8294D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</w:t>
      </w:r>
      <w:r w:rsidR="00427A21" w:rsidRPr="00CA4998">
        <w:rPr>
          <w:rFonts w:asciiTheme="minorHAnsi" w:hAnsiTheme="minorHAnsi"/>
        </w:rPr>
        <w:t xml:space="preserve"> zbog</w:t>
      </w:r>
      <w:r w:rsidR="00B64B19">
        <w:rPr>
          <w:rFonts w:asciiTheme="minorHAnsi" w:hAnsiTheme="minorHAnsi"/>
        </w:rPr>
        <w:t>, po uputi ministarstva,</w:t>
      </w:r>
      <w:r w:rsidR="00584DF2">
        <w:rPr>
          <w:rFonts w:asciiTheme="minorHAnsi" w:hAnsiTheme="minorHAnsi"/>
        </w:rPr>
        <w:t xml:space="preserve"> evidentiranja</w:t>
      </w:r>
      <w:r w:rsidR="00427A21" w:rsidRPr="00CA4998">
        <w:rPr>
          <w:rFonts w:asciiTheme="minorHAnsi" w:hAnsiTheme="minorHAnsi"/>
        </w:rPr>
        <w:t xml:space="preserve"> </w:t>
      </w:r>
      <w:r w:rsidR="00E84695" w:rsidRPr="00CA4998">
        <w:rPr>
          <w:rFonts w:asciiTheme="minorHAnsi" w:hAnsiTheme="minorHAnsi"/>
        </w:rPr>
        <w:t>su</w:t>
      </w:r>
      <w:r w:rsidR="00584DF2">
        <w:rPr>
          <w:rFonts w:asciiTheme="minorHAnsi" w:hAnsiTheme="minorHAnsi"/>
        </w:rPr>
        <w:t xml:space="preserve">financiranja </w:t>
      </w:r>
      <w:bookmarkStart w:id="0" w:name="_Hlk126669336"/>
      <w:r w:rsidR="00584DF2">
        <w:rPr>
          <w:rFonts w:asciiTheme="minorHAnsi" w:hAnsiTheme="minorHAnsi"/>
        </w:rPr>
        <w:t>troškova privatnih dječjih vrtića na račun 35221</w:t>
      </w:r>
      <w:r w:rsidR="00B64B19">
        <w:rPr>
          <w:rFonts w:asciiTheme="minorHAnsi" w:hAnsiTheme="minorHAnsi"/>
        </w:rPr>
        <w:t xml:space="preserve"> a ne kao prijašnjih godina na donacije</w:t>
      </w:r>
      <w:bookmarkEnd w:id="0"/>
      <w:r w:rsidR="00901C3B" w:rsidRPr="00CA4998">
        <w:rPr>
          <w:rFonts w:asciiTheme="minorHAnsi" w:hAnsiTheme="minorHAnsi"/>
        </w:rPr>
        <w:t>.</w:t>
      </w:r>
    </w:p>
    <w:p w14:paraId="6660DD02" w14:textId="77777777" w:rsidR="00D23934" w:rsidRPr="00CA4998" w:rsidRDefault="00D23934" w:rsidP="002734C1">
      <w:pPr>
        <w:jc w:val="both"/>
        <w:rPr>
          <w:rFonts w:asciiTheme="minorHAnsi" w:hAnsiTheme="minorHAnsi"/>
        </w:rPr>
      </w:pPr>
    </w:p>
    <w:p w14:paraId="30611EB0" w14:textId="168416A3" w:rsidR="00D23934" w:rsidRDefault="00634FBE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432DF8" w:rsidRPr="00CA4998">
        <w:rPr>
          <w:rFonts w:asciiTheme="minorHAnsi" w:hAnsiTheme="minorHAnsi"/>
        </w:rPr>
        <w:t>omoć proračunskim korisnicima drugih proračuna</w:t>
      </w:r>
      <w:r>
        <w:rPr>
          <w:rFonts w:asciiTheme="minorHAnsi" w:hAnsiTheme="minorHAnsi"/>
        </w:rPr>
        <w:t xml:space="preserve">-račun 366 ostvarene su u iznosu od 466.144,08 kn i za 74,34 % su manje nego prethodne godine a ostvarene su za </w:t>
      </w:r>
      <w:r w:rsidRPr="00634FBE">
        <w:rPr>
          <w:rFonts w:asciiTheme="minorHAnsi" w:hAnsiTheme="minorHAnsi"/>
        </w:rPr>
        <w:t xml:space="preserve">sufinanciranje </w:t>
      </w:r>
      <w:r>
        <w:rPr>
          <w:rFonts w:asciiTheme="minorHAnsi" w:hAnsiTheme="minorHAnsi"/>
        </w:rPr>
        <w:t xml:space="preserve">Lučkoj upravi </w:t>
      </w:r>
      <w:r w:rsidRPr="00634FBE">
        <w:rPr>
          <w:rFonts w:asciiTheme="minorHAnsi" w:hAnsiTheme="minorHAnsi"/>
        </w:rPr>
        <w:t>radova izgradnje luke u K.Starom</w:t>
      </w:r>
    </w:p>
    <w:p w14:paraId="69064CFD" w14:textId="77777777" w:rsidR="00282E91" w:rsidRPr="00CA4998" w:rsidRDefault="00282E91" w:rsidP="002734C1">
      <w:pPr>
        <w:jc w:val="both"/>
        <w:rPr>
          <w:rFonts w:asciiTheme="minorHAnsi" w:hAnsiTheme="minorHAnsi"/>
        </w:rPr>
      </w:pPr>
    </w:p>
    <w:p w14:paraId="31C481B1" w14:textId="66838E86" w:rsidR="00EB0497" w:rsidRDefault="00D57964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Prijenosi proračunskim korisnicima </w:t>
      </w:r>
      <w:r w:rsidR="00634FBE">
        <w:rPr>
          <w:rFonts w:asciiTheme="minorHAnsi" w:hAnsiTheme="minorHAnsi"/>
        </w:rPr>
        <w:t>-račun 367</w:t>
      </w:r>
      <w:r w:rsidRPr="00CA4998">
        <w:rPr>
          <w:rFonts w:asciiTheme="minorHAnsi" w:hAnsiTheme="minorHAnsi"/>
        </w:rPr>
        <w:t xml:space="preserve"> su </w:t>
      </w:r>
      <w:r w:rsidR="00634FBE">
        <w:rPr>
          <w:rFonts w:asciiTheme="minorHAnsi" w:hAnsiTheme="minorHAnsi"/>
        </w:rPr>
        <w:t xml:space="preserve">veći </w:t>
      </w:r>
      <w:r w:rsidRPr="00CA4998">
        <w:rPr>
          <w:rFonts w:asciiTheme="minorHAnsi" w:hAnsiTheme="minorHAnsi"/>
        </w:rPr>
        <w:t xml:space="preserve"> za </w:t>
      </w:r>
      <w:r w:rsidR="00634FBE">
        <w:rPr>
          <w:rFonts w:asciiTheme="minorHAnsi" w:hAnsiTheme="minorHAnsi"/>
        </w:rPr>
        <w:t>18</w:t>
      </w:r>
      <w:r w:rsidRPr="00CA4998">
        <w:rPr>
          <w:rFonts w:asciiTheme="minorHAnsi" w:hAnsiTheme="minorHAnsi"/>
        </w:rPr>
        <w:t>,</w:t>
      </w:r>
      <w:r w:rsidR="00634FBE">
        <w:rPr>
          <w:rFonts w:asciiTheme="minorHAnsi" w:hAnsiTheme="minorHAnsi"/>
        </w:rPr>
        <w:t>17</w:t>
      </w:r>
      <w:r w:rsidRPr="00CA4998">
        <w:rPr>
          <w:rFonts w:asciiTheme="minorHAnsi" w:hAnsiTheme="minorHAnsi"/>
        </w:rPr>
        <w:t xml:space="preserve"> % </w:t>
      </w:r>
      <w:r w:rsidR="00634FBE">
        <w:rPr>
          <w:rFonts w:asciiTheme="minorHAnsi" w:hAnsiTheme="minorHAnsi"/>
        </w:rPr>
        <w:t>nego prethodne godine</w:t>
      </w:r>
      <w:r w:rsidRPr="00CA4998">
        <w:rPr>
          <w:rFonts w:asciiTheme="minorHAnsi" w:hAnsiTheme="minorHAnsi"/>
        </w:rPr>
        <w:t xml:space="preserve"> </w:t>
      </w:r>
      <w:r w:rsidR="004950F6">
        <w:rPr>
          <w:rFonts w:asciiTheme="minorHAnsi" w:hAnsiTheme="minorHAnsi"/>
        </w:rPr>
        <w:t xml:space="preserve">a uglavnom zbog povećanja koeficijenata plaća i njihove usklade </w:t>
      </w:r>
      <w:r w:rsidR="004950F6" w:rsidRPr="004950F6">
        <w:rPr>
          <w:rFonts w:asciiTheme="minorHAnsi" w:hAnsiTheme="minorHAnsi"/>
        </w:rPr>
        <w:t>sa troškovima rasta životnog standarda</w:t>
      </w:r>
      <w:r w:rsidR="00A36C27" w:rsidRPr="00CA4998">
        <w:rPr>
          <w:rFonts w:asciiTheme="minorHAnsi" w:hAnsiTheme="minorHAnsi"/>
        </w:rPr>
        <w:t>:</w:t>
      </w:r>
    </w:p>
    <w:p w14:paraId="59919CD6" w14:textId="423A9496" w:rsidR="00634FBE" w:rsidRDefault="00634FBE" w:rsidP="002734C1">
      <w:pPr>
        <w:jc w:val="both"/>
        <w:rPr>
          <w:rFonts w:asciiTheme="minorHAnsi" w:hAnsiTheme="minorHAnsi"/>
        </w:rPr>
      </w:pPr>
    </w:p>
    <w:tbl>
      <w:tblPr>
        <w:tblW w:w="8906" w:type="dxa"/>
        <w:tblLook w:val="04A0" w:firstRow="1" w:lastRow="0" w:firstColumn="1" w:lastColumn="0" w:noHBand="0" w:noVBand="1"/>
      </w:tblPr>
      <w:tblGrid>
        <w:gridCol w:w="3681"/>
        <w:gridCol w:w="1507"/>
        <w:gridCol w:w="1328"/>
        <w:gridCol w:w="1187"/>
        <w:gridCol w:w="1203"/>
      </w:tblGrid>
      <w:tr w:rsidR="00634FBE" w:rsidRPr="00634FBE" w14:paraId="72E1656E" w14:textId="77777777" w:rsidTr="00C130A3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74CEE54" w14:textId="77777777" w:rsidR="00634FBE" w:rsidRPr="00634FBE" w:rsidRDefault="00634FBE" w:rsidP="00634F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D5FE262" w14:textId="77777777" w:rsidR="00634FBE" w:rsidRPr="00634FBE" w:rsidRDefault="00634FBE" w:rsidP="00634F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saldo 31.12.2021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27CA996" w14:textId="77777777" w:rsidR="00634FBE" w:rsidRPr="00634FBE" w:rsidRDefault="00634FBE" w:rsidP="00634F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saldo 31.12.2022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382AD1F" w14:textId="77777777" w:rsidR="00634FBE" w:rsidRPr="00634FBE" w:rsidRDefault="00634FBE" w:rsidP="00634F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Razlika 2022-2021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73838A1" w14:textId="77777777" w:rsidR="00634FBE" w:rsidRPr="00634FBE" w:rsidRDefault="00634FBE" w:rsidP="00634F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2022/2021</w:t>
            </w:r>
          </w:p>
        </w:tc>
      </w:tr>
      <w:tr w:rsidR="00634FBE" w:rsidRPr="00634FBE" w14:paraId="4CA8915B" w14:textId="77777777" w:rsidTr="00C130A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3135" w14:textId="77777777" w:rsidR="00634FBE" w:rsidRPr="00634FBE" w:rsidRDefault="00634FBE" w:rsidP="00634F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AF05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2.896.193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3AD1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3.030.214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4242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134.021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D21E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104,63%</w:t>
            </w:r>
          </w:p>
        </w:tc>
      </w:tr>
      <w:tr w:rsidR="00634FBE" w:rsidRPr="00634FBE" w14:paraId="4D33A925" w14:textId="77777777" w:rsidTr="00C130A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1C55" w14:textId="77777777" w:rsidR="00634FBE" w:rsidRPr="00634FBE" w:rsidRDefault="00634FBE" w:rsidP="00634F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E5A3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14.736.651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6254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17.403.792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842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2.667.141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3194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118,10%</w:t>
            </w:r>
          </w:p>
        </w:tc>
      </w:tr>
      <w:tr w:rsidR="00634FBE" w:rsidRPr="00634FBE" w14:paraId="702461CB" w14:textId="77777777" w:rsidTr="00C130A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AFD" w14:textId="77777777" w:rsidR="00634FBE" w:rsidRPr="00634FBE" w:rsidRDefault="00634FBE" w:rsidP="00634F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00FE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1.600.975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506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2.202.629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4C39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601.654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06C4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137,58%</w:t>
            </w:r>
          </w:p>
        </w:tc>
      </w:tr>
      <w:tr w:rsidR="00634FBE" w:rsidRPr="00634FBE" w14:paraId="58249496" w14:textId="77777777" w:rsidTr="00C130A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ABB9" w14:textId="77777777" w:rsidR="00634FBE" w:rsidRPr="00634FBE" w:rsidRDefault="00634FBE" w:rsidP="00634F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9F2A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2.378.729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E8A0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2.822.522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F7D9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443.793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22BD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118,66%</w:t>
            </w:r>
          </w:p>
        </w:tc>
      </w:tr>
      <w:tr w:rsidR="00634FBE" w:rsidRPr="00634FBE" w14:paraId="00CF8AB2" w14:textId="77777777" w:rsidTr="00C130A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15F0" w14:textId="77777777" w:rsidR="00634FBE" w:rsidRPr="00634FBE" w:rsidRDefault="00634FBE" w:rsidP="00634FB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4AB0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6.912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2C1C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88.515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16C6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81.603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7348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12,806</w:t>
            </w:r>
          </w:p>
        </w:tc>
      </w:tr>
      <w:tr w:rsidR="00634FBE" w:rsidRPr="00634FBE" w14:paraId="2B0BB39F" w14:textId="77777777" w:rsidTr="00C130A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508739B" w14:textId="77777777" w:rsidR="00634FBE" w:rsidRPr="00634FBE" w:rsidRDefault="00634FBE" w:rsidP="00634F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047C9D8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21.619.459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D171BD9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25.547.672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A945B1D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3.928.212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87852C2" w14:textId="77777777" w:rsidR="00634FBE" w:rsidRPr="00634FBE" w:rsidRDefault="00634FBE" w:rsidP="00634FB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34F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118,17%</w:t>
            </w:r>
          </w:p>
        </w:tc>
      </w:tr>
    </w:tbl>
    <w:p w14:paraId="796134E4" w14:textId="77777777" w:rsidR="00A36C27" w:rsidRPr="00CA4998" w:rsidRDefault="00A36C27" w:rsidP="002734C1">
      <w:pPr>
        <w:jc w:val="both"/>
        <w:rPr>
          <w:rFonts w:asciiTheme="minorHAnsi" w:hAnsiTheme="minorHAnsi"/>
        </w:rPr>
      </w:pPr>
    </w:p>
    <w:p w14:paraId="3046221A" w14:textId="0BFA2DD5" w:rsidR="00D57964" w:rsidRDefault="001E1E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Naknade građanima i kućanstvima na temelju os</w:t>
      </w:r>
      <w:r w:rsidR="00CE11E3" w:rsidRPr="00CA4998">
        <w:rPr>
          <w:rFonts w:asciiTheme="minorHAnsi" w:hAnsiTheme="minorHAnsi"/>
        </w:rPr>
        <w:t>iguranja i druge naknade</w:t>
      </w:r>
      <w:r w:rsidR="0088378C">
        <w:rPr>
          <w:rFonts w:asciiTheme="minorHAnsi" w:hAnsiTheme="minorHAnsi"/>
        </w:rPr>
        <w:t>-račun 37</w:t>
      </w:r>
      <w:r w:rsidRPr="00CA4998">
        <w:rPr>
          <w:rFonts w:asciiTheme="minorHAnsi" w:hAnsiTheme="minorHAnsi"/>
        </w:rPr>
        <w:t xml:space="preserve"> su ostvarene</w:t>
      </w:r>
      <w:r w:rsidR="00A84D7F" w:rsidRPr="00CA4998">
        <w:rPr>
          <w:rFonts w:asciiTheme="minorHAnsi" w:hAnsiTheme="minorHAnsi"/>
        </w:rPr>
        <w:t xml:space="preserve"> u iznosu </w:t>
      </w:r>
      <w:r w:rsidR="0088378C">
        <w:rPr>
          <w:rFonts w:asciiTheme="minorHAnsi" w:hAnsiTheme="minorHAnsi"/>
        </w:rPr>
        <w:t>8</w:t>
      </w:r>
      <w:r w:rsidR="00A84D7F" w:rsidRPr="00CA4998">
        <w:rPr>
          <w:rFonts w:asciiTheme="minorHAnsi" w:hAnsiTheme="minorHAnsi"/>
        </w:rPr>
        <w:t>.</w:t>
      </w:r>
      <w:r w:rsidR="0088378C">
        <w:rPr>
          <w:rFonts w:asciiTheme="minorHAnsi" w:hAnsiTheme="minorHAnsi"/>
        </w:rPr>
        <w:t>539.554,46</w:t>
      </w:r>
      <w:r w:rsidR="00A84D7F" w:rsidRPr="00CA4998">
        <w:rPr>
          <w:rFonts w:asciiTheme="minorHAnsi" w:hAnsiTheme="minorHAnsi"/>
        </w:rPr>
        <w:t xml:space="preserve"> kn, </w:t>
      </w:r>
      <w:r w:rsidR="00107F37" w:rsidRPr="00CA4998">
        <w:rPr>
          <w:rFonts w:asciiTheme="minorHAnsi" w:hAnsiTheme="minorHAnsi"/>
        </w:rPr>
        <w:t xml:space="preserve">odnosno za </w:t>
      </w:r>
      <w:r w:rsidR="00554484" w:rsidRPr="00CA4998">
        <w:rPr>
          <w:rFonts w:asciiTheme="minorHAnsi" w:hAnsiTheme="minorHAnsi"/>
        </w:rPr>
        <w:t>1</w:t>
      </w:r>
      <w:r w:rsidR="0088378C">
        <w:rPr>
          <w:rFonts w:asciiTheme="minorHAnsi" w:hAnsiTheme="minorHAnsi"/>
        </w:rPr>
        <w:t>0</w:t>
      </w:r>
      <w:r w:rsidRPr="00CA4998">
        <w:rPr>
          <w:rFonts w:asciiTheme="minorHAnsi" w:hAnsiTheme="minorHAnsi"/>
        </w:rPr>
        <w:t>,</w:t>
      </w:r>
      <w:r w:rsidR="0088378C">
        <w:rPr>
          <w:rFonts w:asciiTheme="minorHAnsi" w:hAnsiTheme="minorHAnsi"/>
        </w:rPr>
        <w:t xml:space="preserve">17 </w:t>
      </w:r>
      <w:r w:rsidR="00107F37" w:rsidRPr="00CA4998">
        <w:rPr>
          <w:rFonts w:asciiTheme="minorHAnsi" w:hAnsiTheme="minorHAnsi"/>
        </w:rPr>
        <w:t xml:space="preserve">% </w:t>
      </w:r>
      <w:r w:rsidR="0088378C">
        <w:rPr>
          <w:rFonts w:asciiTheme="minorHAnsi" w:hAnsiTheme="minorHAnsi"/>
        </w:rPr>
        <w:t>više</w:t>
      </w:r>
      <w:r w:rsidR="00107F37" w:rsidRPr="00CA4998">
        <w:rPr>
          <w:rFonts w:asciiTheme="minorHAnsi" w:hAnsiTheme="minorHAnsi"/>
        </w:rPr>
        <w:t xml:space="preserve"> nego tijekom 20</w:t>
      </w:r>
      <w:r w:rsidR="00554484" w:rsidRPr="00CA4998">
        <w:rPr>
          <w:rFonts w:asciiTheme="minorHAnsi" w:hAnsiTheme="minorHAnsi"/>
        </w:rPr>
        <w:t>2</w:t>
      </w:r>
      <w:r w:rsidR="0088378C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.godine</w:t>
      </w:r>
      <w:r w:rsidR="00107F37" w:rsidRPr="00CA4998">
        <w:rPr>
          <w:rFonts w:asciiTheme="minorHAnsi" w:hAnsiTheme="minorHAnsi"/>
        </w:rPr>
        <w:t xml:space="preserve"> a uglavnom </w:t>
      </w:r>
      <w:r w:rsidR="00D57964" w:rsidRPr="00CA4998">
        <w:rPr>
          <w:rFonts w:asciiTheme="minorHAnsi" w:hAnsiTheme="minorHAnsi"/>
        </w:rPr>
        <w:t xml:space="preserve">zbog </w:t>
      </w:r>
      <w:r w:rsidR="00554484" w:rsidRPr="00CA4998">
        <w:rPr>
          <w:rFonts w:asciiTheme="minorHAnsi" w:hAnsiTheme="minorHAnsi"/>
        </w:rPr>
        <w:t xml:space="preserve">rashoda </w:t>
      </w:r>
      <w:r w:rsidR="005B3652">
        <w:rPr>
          <w:rFonts w:asciiTheme="minorHAnsi" w:hAnsiTheme="minorHAnsi"/>
        </w:rPr>
        <w:t>nabavke udžbenika i jednokratnih financijskih pomoći</w:t>
      </w:r>
      <w:r w:rsidR="00554484" w:rsidRPr="00CA4998">
        <w:rPr>
          <w:rFonts w:asciiTheme="minorHAnsi" w:hAnsiTheme="minorHAnsi"/>
        </w:rPr>
        <w:t>.</w:t>
      </w:r>
      <w:r w:rsidR="00B76383" w:rsidRPr="00CA4998">
        <w:rPr>
          <w:rFonts w:asciiTheme="minorHAnsi" w:hAnsiTheme="minorHAnsi"/>
        </w:rPr>
        <w:t xml:space="preserve"> U nastavku su usporedbe po pozicijama:</w:t>
      </w:r>
    </w:p>
    <w:p w14:paraId="71E5D17B" w14:textId="18A24DCD" w:rsidR="00F2466B" w:rsidRDefault="00F2466B" w:rsidP="002734C1">
      <w:pPr>
        <w:jc w:val="both"/>
        <w:rPr>
          <w:rFonts w:asciiTheme="minorHAnsi" w:hAnsiTheme="minorHAnsi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382"/>
        <w:gridCol w:w="1034"/>
        <w:gridCol w:w="1034"/>
        <w:gridCol w:w="1024"/>
        <w:gridCol w:w="877"/>
      </w:tblGrid>
      <w:tr w:rsidR="00F2466B" w:rsidRPr="00F2466B" w14:paraId="29D664F5" w14:textId="77777777" w:rsidTr="00DF507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4A8C71" w14:textId="77777777" w:rsidR="00F2466B" w:rsidRPr="00F2466B" w:rsidRDefault="00F2466B" w:rsidP="00F2466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FA96E2" w14:textId="77777777" w:rsidR="00F2466B" w:rsidRPr="00F2466B" w:rsidRDefault="00F2466B" w:rsidP="00F2466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7B1FAF" w14:textId="77777777" w:rsidR="00F2466B" w:rsidRPr="00F2466B" w:rsidRDefault="00F2466B" w:rsidP="00F2466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7B76A2" w14:textId="77777777" w:rsidR="00F2466B" w:rsidRPr="00F2466B" w:rsidRDefault="00F2466B" w:rsidP="00F2466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2022/2021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82FAA5" w14:textId="77777777" w:rsidR="00F2466B" w:rsidRPr="00F2466B" w:rsidRDefault="00F2466B" w:rsidP="00F2466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2022-2021</w:t>
            </w:r>
          </w:p>
        </w:tc>
      </w:tr>
      <w:tr w:rsidR="00F2466B" w:rsidRPr="00F2466B" w14:paraId="6B793713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DCC1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Jednokratna financijska pomoć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921C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317.838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0647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796.250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9DEC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250,52%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2F30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478.412</w:t>
            </w:r>
          </w:p>
        </w:tc>
      </w:tr>
      <w:tr w:rsidR="00F2466B" w:rsidRPr="00F2466B" w14:paraId="0C98F7AD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D0A9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obiteljima i kućanstvima za ogrjev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A781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185.850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DFA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169.050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78B1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90,96%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F2F9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-16.800</w:t>
            </w:r>
          </w:p>
        </w:tc>
      </w:tr>
      <w:tr w:rsidR="00F2466B" w:rsidRPr="00F2466B" w14:paraId="39C908AA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6AAF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Financijska potpora za rođenje djeteta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9650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692.500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53A2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647.500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15C9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93,50%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B91C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-45.000</w:t>
            </w:r>
          </w:p>
        </w:tc>
      </w:tr>
      <w:tr w:rsidR="00F2466B" w:rsidRPr="00F2466B" w14:paraId="5DE71F23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4303" w14:textId="403C6DD1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37212; Pomoć za stanovanje- financiranje najma, potroška vode i </w:t>
            </w:r>
            <w:r w:rsidR="00C130A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CEA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49.343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0C8B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48.830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FAC1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98,96%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71D0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-514</w:t>
            </w:r>
          </w:p>
        </w:tc>
      </w:tr>
      <w:tr w:rsidR="00F2466B" w:rsidRPr="00F2466B" w14:paraId="75A21E8F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51C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za stanovanje- financiranje potroška el.energije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5C29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250.260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5215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213.152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A84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85,17%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1075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-37.108</w:t>
            </w:r>
          </w:p>
        </w:tc>
      </w:tr>
      <w:tr w:rsidR="00F2466B" w:rsidRPr="00F2466B" w14:paraId="5B4C2805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4DC8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Jednokratna fin.pomoć za kupnju udžbenika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D8FD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1.526.764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0188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2.053.330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8AE9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134,49%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DFF2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526.566</w:t>
            </w:r>
          </w:p>
        </w:tc>
      </w:tr>
      <w:tr w:rsidR="00F2466B" w:rsidRPr="00F2466B" w14:paraId="6400DA13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313E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prehrane u pučkoj kuhinji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E0CE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304.595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0B09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290.214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4E0E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95,28%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D9A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-14.381</w:t>
            </w:r>
          </w:p>
        </w:tc>
      </w:tr>
      <w:tr w:rsidR="00F2466B" w:rsidRPr="00F2466B" w14:paraId="2ACF4070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F1EF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Privremeni smještaj beskućnika u prihvatilište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07F0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8CF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46FF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90C1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F2466B" w:rsidRPr="00F2466B" w14:paraId="26012ADF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DA22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Božićnice umirovljenicima i nezaposlenim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3533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1.202.918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C044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1.148.198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C945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95,45%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A5E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-54.720</w:t>
            </w:r>
          </w:p>
        </w:tc>
      </w:tr>
      <w:tr w:rsidR="00F2466B" w:rsidRPr="00F2466B" w14:paraId="424C2B48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74DF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obiteljima i kućanstvima po zaključku Gradonačelnika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49E7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329.600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A47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343.300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FD32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104,16%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41E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13.700</w:t>
            </w:r>
          </w:p>
        </w:tc>
      </w:tr>
      <w:tr w:rsidR="00F2466B" w:rsidRPr="00F2466B" w14:paraId="3AECA2B7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2E76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Dnevni boravak- Dj. dom Miljenko i Dobrila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65BE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140D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EB07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16C7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F2466B" w:rsidRPr="00F2466B" w14:paraId="19CEF647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18D4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Oslobođeno plaćanje učešća-Dj.vrtić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4865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234.790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1A30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299.353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98EC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127,50%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8EBD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64.563</w:t>
            </w:r>
          </w:p>
        </w:tc>
      </w:tr>
      <w:tr w:rsidR="00F2466B" w:rsidRPr="00F2466B" w14:paraId="055B374B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C0F5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37215; Stipendije i školarine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591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1.015.000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57FE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1.045.000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8D94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102,96%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4C98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</w:tr>
      <w:tr w:rsidR="00F2466B" w:rsidRPr="00F2466B" w14:paraId="7AE562D0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415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starima i nemoćnima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B713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0548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6988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6018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F2466B" w:rsidRPr="00F2466B" w14:paraId="0F5EB4C0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CD8F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za stanovanje- financiranje najma, potroška vode i ostalih troškova(opći ph)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B47F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215.465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6C43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193.976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378E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90,03%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2E1B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-21.489</w:t>
            </w:r>
          </w:p>
        </w:tc>
      </w:tr>
      <w:tr w:rsidR="00F2466B" w:rsidRPr="00F2466B" w14:paraId="2E35D8F6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5A7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Subvencija za produženi boravak djece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E194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E9C4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FFE9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88,10%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634A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-3.500</w:t>
            </w:r>
          </w:p>
        </w:tc>
      </w:tr>
      <w:tr w:rsidR="00F2466B" w:rsidRPr="00F2466B" w14:paraId="1387DAA1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2F5B" w14:textId="46E7F5E8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37219; Ostale naknade iz proračuna u novcu- sufin</w:t>
            </w:r>
            <w:r w:rsidR="00DF507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rodiljne naknade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95AC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798.000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244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666.500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300B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83,52%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DADA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-131.500</w:t>
            </w:r>
          </w:p>
        </w:tc>
      </w:tr>
      <w:tr w:rsidR="00F2466B" w:rsidRPr="00F2466B" w14:paraId="0CC55E50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08A9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37219; Ostale naknade iz proračuna u novcu-sufinanciranje putnih troškova za Erasmus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21BF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7AE0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98B9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97,91%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7A3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-64</w:t>
            </w:r>
          </w:p>
        </w:tc>
      </w:tr>
      <w:tr w:rsidR="00F2466B" w:rsidRPr="00F2466B" w14:paraId="368A47AC" w14:textId="77777777" w:rsidTr="00DF507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BFCB3A" w14:textId="77777777" w:rsidR="00F2466B" w:rsidRPr="00F2466B" w:rsidRDefault="00F2466B" w:rsidP="00F2466B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37 Naknade građanima i kućanstvima na temelju osiguranja i druge naknade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E43154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7.751.389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456BBD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8.539.554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42EDD4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110,17%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AAB263" w14:textId="77777777" w:rsidR="00F2466B" w:rsidRPr="00F2466B" w:rsidRDefault="00F2466B" w:rsidP="00F2466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2466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788.165</w:t>
            </w:r>
          </w:p>
        </w:tc>
      </w:tr>
    </w:tbl>
    <w:p w14:paraId="708B0DAE" w14:textId="77777777" w:rsidR="00A15E7B" w:rsidRPr="00CA4998" w:rsidRDefault="00A15E7B" w:rsidP="002734C1">
      <w:pPr>
        <w:jc w:val="both"/>
        <w:rPr>
          <w:rFonts w:asciiTheme="minorHAnsi" w:hAnsiTheme="minorHAnsi"/>
        </w:rPr>
      </w:pPr>
    </w:p>
    <w:p w14:paraId="4623D1C2" w14:textId="64FA7ECE" w:rsidR="00A84D7F" w:rsidRDefault="00124A1C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Ostali rashodi </w:t>
      </w:r>
      <w:r w:rsidR="00A464B1">
        <w:rPr>
          <w:rFonts w:asciiTheme="minorHAnsi" w:hAnsiTheme="minorHAnsi"/>
        </w:rPr>
        <w:t>-račun 38</w:t>
      </w:r>
      <w:r w:rsidRPr="00CA4998">
        <w:rPr>
          <w:rFonts w:asciiTheme="minorHAnsi" w:hAnsiTheme="minorHAnsi"/>
        </w:rPr>
        <w:t xml:space="preserve"> ostvareni su u iznosu od </w:t>
      </w:r>
      <w:r w:rsidR="00A464B1">
        <w:rPr>
          <w:rFonts w:asciiTheme="minorHAnsi" w:hAnsiTheme="minorHAnsi"/>
        </w:rPr>
        <w:t>3</w:t>
      </w:r>
      <w:r w:rsidR="00A15E7B" w:rsidRPr="00CA4998">
        <w:rPr>
          <w:rFonts w:asciiTheme="minorHAnsi" w:hAnsiTheme="minorHAnsi"/>
        </w:rPr>
        <w:t>0</w:t>
      </w:r>
      <w:r w:rsidR="00A84D7F" w:rsidRPr="00CA4998">
        <w:rPr>
          <w:rFonts w:asciiTheme="minorHAnsi" w:hAnsiTheme="minorHAnsi"/>
        </w:rPr>
        <w:t>.</w:t>
      </w:r>
      <w:r w:rsidR="00A464B1">
        <w:rPr>
          <w:rFonts w:asciiTheme="minorHAnsi" w:hAnsiTheme="minorHAnsi"/>
        </w:rPr>
        <w:t>07</w:t>
      </w:r>
      <w:r w:rsidR="00A15E7B" w:rsidRPr="00CA4998">
        <w:rPr>
          <w:rFonts w:asciiTheme="minorHAnsi" w:hAnsiTheme="minorHAnsi"/>
        </w:rPr>
        <w:t>5</w:t>
      </w:r>
      <w:r w:rsidR="00A84D7F" w:rsidRPr="00CA4998">
        <w:rPr>
          <w:rFonts w:asciiTheme="minorHAnsi" w:hAnsiTheme="minorHAnsi"/>
        </w:rPr>
        <w:t>.</w:t>
      </w:r>
      <w:r w:rsidR="00A464B1">
        <w:rPr>
          <w:rFonts w:asciiTheme="minorHAnsi" w:hAnsiTheme="minorHAnsi"/>
        </w:rPr>
        <w:t>248,43</w:t>
      </w:r>
      <w:r w:rsidRPr="00CA4998">
        <w:rPr>
          <w:rFonts w:asciiTheme="minorHAnsi" w:hAnsiTheme="minorHAnsi"/>
        </w:rPr>
        <w:t xml:space="preserve"> kn što je za </w:t>
      </w:r>
      <w:r w:rsidR="00A15E7B" w:rsidRPr="00CA4998">
        <w:rPr>
          <w:rFonts w:asciiTheme="minorHAnsi" w:hAnsiTheme="minorHAnsi"/>
        </w:rPr>
        <w:t>2</w:t>
      </w:r>
      <w:r w:rsidR="00A464B1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>,</w:t>
      </w:r>
      <w:r w:rsidR="00A464B1">
        <w:rPr>
          <w:rFonts w:asciiTheme="minorHAnsi" w:hAnsiTheme="minorHAnsi"/>
        </w:rPr>
        <w:t>84</w:t>
      </w:r>
      <w:r w:rsidR="00784B83" w:rsidRPr="00CA4998">
        <w:rPr>
          <w:rFonts w:asciiTheme="minorHAnsi" w:hAnsiTheme="minorHAnsi"/>
        </w:rPr>
        <w:t xml:space="preserve"> </w:t>
      </w:r>
      <w:r w:rsidR="00A84D7F" w:rsidRPr="00CA4998">
        <w:rPr>
          <w:rFonts w:asciiTheme="minorHAnsi" w:hAnsiTheme="minorHAnsi"/>
        </w:rPr>
        <w:t xml:space="preserve">% </w:t>
      </w:r>
      <w:r w:rsidR="00A15E7B" w:rsidRPr="00CA4998">
        <w:rPr>
          <w:rFonts w:asciiTheme="minorHAnsi" w:hAnsiTheme="minorHAnsi"/>
        </w:rPr>
        <w:t>manje</w:t>
      </w:r>
      <w:r w:rsidR="00A84D7F" w:rsidRPr="00CA4998">
        <w:rPr>
          <w:rFonts w:asciiTheme="minorHAnsi" w:hAnsiTheme="minorHAnsi"/>
        </w:rPr>
        <w:t xml:space="preserve"> nego 20</w:t>
      </w:r>
      <w:r w:rsidR="00A15E7B" w:rsidRPr="00CA4998">
        <w:rPr>
          <w:rFonts w:asciiTheme="minorHAnsi" w:hAnsiTheme="minorHAnsi"/>
        </w:rPr>
        <w:t>2</w:t>
      </w:r>
      <w:r w:rsidR="00A464B1">
        <w:rPr>
          <w:rFonts w:asciiTheme="minorHAnsi" w:hAnsiTheme="minorHAnsi"/>
        </w:rPr>
        <w:t>1</w:t>
      </w:r>
      <w:r w:rsidR="00453A9C" w:rsidRPr="00CA4998">
        <w:rPr>
          <w:rFonts w:asciiTheme="minorHAnsi" w:hAnsiTheme="minorHAnsi"/>
        </w:rPr>
        <w:t>.</w:t>
      </w:r>
      <w:r w:rsidR="005529EB" w:rsidRPr="00CA4998">
        <w:rPr>
          <w:rFonts w:asciiTheme="minorHAnsi" w:hAnsiTheme="minorHAnsi"/>
        </w:rPr>
        <w:t xml:space="preserve"> </w:t>
      </w:r>
      <w:r w:rsidR="00453A9C" w:rsidRPr="00CA4998">
        <w:rPr>
          <w:rFonts w:asciiTheme="minorHAnsi" w:hAnsiTheme="minorHAnsi"/>
        </w:rPr>
        <w:t xml:space="preserve">i </w:t>
      </w:r>
      <w:r w:rsidR="00A325B7" w:rsidRPr="00CA4998">
        <w:rPr>
          <w:rFonts w:asciiTheme="minorHAnsi" w:hAnsiTheme="minorHAnsi"/>
        </w:rPr>
        <w:t>to uglavnom</w:t>
      </w:r>
      <w:r w:rsidR="00A15E7B" w:rsidRPr="00CA4998">
        <w:rPr>
          <w:rFonts w:asciiTheme="minorHAnsi" w:hAnsiTheme="minorHAnsi"/>
        </w:rPr>
        <w:t xml:space="preserve"> </w:t>
      </w:r>
      <w:r w:rsidR="00453A9C" w:rsidRPr="00CA4998">
        <w:rPr>
          <w:rFonts w:asciiTheme="minorHAnsi" w:hAnsiTheme="minorHAnsi"/>
        </w:rPr>
        <w:t xml:space="preserve">zbog </w:t>
      </w:r>
      <w:r w:rsidR="00A84D7F" w:rsidRPr="00CA4998">
        <w:rPr>
          <w:rFonts w:asciiTheme="minorHAnsi" w:hAnsiTheme="minorHAnsi"/>
        </w:rPr>
        <w:t xml:space="preserve"> </w:t>
      </w:r>
      <w:r w:rsidR="00A464B1">
        <w:rPr>
          <w:rFonts w:asciiTheme="minorHAnsi" w:hAnsiTheme="minorHAnsi"/>
        </w:rPr>
        <w:t>novog načina knjiženja sufinanciranja</w:t>
      </w:r>
      <w:r w:rsidR="00A464B1" w:rsidRPr="00A464B1">
        <w:t xml:space="preserve"> </w:t>
      </w:r>
      <w:r w:rsidR="00A464B1" w:rsidRPr="00A464B1">
        <w:rPr>
          <w:rFonts w:asciiTheme="minorHAnsi" w:hAnsiTheme="minorHAnsi"/>
        </w:rPr>
        <w:t>troškova privatnih dječjih vrtića na račun 35221 a ne kao prijašnjih godina na</w:t>
      </w:r>
      <w:r w:rsidR="00A464B1">
        <w:rPr>
          <w:rFonts w:asciiTheme="minorHAnsi" w:hAnsiTheme="minorHAnsi"/>
        </w:rPr>
        <w:t xml:space="preserve"> donacije</w:t>
      </w:r>
      <w:r w:rsidR="00A15E7B" w:rsidRPr="00CA4998">
        <w:rPr>
          <w:rFonts w:asciiTheme="minorHAnsi" w:hAnsiTheme="minorHAnsi"/>
        </w:rPr>
        <w:t>. Promjene su vidljive u</w:t>
      </w:r>
      <w:r w:rsidR="00D942B8" w:rsidRPr="00CA4998">
        <w:rPr>
          <w:rFonts w:asciiTheme="minorHAnsi" w:hAnsiTheme="minorHAnsi"/>
        </w:rPr>
        <w:t xml:space="preserve"> tabeli:</w:t>
      </w:r>
    </w:p>
    <w:p w14:paraId="78DF81E5" w14:textId="31871EF6" w:rsidR="00225AD5" w:rsidRDefault="00225AD5" w:rsidP="002734C1">
      <w:pPr>
        <w:jc w:val="both"/>
        <w:rPr>
          <w:rFonts w:asciiTheme="minorHAnsi" w:hAnsiTheme="minorHAnsi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957"/>
        <w:gridCol w:w="1042"/>
        <w:gridCol w:w="1084"/>
        <w:gridCol w:w="1134"/>
        <w:gridCol w:w="1134"/>
      </w:tblGrid>
      <w:tr w:rsidR="00225AD5" w:rsidRPr="00225AD5" w14:paraId="4E3AF90B" w14:textId="77777777" w:rsidTr="00813E41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4304A4" w14:textId="77777777" w:rsidR="00225AD5" w:rsidRPr="00225AD5" w:rsidRDefault="00225AD5" w:rsidP="00225AD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16108B" w14:textId="77777777" w:rsidR="00225AD5" w:rsidRPr="00225AD5" w:rsidRDefault="00225AD5" w:rsidP="00225AD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85A633" w14:textId="77777777" w:rsidR="00225AD5" w:rsidRPr="00225AD5" w:rsidRDefault="00225AD5" w:rsidP="00225AD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45B631" w14:textId="77777777" w:rsidR="00225AD5" w:rsidRPr="00225AD5" w:rsidRDefault="00225AD5" w:rsidP="00225AD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2022/2021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6B2A19" w14:textId="77777777" w:rsidR="00225AD5" w:rsidRPr="00225AD5" w:rsidRDefault="00225AD5" w:rsidP="00225AD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2022-2021</w:t>
            </w:r>
          </w:p>
        </w:tc>
      </w:tr>
      <w:tr w:rsidR="00225AD5" w:rsidRPr="00225AD5" w14:paraId="7D0FEA07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ED7E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Suradnja s gradovima prijateljima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D41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3D9C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7FE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D965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</w:tr>
      <w:tr w:rsidR="00225AD5" w:rsidRPr="00225AD5" w14:paraId="4733CE37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15F0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političkih stranaka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AB9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244.858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B93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207.720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AB0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84,83%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454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-37.138</w:t>
            </w:r>
          </w:p>
        </w:tc>
      </w:tr>
      <w:tr w:rsidR="00225AD5" w:rsidRPr="00225AD5" w14:paraId="5DDB096B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FAA2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ECD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0C0F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156.542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8360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D13E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156.542</w:t>
            </w:r>
          </w:p>
        </w:tc>
      </w:tr>
      <w:tr w:rsidR="00225AD5" w:rsidRPr="00225AD5" w14:paraId="7F0CB9F4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3C2B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Rashodi javne nabave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FF7B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04ED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B983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A00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-1.850</w:t>
            </w:r>
          </w:p>
        </w:tc>
      </w:tr>
      <w:tr w:rsidR="00225AD5" w:rsidRPr="00225AD5" w14:paraId="3A7F951F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B330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017F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1C6F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2.264.553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A1D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ED1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2.264.553</w:t>
            </w:r>
          </w:p>
        </w:tc>
      </w:tr>
      <w:tr w:rsidR="00225AD5" w:rsidRPr="00225AD5" w14:paraId="7B771D33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87F9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"Jordanovac"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40C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709.880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427F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950.248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CAD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133,86%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951B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240.368</w:t>
            </w:r>
          </w:p>
        </w:tc>
      </w:tr>
      <w:tr w:rsidR="00225AD5" w:rsidRPr="00225AD5" w14:paraId="6D90CC9D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190D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"Blagovijest"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D46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665.175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39BE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854.169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2A2F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128,41%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16B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188.994</w:t>
            </w:r>
          </w:p>
        </w:tc>
      </w:tr>
      <w:tr w:rsidR="00225AD5" w:rsidRPr="00225AD5" w14:paraId="0223AD0C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8437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"Mali Isus"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2274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333.685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61E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453.561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C9BE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135,92%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319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119.876</w:t>
            </w:r>
          </w:p>
        </w:tc>
      </w:tr>
      <w:tr w:rsidR="00225AD5" w:rsidRPr="00225AD5" w14:paraId="58B8BADB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5457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"Čarobni pianino"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632D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7.600.498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9075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D3E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71C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-7.600.498</w:t>
            </w:r>
          </w:p>
        </w:tc>
      </w:tr>
      <w:tr w:rsidR="00225AD5" w:rsidRPr="00225AD5" w14:paraId="529C85EE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3C33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"Sunce moje malo"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45CD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1.846.715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1B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1B59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031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-1.846.715</w:t>
            </w:r>
          </w:p>
        </w:tc>
      </w:tr>
      <w:tr w:rsidR="00225AD5" w:rsidRPr="00225AD5" w14:paraId="3C6D8FC2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E4BC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Sufinanciranje usluga dadilja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20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115.680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14CE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7E0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BBB9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-115.680</w:t>
            </w:r>
          </w:p>
        </w:tc>
      </w:tr>
      <w:tr w:rsidR="00225AD5" w:rsidRPr="00225AD5" w14:paraId="283FD7AF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E05D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Sufinanciranje vrtića na području Grada Trogira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364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AF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430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FDFE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</w:tr>
      <w:tr w:rsidR="00225AD5" w:rsidRPr="00225AD5" w14:paraId="1398FF81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2952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Kaštelanska kulturna događanja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F2F9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335.000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F8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A5E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104,48%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A42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</w:tr>
      <w:tr w:rsidR="00225AD5" w:rsidRPr="00225AD5" w14:paraId="2A702D19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A617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kulture po programima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354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1.359.722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5AD7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1.414.499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9E1B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4DE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54.778</w:t>
            </w:r>
          </w:p>
        </w:tc>
      </w:tr>
      <w:tr w:rsidR="00225AD5" w:rsidRPr="00225AD5" w14:paraId="3303DFB8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E8EE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Promicanje tehničke kulture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CBEE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184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BCE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D017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-107.000</w:t>
            </w:r>
          </w:p>
        </w:tc>
      </w:tr>
      <w:tr w:rsidR="00225AD5" w:rsidRPr="00225AD5" w14:paraId="20E57064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55C2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CAFE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1.089.000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521B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BBDC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106,52%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CFE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71.000</w:t>
            </w:r>
          </w:p>
        </w:tc>
      </w:tr>
      <w:tr w:rsidR="00225AD5" w:rsidRPr="00225AD5" w14:paraId="43A39CDE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6AE5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iz područja socijalne skrbi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A05E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875.620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136F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898.184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68A3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102,58%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EA7C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22.564</w:t>
            </w:r>
          </w:p>
        </w:tc>
      </w:tr>
      <w:tr w:rsidR="00225AD5" w:rsidRPr="00225AD5" w14:paraId="6C6FFF0A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DA5F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iz područja unapređenja zdravlja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53AB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289.300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82FC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233.550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02C5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17E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-55.750</w:t>
            </w:r>
          </w:p>
        </w:tc>
      </w:tr>
      <w:tr w:rsidR="00225AD5" w:rsidRPr="00225AD5" w14:paraId="604EAFD8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01B8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proisteklih iz Domovinskog rata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B6A7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726.520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F11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693.253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0A0C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5085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-33.267</w:t>
            </w:r>
          </w:p>
        </w:tc>
      </w:tr>
      <w:tr w:rsidR="00225AD5" w:rsidRPr="00225AD5" w14:paraId="02E284B6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DC8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431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5.500.000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274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42FB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105,45%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9630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</w:tr>
      <w:tr w:rsidR="00225AD5" w:rsidRPr="00225AD5" w14:paraId="09F18503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E25B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854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948.500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CA0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1974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3AE0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-140.500</w:t>
            </w:r>
          </w:p>
        </w:tc>
      </w:tr>
      <w:tr w:rsidR="00225AD5" w:rsidRPr="00225AD5" w14:paraId="3C2602AE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6B35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vatrogasne zajednice i DVD-a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7CB0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4.242.646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3AC3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4.495.570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27FB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105,96%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733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252.924</w:t>
            </w:r>
          </w:p>
        </w:tc>
      </w:tr>
      <w:tr w:rsidR="00225AD5" w:rsidRPr="00225AD5" w14:paraId="2F9E24F6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ABEC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Gorska služba spašavanja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46FE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31F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409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9A4B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</w:tr>
      <w:tr w:rsidR="00225AD5" w:rsidRPr="00225AD5" w14:paraId="1C9F47D6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B2A1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AC5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8E59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D920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96EF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-50.000</w:t>
            </w:r>
          </w:p>
        </w:tc>
      </w:tr>
      <w:tr w:rsidR="00225AD5" w:rsidRPr="00225AD5" w14:paraId="2AD8A402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9DB5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"Zeleno i modro" d.o.o.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EEBD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2.500.000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952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313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2D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-1.500.000</w:t>
            </w:r>
          </w:p>
        </w:tc>
      </w:tr>
      <w:tr w:rsidR="00225AD5" w:rsidRPr="00225AD5" w14:paraId="0B39808E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984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E02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6.357.447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4B4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2.937.621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C59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46,21%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2EE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-3.419.825</w:t>
            </w:r>
          </w:p>
        </w:tc>
      </w:tr>
      <w:tr w:rsidR="00225AD5" w:rsidRPr="00225AD5" w14:paraId="5BF18ADD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8E3E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Odvodnja i pročišćavanja voda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C560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199.502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E07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6D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953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-199.502</w:t>
            </w:r>
          </w:p>
        </w:tc>
      </w:tr>
      <w:tr w:rsidR="00225AD5" w:rsidRPr="00225AD5" w14:paraId="77681DE1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3459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školama i institucijama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220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811.111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75BB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1.081.650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653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133,35%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F5F9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270.539</w:t>
            </w:r>
          </w:p>
        </w:tc>
      </w:tr>
      <w:tr w:rsidR="00225AD5" w:rsidRPr="00225AD5" w14:paraId="01198E57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4B6E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9D3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63.500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3FBB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54.375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EE76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CC5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-9.125</w:t>
            </w:r>
          </w:p>
        </w:tc>
      </w:tr>
      <w:tr w:rsidR="00225AD5" w:rsidRPr="00225AD5" w14:paraId="634B0353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3F00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Pomoć udrugama građana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C0F5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526.104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7A2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1.397.443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190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265,62%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27F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871.339</w:t>
            </w:r>
          </w:p>
        </w:tc>
      </w:tr>
      <w:tr w:rsidR="00225AD5" w:rsidRPr="00225AD5" w14:paraId="794AF3B0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63C3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1D29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2.209.956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884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1.759.959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281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D0B7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-449.997</w:t>
            </w:r>
          </w:p>
        </w:tc>
      </w:tr>
      <w:tr w:rsidR="00225AD5" w:rsidRPr="00225AD5" w14:paraId="49ABED13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A6D7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6258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473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C86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31D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</w:tr>
      <w:tr w:rsidR="00225AD5" w:rsidRPr="00225AD5" w14:paraId="7B0D32BE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DD0D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Sufinanciranje nabave autobusa i ticketinga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749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240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648.351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4E6C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5C14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648.351</w:t>
            </w:r>
          </w:p>
        </w:tc>
      </w:tr>
      <w:tr w:rsidR="00225AD5" w:rsidRPr="00225AD5" w14:paraId="1F10A969" w14:textId="77777777" w:rsidTr="00813E4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60AE2A" w14:textId="77777777" w:rsidR="00225AD5" w:rsidRPr="00225AD5" w:rsidRDefault="00225AD5" w:rsidP="00225AD5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38 Ostali rashodi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0666EF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40.015.266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A7CB52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30.075.248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2FE33A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75,16%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2D0B21" w14:textId="77777777" w:rsidR="00225AD5" w:rsidRPr="00225AD5" w:rsidRDefault="00225AD5" w:rsidP="00225AD5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5AD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-9.940.018</w:t>
            </w:r>
          </w:p>
        </w:tc>
      </w:tr>
    </w:tbl>
    <w:p w14:paraId="27BB8515" w14:textId="77777777" w:rsidR="00225AD5" w:rsidRPr="00225AD5" w:rsidRDefault="00225AD5" w:rsidP="002734C1">
      <w:pPr>
        <w:jc w:val="both"/>
        <w:rPr>
          <w:rFonts w:asciiTheme="minorHAnsi" w:hAnsiTheme="minorHAnsi"/>
          <w:sz w:val="18"/>
          <w:szCs w:val="18"/>
        </w:rPr>
      </w:pPr>
    </w:p>
    <w:p w14:paraId="649CD54C" w14:textId="77777777" w:rsidR="002B4898" w:rsidRPr="00CA4998" w:rsidRDefault="002B4898" w:rsidP="002734C1">
      <w:pPr>
        <w:jc w:val="both"/>
        <w:rPr>
          <w:rFonts w:asciiTheme="minorHAnsi" w:hAnsiTheme="minorHAnsi"/>
          <w:sz w:val="20"/>
          <w:szCs w:val="20"/>
        </w:rPr>
      </w:pPr>
    </w:p>
    <w:p w14:paraId="459E5E57" w14:textId="05C7E307" w:rsidR="00950006" w:rsidRPr="00CA4998" w:rsidRDefault="00950006" w:rsidP="002734C1">
      <w:pPr>
        <w:jc w:val="both"/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br.5 RASHODI ZA NABAVU NEFINANCIJSKE IMOVINE</w:t>
      </w:r>
    </w:p>
    <w:p w14:paraId="7F2F2C07" w14:textId="77777777" w:rsidR="00950006" w:rsidRPr="00CA4998" w:rsidRDefault="00950006" w:rsidP="002734C1">
      <w:pPr>
        <w:jc w:val="both"/>
        <w:rPr>
          <w:rFonts w:asciiTheme="minorHAnsi" w:hAnsiTheme="minorHAnsi"/>
        </w:rPr>
      </w:pPr>
    </w:p>
    <w:p w14:paraId="6FAF9E98" w14:textId="5FFFA782" w:rsidR="00453A9C" w:rsidRPr="00CA4998" w:rsidRDefault="00B17BA4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Rashodi za </w:t>
      </w:r>
      <w:r w:rsidR="00244EFA" w:rsidRPr="00CA4998">
        <w:rPr>
          <w:rFonts w:asciiTheme="minorHAnsi" w:hAnsiTheme="minorHAnsi"/>
        </w:rPr>
        <w:t>nabavu nefinancijske imovine</w:t>
      </w:r>
      <w:r w:rsidR="00F26DA1">
        <w:rPr>
          <w:rFonts w:asciiTheme="minorHAnsi" w:hAnsiTheme="minorHAnsi"/>
        </w:rPr>
        <w:t>-račun 4</w:t>
      </w:r>
      <w:r w:rsidR="00244EFA" w:rsidRPr="00CA4998">
        <w:rPr>
          <w:rFonts w:asciiTheme="minorHAnsi" w:hAnsiTheme="minorHAnsi"/>
        </w:rPr>
        <w:t xml:space="preserve">  </w:t>
      </w:r>
      <w:r w:rsidR="00FE1188" w:rsidRPr="00CA4998">
        <w:rPr>
          <w:rFonts w:asciiTheme="minorHAnsi" w:hAnsiTheme="minorHAnsi"/>
        </w:rPr>
        <w:t>o</w:t>
      </w:r>
      <w:r w:rsidR="006963D3" w:rsidRPr="00CA4998">
        <w:rPr>
          <w:rFonts w:asciiTheme="minorHAnsi" w:hAnsiTheme="minorHAnsi"/>
        </w:rPr>
        <w:t xml:space="preserve">stvareni su u iznosu od </w:t>
      </w:r>
      <w:r w:rsidR="00F26DA1">
        <w:rPr>
          <w:rFonts w:asciiTheme="minorHAnsi" w:hAnsiTheme="minorHAnsi"/>
        </w:rPr>
        <w:t>24</w:t>
      </w:r>
      <w:r w:rsidR="001A29DA" w:rsidRPr="00CA4998">
        <w:rPr>
          <w:rFonts w:asciiTheme="minorHAnsi" w:hAnsiTheme="minorHAnsi"/>
        </w:rPr>
        <w:t>.</w:t>
      </w:r>
      <w:r w:rsidR="00F26DA1">
        <w:rPr>
          <w:rFonts w:asciiTheme="minorHAnsi" w:hAnsiTheme="minorHAnsi"/>
        </w:rPr>
        <w:t>059</w:t>
      </w:r>
      <w:r w:rsidR="001A29DA" w:rsidRPr="00CA4998">
        <w:rPr>
          <w:rFonts w:asciiTheme="minorHAnsi" w:hAnsiTheme="minorHAnsi"/>
        </w:rPr>
        <w:t>.</w:t>
      </w:r>
      <w:r w:rsidR="00F26DA1">
        <w:rPr>
          <w:rFonts w:asciiTheme="minorHAnsi" w:hAnsiTheme="minorHAnsi"/>
        </w:rPr>
        <w:t>387,96</w:t>
      </w:r>
      <w:r w:rsidR="00251A58" w:rsidRPr="00CA4998">
        <w:rPr>
          <w:rFonts w:asciiTheme="minorHAnsi" w:hAnsiTheme="minorHAnsi"/>
        </w:rPr>
        <w:t xml:space="preserve"> kn što je za </w:t>
      </w:r>
      <w:r w:rsidR="00F26DA1">
        <w:rPr>
          <w:rFonts w:asciiTheme="minorHAnsi" w:hAnsiTheme="minorHAnsi"/>
        </w:rPr>
        <w:t>50</w:t>
      </w:r>
      <w:r w:rsidR="00A15E7B" w:rsidRPr="00CA4998">
        <w:rPr>
          <w:rFonts w:asciiTheme="minorHAnsi" w:hAnsiTheme="minorHAnsi"/>
        </w:rPr>
        <w:t>,</w:t>
      </w:r>
      <w:r w:rsidR="00F26DA1">
        <w:rPr>
          <w:rFonts w:asciiTheme="minorHAnsi" w:hAnsiTheme="minorHAnsi"/>
        </w:rPr>
        <w:t xml:space="preserve">16 </w:t>
      </w:r>
      <w:r w:rsidR="002B4898" w:rsidRPr="00CA4998">
        <w:rPr>
          <w:rFonts w:asciiTheme="minorHAnsi" w:hAnsiTheme="minorHAnsi"/>
        </w:rPr>
        <w:t xml:space="preserve"> </w:t>
      </w:r>
      <w:r w:rsidR="00251A58" w:rsidRPr="00CA4998">
        <w:rPr>
          <w:rFonts w:asciiTheme="minorHAnsi" w:hAnsiTheme="minorHAnsi"/>
        </w:rPr>
        <w:t>%</w:t>
      </w:r>
      <w:r w:rsidR="00453A9C" w:rsidRPr="00CA4998">
        <w:rPr>
          <w:rFonts w:asciiTheme="minorHAnsi" w:hAnsiTheme="minorHAnsi"/>
        </w:rPr>
        <w:t xml:space="preserve"> </w:t>
      </w:r>
      <w:r w:rsidR="00F26DA1">
        <w:rPr>
          <w:rFonts w:asciiTheme="minorHAnsi" w:hAnsiTheme="minorHAnsi"/>
        </w:rPr>
        <w:t>manje</w:t>
      </w:r>
      <w:r w:rsidR="001A29DA" w:rsidRPr="00CA4998">
        <w:rPr>
          <w:rFonts w:asciiTheme="minorHAnsi" w:hAnsiTheme="minorHAnsi"/>
        </w:rPr>
        <w:t xml:space="preserve"> nego u istom razdoblju prošle godine.</w:t>
      </w:r>
      <w:r w:rsidR="007B2F2C" w:rsidRPr="00CA4998">
        <w:rPr>
          <w:rFonts w:asciiTheme="minorHAnsi" w:hAnsiTheme="minorHAnsi"/>
        </w:rPr>
        <w:t xml:space="preserve"> </w:t>
      </w:r>
    </w:p>
    <w:p w14:paraId="3F643331" w14:textId="77777777" w:rsidR="00453A9C" w:rsidRPr="00CA4998" w:rsidRDefault="00453A9C" w:rsidP="002734C1">
      <w:pPr>
        <w:jc w:val="both"/>
        <w:rPr>
          <w:rFonts w:asciiTheme="minorHAnsi" w:hAnsiTheme="minorHAnsi"/>
        </w:rPr>
      </w:pPr>
    </w:p>
    <w:p w14:paraId="020CAFF4" w14:textId="4FCEC7FF" w:rsidR="00251A58" w:rsidRPr="00CA4998" w:rsidRDefault="007B2F2C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Rashodi za nabavu neproizvedene dugotrajne imovine </w:t>
      </w:r>
      <w:r w:rsidR="00BD333A">
        <w:rPr>
          <w:rFonts w:asciiTheme="minorHAnsi" w:hAnsiTheme="minorHAnsi"/>
        </w:rPr>
        <w:t>-račun 41</w:t>
      </w:r>
      <w:r w:rsidR="00453A9C" w:rsidRPr="00CA4998">
        <w:rPr>
          <w:rFonts w:asciiTheme="minorHAnsi" w:hAnsiTheme="minorHAnsi"/>
        </w:rPr>
        <w:t xml:space="preserve"> su ostvareni u iznosu od </w:t>
      </w:r>
      <w:r w:rsidR="00285083" w:rsidRPr="00CA4998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>.</w:t>
      </w:r>
      <w:r w:rsidR="00BD333A">
        <w:rPr>
          <w:rFonts w:asciiTheme="minorHAnsi" w:hAnsiTheme="minorHAnsi"/>
        </w:rPr>
        <w:t>346</w:t>
      </w:r>
      <w:r w:rsidRPr="00CA4998">
        <w:rPr>
          <w:rFonts w:asciiTheme="minorHAnsi" w:hAnsiTheme="minorHAnsi"/>
        </w:rPr>
        <w:t>.</w:t>
      </w:r>
      <w:r w:rsidR="00BD333A">
        <w:rPr>
          <w:rFonts w:asciiTheme="minorHAnsi" w:hAnsiTheme="minorHAnsi"/>
        </w:rPr>
        <w:t>272,95</w:t>
      </w:r>
      <w:r w:rsidR="00453A9C" w:rsidRPr="00CA4998">
        <w:rPr>
          <w:rFonts w:asciiTheme="minorHAnsi" w:hAnsiTheme="minorHAnsi"/>
        </w:rPr>
        <w:t xml:space="preserve"> kn što je za </w:t>
      </w:r>
      <w:r w:rsidR="00BD333A">
        <w:rPr>
          <w:rFonts w:asciiTheme="minorHAnsi" w:hAnsiTheme="minorHAnsi"/>
        </w:rPr>
        <w:t>79</w:t>
      </w:r>
      <w:r w:rsidRPr="00CA4998">
        <w:rPr>
          <w:rFonts w:asciiTheme="minorHAnsi" w:hAnsiTheme="minorHAnsi"/>
        </w:rPr>
        <w:t>,</w:t>
      </w:r>
      <w:r w:rsidR="00BD333A">
        <w:rPr>
          <w:rFonts w:asciiTheme="minorHAnsi" w:hAnsiTheme="minorHAnsi"/>
        </w:rPr>
        <w:t>31</w:t>
      </w:r>
      <w:r w:rsidR="00697D4F" w:rsidRPr="00CA4998">
        <w:rPr>
          <w:rFonts w:asciiTheme="minorHAnsi" w:hAnsiTheme="minorHAnsi"/>
        </w:rPr>
        <w:t xml:space="preserve"> %</w:t>
      </w:r>
      <w:r w:rsidR="00453A9C" w:rsidRPr="00CA4998">
        <w:rPr>
          <w:rFonts w:asciiTheme="minorHAnsi" w:hAnsiTheme="minorHAnsi"/>
        </w:rPr>
        <w:t xml:space="preserve"> </w:t>
      </w:r>
      <w:r w:rsidR="00BD333A">
        <w:rPr>
          <w:rFonts w:asciiTheme="minorHAnsi" w:hAnsiTheme="minorHAnsi"/>
        </w:rPr>
        <w:t>manje</w:t>
      </w:r>
      <w:r w:rsidR="00453A9C" w:rsidRPr="00CA4998">
        <w:rPr>
          <w:rFonts w:asciiTheme="minorHAnsi" w:hAnsiTheme="minorHAnsi"/>
        </w:rPr>
        <w:t xml:space="preserve"> nego 20</w:t>
      </w:r>
      <w:r w:rsidR="00285083" w:rsidRPr="00CA4998">
        <w:rPr>
          <w:rFonts w:asciiTheme="minorHAnsi" w:hAnsiTheme="minorHAnsi"/>
        </w:rPr>
        <w:t>2</w:t>
      </w:r>
      <w:r w:rsidR="00BD333A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.godine</w:t>
      </w:r>
      <w:r w:rsidR="00285083" w:rsidRPr="00CA4998">
        <w:rPr>
          <w:rFonts w:asciiTheme="minorHAnsi" w:hAnsiTheme="minorHAnsi"/>
        </w:rPr>
        <w:t xml:space="preserve"> zbog kupnje imovine u stečajnom postupku od </w:t>
      </w:r>
      <w:r w:rsidR="00A325B7" w:rsidRPr="00CA4998">
        <w:rPr>
          <w:rFonts w:asciiTheme="minorHAnsi" w:hAnsiTheme="minorHAnsi"/>
        </w:rPr>
        <w:t>Kaštelanskih</w:t>
      </w:r>
      <w:r w:rsidR="00285083" w:rsidRPr="00CA4998">
        <w:rPr>
          <w:rFonts w:asciiTheme="minorHAnsi" w:hAnsiTheme="minorHAnsi"/>
        </w:rPr>
        <w:t xml:space="preserve"> staklenika d.o.o. u stečaju u iznosu od 21.635.001 kn</w:t>
      </w:r>
      <w:r w:rsidR="00BD333A">
        <w:rPr>
          <w:rFonts w:asciiTheme="minorHAnsi" w:hAnsiTheme="minorHAnsi"/>
        </w:rPr>
        <w:t xml:space="preserve"> tijekom 2021.godine</w:t>
      </w:r>
      <w:r w:rsidRPr="00CA4998">
        <w:rPr>
          <w:rFonts w:asciiTheme="minorHAnsi" w:hAnsiTheme="minorHAnsi"/>
        </w:rPr>
        <w:t xml:space="preserve">. </w:t>
      </w:r>
      <w:r w:rsidR="004950F6">
        <w:rPr>
          <w:rFonts w:asciiTheme="minorHAnsi" w:hAnsiTheme="minorHAnsi"/>
        </w:rPr>
        <w:t>Ovi rashodi se</w:t>
      </w:r>
      <w:r w:rsidRPr="00CA4998">
        <w:rPr>
          <w:rFonts w:asciiTheme="minorHAnsi" w:hAnsiTheme="minorHAnsi"/>
        </w:rPr>
        <w:t xml:space="preserve"> odnos</w:t>
      </w:r>
      <w:r w:rsidR="004950F6">
        <w:rPr>
          <w:rFonts w:asciiTheme="minorHAnsi" w:hAnsiTheme="minorHAnsi"/>
        </w:rPr>
        <w:t>e</w:t>
      </w:r>
      <w:r w:rsidRPr="00CA4998">
        <w:rPr>
          <w:rFonts w:asciiTheme="minorHAnsi" w:hAnsiTheme="minorHAnsi"/>
        </w:rPr>
        <w:t xml:space="preserve"> na kupnju građevinskog zemljišta</w:t>
      </w:r>
      <w:r w:rsidR="00BD333A">
        <w:rPr>
          <w:rFonts w:asciiTheme="minorHAnsi" w:hAnsiTheme="minorHAnsi"/>
        </w:rPr>
        <w:t>, nabavu licenc</w:t>
      </w:r>
      <w:r w:rsidR="004950F6">
        <w:rPr>
          <w:rFonts w:asciiTheme="minorHAnsi" w:hAnsiTheme="minorHAnsi"/>
        </w:rPr>
        <w:t>i</w:t>
      </w:r>
      <w:r w:rsidRPr="00CA4998">
        <w:rPr>
          <w:rFonts w:asciiTheme="minorHAnsi" w:hAnsiTheme="minorHAnsi"/>
        </w:rPr>
        <w:t xml:space="preserve"> </w:t>
      </w:r>
      <w:r w:rsidR="00327D8A" w:rsidRPr="00CA4998">
        <w:rPr>
          <w:rFonts w:asciiTheme="minorHAnsi" w:hAnsiTheme="minorHAnsi"/>
        </w:rPr>
        <w:t xml:space="preserve"> te izrad</w:t>
      </w:r>
      <w:r w:rsidR="00116A39" w:rsidRPr="00CA4998">
        <w:rPr>
          <w:rFonts w:asciiTheme="minorHAnsi" w:hAnsiTheme="minorHAnsi"/>
        </w:rPr>
        <w:t>u</w:t>
      </w:r>
      <w:r w:rsidR="00327D8A" w:rsidRPr="00CA4998">
        <w:rPr>
          <w:rFonts w:asciiTheme="minorHAnsi" w:hAnsiTheme="minorHAnsi"/>
        </w:rPr>
        <w:t xml:space="preserve"> projekata, ela</w:t>
      </w:r>
      <w:r w:rsidR="00461167" w:rsidRPr="00CA4998">
        <w:rPr>
          <w:rFonts w:asciiTheme="minorHAnsi" w:hAnsiTheme="minorHAnsi"/>
        </w:rPr>
        <w:t>borata i ostale dokumentacije.</w:t>
      </w:r>
      <w:r w:rsidR="00457F88" w:rsidRPr="00CA4998">
        <w:rPr>
          <w:rFonts w:asciiTheme="minorHAnsi" w:hAnsiTheme="minorHAnsi"/>
        </w:rPr>
        <w:t xml:space="preserve"> </w:t>
      </w:r>
    </w:p>
    <w:p w14:paraId="3411EA15" w14:textId="77777777" w:rsidR="009F112B" w:rsidRPr="00CA4998" w:rsidRDefault="009F112B" w:rsidP="002734C1">
      <w:pPr>
        <w:jc w:val="both"/>
        <w:rPr>
          <w:rFonts w:asciiTheme="minorHAnsi" w:hAnsiTheme="minorHAnsi"/>
        </w:rPr>
      </w:pPr>
    </w:p>
    <w:p w14:paraId="2E4E001F" w14:textId="7D46893A" w:rsidR="00BD333A" w:rsidRPr="00CA4998" w:rsidRDefault="00457F88" w:rsidP="00BD333A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 za nabavu proizveden</w:t>
      </w:r>
      <w:r w:rsidR="00154512" w:rsidRPr="00CA4998">
        <w:rPr>
          <w:rFonts w:asciiTheme="minorHAnsi" w:hAnsiTheme="minorHAnsi"/>
        </w:rPr>
        <w:t xml:space="preserve">e dugotrajne imovine </w:t>
      </w:r>
      <w:r w:rsidR="00BD333A">
        <w:rPr>
          <w:rFonts w:asciiTheme="minorHAnsi" w:hAnsiTheme="minorHAnsi"/>
        </w:rPr>
        <w:t>-račun 42</w:t>
      </w:r>
      <w:r w:rsidRPr="00CA4998">
        <w:rPr>
          <w:rFonts w:asciiTheme="minorHAnsi" w:hAnsiTheme="minorHAnsi"/>
        </w:rPr>
        <w:t xml:space="preserve"> su o</w:t>
      </w:r>
      <w:r w:rsidR="00154512" w:rsidRPr="00CA4998">
        <w:rPr>
          <w:rFonts w:asciiTheme="minorHAnsi" w:hAnsiTheme="minorHAnsi"/>
        </w:rPr>
        <w:t xml:space="preserve">stvareni u iznosi od </w:t>
      </w:r>
      <w:r w:rsidR="00BD333A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.</w:t>
      </w:r>
      <w:r w:rsidR="00BD333A">
        <w:rPr>
          <w:rFonts w:asciiTheme="minorHAnsi" w:hAnsiTheme="minorHAnsi"/>
        </w:rPr>
        <w:t>811</w:t>
      </w:r>
      <w:r w:rsidRPr="00CA4998">
        <w:rPr>
          <w:rFonts w:asciiTheme="minorHAnsi" w:hAnsiTheme="minorHAnsi"/>
        </w:rPr>
        <w:t>.</w:t>
      </w:r>
      <w:r w:rsidR="00BD333A">
        <w:rPr>
          <w:rFonts w:asciiTheme="minorHAnsi" w:hAnsiTheme="minorHAnsi"/>
        </w:rPr>
        <w:t>173,11</w:t>
      </w:r>
      <w:r w:rsidR="00B66243" w:rsidRPr="00CA4998">
        <w:rPr>
          <w:rFonts w:asciiTheme="minorHAnsi" w:hAnsiTheme="minorHAnsi"/>
        </w:rPr>
        <w:t xml:space="preserve"> </w:t>
      </w:r>
      <w:r w:rsidR="00154512" w:rsidRPr="00CA4998">
        <w:rPr>
          <w:rFonts w:asciiTheme="minorHAnsi" w:hAnsiTheme="minorHAnsi"/>
        </w:rPr>
        <w:t xml:space="preserve">kn što je za </w:t>
      </w:r>
      <w:r w:rsidR="00BD333A">
        <w:rPr>
          <w:rFonts w:asciiTheme="minorHAnsi" w:hAnsiTheme="minorHAnsi"/>
        </w:rPr>
        <w:t>175</w:t>
      </w:r>
      <w:r w:rsidR="003B3C91" w:rsidRPr="00CA4998">
        <w:rPr>
          <w:rFonts w:asciiTheme="minorHAnsi" w:hAnsiTheme="minorHAnsi"/>
        </w:rPr>
        <w:t>,</w:t>
      </w:r>
      <w:r w:rsidR="00BD333A">
        <w:rPr>
          <w:rFonts w:asciiTheme="minorHAnsi" w:hAnsiTheme="minorHAnsi"/>
        </w:rPr>
        <w:t>54</w:t>
      </w:r>
      <w:r w:rsidR="00C70D49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BD333A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u istom razdoblju prošle godine</w:t>
      </w:r>
      <w:r w:rsidR="00154512" w:rsidRPr="00CA4998">
        <w:rPr>
          <w:rFonts w:asciiTheme="minorHAnsi" w:hAnsiTheme="minorHAnsi"/>
        </w:rPr>
        <w:t xml:space="preserve">. </w:t>
      </w:r>
    </w:p>
    <w:p w14:paraId="1314785C" w14:textId="160B6963" w:rsidR="006538D6" w:rsidRDefault="006538D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Promjene su vidljive u tabeli u nastavku.</w:t>
      </w:r>
    </w:p>
    <w:p w14:paraId="4ED6C36C" w14:textId="2013D283" w:rsidR="00BD333A" w:rsidRDefault="00BD333A" w:rsidP="002734C1">
      <w:pPr>
        <w:jc w:val="both"/>
        <w:rPr>
          <w:rFonts w:asciiTheme="minorHAnsi" w:hAnsiTheme="minorHAnsi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815"/>
        <w:gridCol w:w="1134"/>
        <w:gridCol w:w="1034"/>
        <w:gridCol w:w="1234"/>
        <w:gridCol w:w="1134"/>
      </w:tblGrid>
      <w:tr w:rsidR="00BD333A" w:rsidRPr="00BD333A" w14:paraId="4D6E155A" w14:textId="77777777" w:rsidTr="00BD333A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9E1BE3" w14:textId="77777777" w:rsidR="00BD333A" w:rsidRPr="00BD333A" w:rsidRDefault="00BD333A" w:rsidP="00BD333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A0AAE7" w14:textId="77777777" w:rsidR="00BD333A" w:rsidRPr="00BD333A" w:rsidRDefault="00BD333A" w:rsidP="00BD333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C95F26" w14:textId="77777777" w:rsidR="00BD333A" w:rsidRPr="00BD333A" w:rsidRDefault="00BD333A" w:rsidP="00BD333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53F8C5" w14:textId="77777777" w:rsidR="00BD333A" w:rsidRPr="00BD333A" w:rsidRDefault="00BD333A" w:rsidP="00BD333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2022/2021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7B4761" w14:textId="77777777" w:rsidR="00BD333A" w:rsidRPr="00BD333A" w:rsidRDefault="00BD333A" w:rsidP="00BD333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2022-2021</w:t>
            </w:r>
          </w:p>
        </w:tc>
      </w:tr>
      <w:tr w:rsidR="00BD333A" w:rsidRPr="00BD333A" w14:paraId="5EAAC7AE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FD1F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3AC6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11.136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6D5C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504.849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3B70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4533,33%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96F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493.712</w:t>
            </w:r>
          </w:p>
        </w:tc>
      </w:tr>
      <w:tr w:rsidR="00BD333A" w:rsidRPr="00BD333A" w14:paraId="4E5152C9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4EAD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Rashodi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355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158.977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130F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1918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5DBF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-158.977</w:t>
            </w:r>
          </w:p>
        </w:tc>
      </w:tr>
      <w:tr w:rsidR="00BD333A" w:rsidRPr="00BD333A" w14:paraId="389D906F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C02A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C841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1.008.640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138C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A299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9F06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-1.008.640</w:t>
            </w:r>
          </w:p>
        </w:tc>
      </w:tr>
      <w:tr w:rsidR="00BD333A" w:rsidRPr="00BD333A" w14:paraId="4AC43F62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158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73B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441.716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C6FF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500.144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FD5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113,23%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B4E2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58.428</w:t>
            </w:r>
          </w:p>
        </w:tc>
      </w:tr>
      <w:tr w:rsidR="00BD333A" w:rsidRPr="00BD333A" w14:paraId="49399BD7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10D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Studije podloge i ostala planska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1062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112.081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3F3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02FC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6DDE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-112.081</w:t>
            </w:r>
          </w:p>
        </w:tc>
      </w:tr>
      <w:tr w:rsidR="00BD333A" w:rsidRPr="00BD333A" w14:paraId="3E938A89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57CE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Prostorni planovi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55D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DE39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48.750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F796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2F41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16.250</w:t>
            </w:r>
          </w:p>
        </w:tc>
      </w:tr>
      <w:tr w:rsidR="00BD333A" w:rsidRPr="00BD333A" w14:paraId="4D05FF8F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6CE8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D08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B97C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1.215.000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C05D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5BFF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1.215.000</w:t>
            </w:r>
          </w:p>
        </w:tc>
      </w:tr>
      <w:tr w:rsidR="00BD333A" w:rsidRPr="00BD333A" w14:paraId="59788BF6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DF95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Skriveni habitati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5C5A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C109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376.370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5608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29C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376.370</w:t>
            </w:r>
          </w:p>
        </w:tc>
      </w:tr>
      <w:tr w:rsidR="00BD333A" w:rsidRPr="00BD333A" w14:paraId="18AC532F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FF3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UNDERWATER MUSE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101D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28.113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034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46.742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7875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166,27%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0D2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18.629</w:t>
            </w:r>
          </w:p>
        </w:tc>
      </w:tr>
      <w:tr w:rsidR="00BD333A" w:rsidRPr="00BD333A" w14:paraId="6AC0B09A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E687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993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79.688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A75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94.930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EE6D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119,13%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8FDC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15.242</w:t>
            </w:r>
          </w:p>
        </w:tc>
      </w:tr>
      <w:tr w:rsidR="00BD333A" w:rsidRPr="00BD333A" w14:paraId="0105C5BE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014C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City Bike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BC64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24DD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2.048.138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18A4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03B2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2.048.138</w:t>
            </w:r>
          </w:p>
        </w:tc>
      </w:tr>
      <w:tr w:rsidR="00BD333A" w:rsidRPr="00BD333A" w14:paraId="1C803BD0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A16" w14:textId="71CDFA06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Projekt izvaninstitucionalne skrbi -ITU </w:t>
            </w:r>
            <w:r w:rsidR="00F844B3"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mehanizmi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9373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231.673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5F79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5D61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237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-231.673</w:t>
            </w:r>
          </w:p>
        </w:tc>
      </w:tr>
      <w:tr w:rsidR="00BD333A" w:rsidRPr="00BD333A" w14:paraId="003A992C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5B26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Izgradnja reciklažnog dvorišta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B0AD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97AA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2.921.135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4526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E53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2.921.135</w:t>
            </w:r>
          </w:p>
        </w:tc>
      </w:tr>
      <w:tr w:rsidR="00BD333A" w:rsidRPr="00BD333A" w14:paraId="24F642E2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D97D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8C91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198.723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7E14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71.756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23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36,11%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36BA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-126.966</w:t>
            </w:r>
          </w:p>
        </w:tc>
      </w:tr>
      <w:tr w:rsidR="00BD333A" w:rsidRPr="00BD333A" w14:paraId="24CDEAD5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8C41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Planovi, karte i ostalo u zaštiti okoliša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5D45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211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677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0AB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-85.000</w:t>
            </w:r>
          </w:p>
        </w:tc>
      </w:tr>
      <w:tr w:rsidR="00BD333A" w:rsidRPr="00BD333A" w14:paraId="53DD501D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B563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5FCC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DDDD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198.943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F70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419A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198.943</w:t>
            </w:r>
          </w:p>
        </w:tc>
      </w:tr>
      <w:tr w:rsidR="00BD333A" w:rsidRPr="00BD333A" w14:paraId="13A32D50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57F4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204D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322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1.250.000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9E40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E15C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1.250.000</w:t>
            </w:r>
          </w:p>
        </w:tc>
      </w:tr>
      <w:tr w:rsidR="00BD333A" w:rsidRPr="00BD333A" w14:paraId="3F90BC1D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13F4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69D6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37.615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E354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3.475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C3E9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9,24%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CE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-34.140</w:t>
            </w:r>
          </w:p>
        </w:tc>
      </w:tr>
      <w:tr w:rsidR="00BD333A" w:rsidRPr="00BD333A" w14:paraId="41893670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8857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495A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54.431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A9B5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E72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FF25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-54.431</w:t>
            </w:r>
          </w:p>
        </w:tc>
      </w:tr>
      <w:tr w:rsidR="00BD333A" w:rsidRPr="00BD333A" w14:paraId="08ABF955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43D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E1EC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756.114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0BCD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530.943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94FC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5566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-225.171</w:t>
            </w:r>
          </w:p>
        </w:tc>
      </w:tr>
      <w:tr w:rsidR="00BD333A" w:rsidRPr="00BD333A" w14:paraId="7F54A3D4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EC19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5A1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240.380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0A7D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00A1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E234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-240.380</w:t>
            </w:r>
          </w:p>
        </w:tc>
      </w:tr>
      <w:tr w:rsidR="00BD333A" w:rsidRPr="00BD333A" w14:paraId="010C48A2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C08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DE0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83.865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7467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86A9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2D0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-83.865</w:t>
            </w:r>
          </w:p>
        </w:tc>
      </w:tr>
      <w:tr w:rsidR="00BD333A" w:rsidRPr="00BD333A" w14:paraId="4F0F7328" w14:textId="77777777" w:rsidTr="00BD333A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4B22A1" w14:textId="77777777" w:rsidR="00BD333A" w:rsidRPr="00BD333A" w:rsidRDefault="00BD333A" w:rsidP="00BD333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42 Rashodi za nabavu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7C58AC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3.560.651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626B38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9.811.173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B807AE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275,54%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0B6ADE" w14:textId="77777777" w:rsidR="00BD333A" w:rsidRPr="00BD333A" w:rsidRDefault="00BD333A" w:rsidP="00BD333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D333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6.250.522</w:t>
            </w:r>
          </w:p>
        </w:tc>
      </w:tr>
    </w:tbl>
    <w:p w14:paraId="0D450DA4" w14:textId="30FEAF06" w:rsidR="00525A7F" w:rsidRDefault="00934927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Rashodi za dodatna ulaganja n</w:t>
      </w:r>
      <w:r w:rsidR="00257C2F" w:rsidRPr="00CA4998">
        <w:rPr>
          <w:rFonts w:asciiTheme="minorHAnsi" w:hAnsiTheme="minorHAnsi"/>
        </w:rPr>
        <w:t xml:space="preserve">a nefinancijskoj imovini </w:t>
      </w:r>
      <w:r w:rsidR="001A3ED0">
        <w:rPr>
          <w:rFonts w:asciiTheme="minorHAnsi" w:hAnsiTheme="minorHAnsi"/>
        </w:rPr>
        <w:t>-račun 45</w:t>
      </w:r>
      <w:r w:rsidR="00257C2F" w:rsidRPr="00CA4998">
        <w:rPr>
          <w:rFonts w:asciiTheme="minorHAnsi" w:hAnsiTheme="minorHAnsi"/>
        </w:rPr>
        <w:t xml:space="preserve"> ostvarena su u iznosu do </w:t>
      </w:r>
      <w:r w:rsidR="001A3ED0">
        <w:rPr>
          <w:rFonts w:asciiTheme="minorHAnsi" w:hAnsiTheme="minorHAnsi"/>
        </w:rPr>
        <w:t>8</w:t>
      </w:r>
      <w:r w:rsidR="00C545BE" w:rsidRPr="00CA4998">
        <w:rPr>
          <w:rFonts w:asciiTheme="minorHAnsi" w:hAnsiTheme="minorHAnsi"/>
        </w:rPr>
        <w:t>.</w:t>
      </w:r>
      <w:r w:rsidR="001A3ED0">
        <w:rPr>
          <w:rFonts w:asciiTheme="minorHAnsi" w:hAnsiTheme="minorHAnsi"/>
        </w:rPr>
        <w:t>901</w:t>
      </w:r>
      <w:r w:rsidR="00C545BE" w:rsidRPr="00CA4998">
        <w:rPr>
          <w:rFonts w:asciiTheme="minorHAnsi" w:hAnsiTheme="minorHAnsi"/>
        </w:rPr>
        <w:t>.</w:t>
      </w:r>
      <w:r w:rsidR="001A3ED0">
        <w:rPr>
          <w:rFonts w:asciiTheme="minorHAnsi" w:hAnsiTheme="minorHAnsi"/>
        </w:rPr>
        <w:t>941,90</w:t>
      </w:r>
      <w:r w:rsidR="00C545BE" w:rsidRPr="00CA4998">
        <w:rPr>
          <w:rFonts w:asciiTheme="minorHAnsi" w:hAnsiTheme="minorHAnsi"/>
        </w:rPr>
        <w:t xml:space="preserve"> </w:t>
      </w:r>
      <w:r w:rsidR="00257C2F" w:rsidRPr="00CA4998">
        <w:rPr>
          <w:rFonts w:asciiTheme="minorHAnsi" w:hAnsiTheme="minorHAnsi"/>
        </w:rPr>
        <w:t>kn što je za</w:t>
      </w:r>
      <w:r w:rsidR="00E12C63" w:rsidRPr="00CA4998">
        <w:rPr>
          <w:rFonts w:asciiTheme="minorHAnsi" w:hAnsiTheme="minorHAnsi"/>
        </w:rPr>
        <w:t xml:space="preserve"> </w:t>
      </w:r>
      <w:r w:rsidR="001A3ED0">
        <w:rPr>
          <w:rFonts w:asciiTheme="minorHAnsi" w:hAnsiTheme="minorHAnsi"/>
        </w:rPr>
        <w:t>52</w:t>
      </w:r>
      <w:r w:rsidR="009F76BE" w:rsidRPr="00CA4998">
        <w:rPr>
          <w:rFonts w:asciiTheme="minorHAnsi" w:hAnsiTheme="minorHAnsi"/>
        </w:rPr>
        <w:t>,</w:t>
      </w:r>
      <w:r w:rsidR="001A3ED0">
        <w:rPr>
          <w:rFonts w:asciiTheme="minorHAnsi" w:hAnsiTheme="minorHAnsi"/>
        </w:rPr>
        <w:t>83</w:t>
      </w:r>
      <w:r w:rsidR="00E12C63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1A3ED0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godine.</w:t>
      </w:r>
      <w:r w:rsidR="007E6CD4" w:rsidRPr="00CA4998">
        <w:rPr>
          <w:rFonts w:asciiTheme="minorHAnsi" w:hAnsiTheme="minorHAnsi"/>
        </w:rPr>
        <w:t xml:space="preserve"> U nastavku slijedi spisak rashoda:</w:t>
      </w:r>
    </w:p>
    <w:p w14:paraId="358D4010" w14:textId="06DF7936" w:rsidR="00FA1931" w:rsidRDefault="00FA1931" w:rsidP="003466C3">
      <w:pPr>
        <w:jc w:val="both"/>
        <w:rPr>
          <w:rFonts w:asciiTheme="minorHAnsi" w:hAnsi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098"/>
        <w:gridCol w:w="1134"/>
        <w:gridCol w:w="1034"/>
        <w:gridCol w:w="1093"/>
        <w:gridCol w:w="1134"/>
      </w:tblGrid>
      <w:tr w:rsidR="00FA1931" w:rsidRPr="00FA1931" w14:paraId="3FA87641" w14:textId="77777777" w:rsidTr="00FA1931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F691B5" w14:textId="77777777" w:rsidR="00FA1931" w:rsidRPr="00FA1931" w:rsidRDefault="00FA1931" w:rsidP="00FA19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406C85" w14:textId="77777777" w:rsidR="00FA1931" w:rsidRPr="00FA1931" w:rsidRDefault="00FA1931" w:rsidP="00FA19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902B1F" w14:textId="77777777" w:rsidR="00FA1931" w:rsidRPr="00FA1931" w:rsidRDefault="00FA1931" w:rsidP="00FA19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D317F5" w14:textId="77777777" w:rsidR="00FA1931" w:rsidRPr="00FA1931" w:rsidRDefault="00FA1931" w:rsidP="00FA19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2022/2021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4AE7B8" w14:textId="77777777" w:rsidR="00FA1931" w:rsidRPr="00FA1931" w:rsidRDefault="00FA1931" w:rsidP="00FA19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2022-2021</w:t>
            </w:r>
          </w:p>
        </w:tc>
      </w:tr>
      <w:tr w:rsidR="00FA1931" w:rsidRPr="00FA1931" w14:paraId="557F075A" w14:textId="77777777" w:rsidTr="00FA193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717B" w14:textId="77777777" w:rsidR="00FA1931" w:rsidRPr="00FA1931" w:rsidRDefault="00FA1931" w:rsidP="00FA193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5BAB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CBF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22.862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C1F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47D8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22.862</w:t>
            </w:r>
          </w:p>
        </w:tc>
      </w:tr>
      <w:tr w:rsidR="00FA1931" w:rsidRPr="00FA1931" w14:paraId="5DC88B99" w14:textId="77777777" w:rsidTr="00FA193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F864" w14:textId="77777777" w:rsidR="00FA1931" w:rsidRPr="00FA1931" w:rsidRDefault="00FA1931" w:rsidP="00FA193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Rashodi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CF00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EF17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391F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3D17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-856</w:t>
            </w:r>
          </w:p>
        </w:tc>
      </w:tr>
      <w:tr w:rsidR="00FA1931" w:rsidRPr="00FA1931" w14:paraId="2FD58850" w14:textId="77777777" w:rsidTr="00FA193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4A2A" w14:textId="77777777" w:rsidR="00FA1931" w:rsidRPr="00FA1931" w:rsidRDefault="00FA1931" w:rsidP="00FA193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2871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3.556.065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235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745.845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A5DA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20,97%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5152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-2.810.220</w:t>
            </w:r>
          </w:p>
        </w:tc>
      </w:tr>
      <w:tr w:rsidR="00FA1931" w:rsidRPr="00FA1931" w14:paraId="6ED6A6D2" w14:textId="77777777" w:rsidTr="00FA193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3084" w14:textId="77777777" w:rsidR="00FA1931" w:rsidRPr="00FA1931" w:rsidRDefault="00FA1931" w:rsidP="00FA193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0E6B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10.825.840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103C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7.216.928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C72E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66,66%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371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-3.608.913</w:t>
            </w:r>
          </w:p>
        </w:tc>
      </w:tr>
      <w:tr w:rsidR="00FA1931" w:rsidRPr="00FA1931" w14:paraId="58F97A31" w14:textId="77777777" w:rsidTr="00FA193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BF26" w14:textId="77777777" w:rsidR="00FA1931" w:rsidRPr="00FA1931" w:rsidRDefault="00FA1931" w:rsidP="00FA193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EE31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C263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4215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EB9B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1.750</w:t>
            </w:r>
          </w:p>
        </w:tc>
      </w:tr>
      <w:tr w:rsidR="00FA1931" w:rsidRPr="00FA1931" w14:paraId="5B1ED1E4" w14:textId="77777777" w:rsidTr="00FA193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7E51" w14:textId="77777777" w:rsidR="00FA1931" w:rsidRPr="00FA1931" w:rsidRDefault="00FA1931" w:rsidP="00FA193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E570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831.757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9E7A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8F48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7DBE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-831.757</w:t>
            </w:r>
          </w:p>
        </w:tc>
      </w:tr>
      <w:tr w:rsidR="00FA1931" w:rsidRPr="00FA1931" w14:paraId="1A1C9E3E" w14:textId="77777777" w:rsidTr="00FA193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F8EF" w14:textId="77777777" w:rsidR="00FA1931" w:rsidRPr="00FA1931" w:rsidRDefault="00FA1931" w:rsidP="00FA193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D240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16.773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A88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8.367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EF9C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49,89%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0319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-8.405</w:t>
            </w:r>
          </w:p>
        </w:tc>
      </w:tr>
      <w:tr w:rsidR="00FA1931" w:rsidRPr="00FA1931" w14:paraId="060AD1FF" w14:textId="77777777" w:rsidTr="00FA193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60ED" w14:textId="77777777" w:rsidR="00FA1931" w:rsidRPr="00FA1931" w:rsidRDefault="00FA1931" w:rsidP="00FA193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4AFA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3.642.295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1B5B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906.191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5749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491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-2.736.104</w:t>
            </w:r>
          </w:p>
        </w:tc>
      </w:tr>
      <w:tr w:rsidR="00FA1931" w:rsidRPr="00FA1931" w14:paraId="7CF06185" w14:textId="77777777" w:rsidTr="00FA193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26C5A7" w14:textId="77777777" w:rsidR="00FA1931" w:rsidRPr="00FA1931" w:rsidRDefault="00FA1931" w:rsidP="00FA1931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45 Rashodi za dodatna ulaganja na nefinancijskoj imovini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798357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18.873.586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B07B1E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8.901.942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7017EC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47,17%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529378" w14:textId="77777777" w:rsidR="00FA1931" w:rsidRPr="00FA1931" w:rsidRDefault="00FA1931" w:rsidP="00FA193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1931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-9.971.644</w:t>
            </w:r>
          </w:p>
        </w:tc>
      </w:tr>
    </w:tbl>
    <w:p w14:paraId="4639C676" w14:textId="77777777" w:rsidR="00FA1931" w:rsidRPr="00FA1931" w:rsidRDefault="00FA1931" w:rsidP="003466C3">
      <w:pPr>
        <w:jc w:val="both"/>
        <w:rPr>
          <w:rFonts w:asciiTheme="minorHAnsi" w:hAnsiTheme="minorHAnsi"/>
          <w:sz w:val="18"/>
          <w:szCs w:val="18"/>
        </w:rPr>
      </w:pPr>
    </w:p>
    <w:p w14:paraId="2EBDFC54" w14:textId="12496A40" w:rsidR="00536C81" w:rsidRPr="00CA4998" w:rsidRDefault="009F76BE" w:rsidP="0078654A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Naj</w:t>
      </w:r>
      <w:r w:rsidR="009A4628" w:rsidRPr="00CA4998">
        <w:rPr>
          <w:rFonts w:asciiTheme="minorHAnsi" w:hAnsiTheme="minorHAnsi"/>
        </w:rPr>
        <w:t xml:space="preserve">više rashoda </w:t>
      </w:r>
      <w:r w:rsidRPr="00CA4998">
        <w:rPr>
          <w:rFonts w:asciiTheme="minorHAnsi" w:hAnsiTheme="minorHAnsi"/>
        </w:rPr>
        <w:t xml:space="preserve">je bilo </w:t>
      </w:r>
      <w:r w:rsidR="009A4628" w:rsidRPr="00CA4998">
        <w:rPr>
          <w:rFonts w:asciiTheme="minorHAnsi" w:hAnsiTheme="minorHAnsi"/>
        </w:rPr>
        <w:t xml:space="preserve">za nerazvrstane ceste </w:t>
      </w:r>
      <w:r w:rsidR="0078654A" w:rsidRPr="00CA4998">
        <w:rPr>
          <w:rFonts w:asciiTheme="minorHAnsi" w:hAnsiTheme="minorHAnsi"/>
        </w:rPr>
        <w:t>te javne površine-</w:t>
      </w:r>
      <w:r w:rsidR="00283934">
        <w:rPr>
          <w:rFonts w:asciiTheme="minorHAnsi" w:hAnsiTheme="minorHAnsi"/>
        </w:rPr>
        <w:t xml:space="preserve"> rekonstrukcije Ceste dr.Franje Tuđmana u Sućurcu, ulice Gaja Radunića, </w:t>
      </w:r>
      <w:r w:rsidR="0078654A" w:rsidRPr="00CA4998">
        <w:rPr>
          <w:rFonts w:asciiTheme="minorHAnsi" w:hAnsiTheme="minorHAnsi"/>
        </w:rPr>
        <w:t xml:space="preserve">sanacija </w:t>
      </w:r>
      <w:r w:rsidR="00283934">
        <w:rPr>
          <w:rFonts w:asciiTheme="minorHAnsi" w:hAnsiTheme="minorHAnsi"/>
        </w:rPr>
        <w:t>kulturnog centra u Kaštel Lukšiću, obalnog zida u Kaštel Kambelovcu, i drugo.</w:t>
      </w:r>
    </w:p>
    <w:p w14:paraId="348DDC77" w14:textId="694DC031" w:rsidR="009A4628" w:rsidRDefault="009A4628">
      <w:pPr>
        <w:rPr>
          <w:rFonts w:asciiTheme="minorHAnsi" w:hAnsiTheme="minorHAnsi"/>
          <w:i/>
          <w:iCs/>
        </w:rPr>
      </w:pPr>
    </w:p>
    <w:p w14:paraId="66D30CC3" w14:textId="77777777" w:rsidR="00C130A3" w:rsidRPr="00CA4998" w:rsidRDefault="00C130A3">
      <w:pPr>
        <w:rPr>
          <w:rFonts w:asciiTheme="minorHAnsi" w:hAnsiTheme="minorHAnsi"/>
          <w:i/>
          <w:iCs/>
        </w:rPr>
      </w:pPr>
    </w:p>
    <w:p w14:paraId="414F85B7" w14:textId="62BBDFED" w:rsidR="0060557E" w:rsidRPr="00CA4998" w:rsidRDefault="00907A51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</w:t>
      </w:r>
      <w:r w:rsidR="00950006" w:rsidRPr="00CA4998">
        <w:rPr>
          <w:rFonts w:asciiTheme="minorHAnsi" w:hAnsiTheme="minorHAnsi"/>
          <w:i/>
          <w:iCs/>
        </w:rPr>
        <w:t>6</w:t>
      </w:r>
      <w:r w:rsidR="0060557E" w:rsidRPr="00CA4998">
        <w:rPr>
          <w:rFonts w:asciiTheme="minorHAnsi" w:hAnsiTheme="minorHAnsi"/>
          <w:i/>
          <w:iCs/>
        </w:rPr>
        <w:t xml:space="preserve"> IZDACI ZA FINANCIJSKU IMOVINU I OTPLATE ZAJMOVA</w:t>
      </w:r>
    </w:p>
    <w:p w14:paraId="22C99812" w14:textId="77777777" w:rsidR="0060557E" w:rsidRPr="00CA4998" w:rsidRDefault="0060557E">
      <w:pPr>
        <w:rPr>
          <w:rFonts w:asciiTheme="minorHAnsi" w:hAnsiTheme="minorHAnsi"/>
        </w:rPr>
      </w:pPr>
    </w:p>
    <w:p w14:paraId="49C2092A" w14:textId="64D2EB34" w:rsidR="00A41539" w:rsidRDefault="00A452E0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Izdaci za financijsku imovinu</w:t>
      </w:r>
      <w:r w:rsidR="004D7A9C" w:rsidRPr="00CA4998">
        <w:rPr>
          <w:rFonts w:asciiTheme="minorHAnsi" w:hAnsiTheme="minorHAnsi"/>
        </w:rPr>
        <w:t xml:space="preserve"> i otplate zajmov</w:t>
      </w:r>
      <w:r w:rsidR="006C6747" w:rsidRPr="00CA4998">
        <w:rPr>
          <w:rFonts w:asciiTheme="minorHAnsi" w:hAnsiTheme="minorHAnsi"/>
        </w:rPr>
        <w:t xml:space="preserve">a </w:t>
      </w:r>
      <w:r w:rsidR="00FA1931">
        <w:rPr>
          <w:rFonts w:asciiTheme="minorHAnsi" w:hAnsiTheme="minorHAnsi"/>
        </w:rPr>
        <w:t>-račun 5 ostvareno 4.738.862,54 kn a</w:t>
      </w:r>
      <w:r w:rsidR="00C374CA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odnos</w:t>
      </w:r>
      <w:r w:rsidR="009C33C2" w:rsidRPr="00CA4998">
        <w:rPr>
          <w:rFonts w:asciiTheme="minorHAnsi" w:hAnsiTheme="minorHAnsi"/>
        </w:rPr>
        <w:t>ilo</w:t>
      </w:r>
      <w:r w:rsidRPr="00CA4998">
        <w:rPr>
          <w:rFonts w:asciiTheme="minorHAnsi" w:hAnsiTheme="minorHAnsi"/>
        </w:rPr>
        <w:t xml:space="preserve"> se na</w:t>
      </w:r>
      <w:r w:rsidR="0069621E" w:rsidRPr="00CA4998">
        <w:rPr>
          <w:rFonts w:asciiTheme="minorHAnsi" w:hAnsiTheme="minorHAnsi"/>
        </w:rPr>
        <w:t xml:space="preserve"> </w:t>
      </w:r>
      <w:r w:rsidR="00F844B3" w:rsidRPr="0093431A">
        <w:rPr>
          <w:rFonts w:asciiTheme="minorHAnsi" w:hAnsiTheme="minorHAnsi"/>
        </w:rPr>
        <w:t>Radnica</w:t>
      </w:r>
      <w:r w:rsidR="0093431A" w:rsidRPr="0093431A">
        <w:rPr>
          <w:rFonts w:asciiTheme="minorHAnsi" w:hAnsiTheme="minorHAnsi"/>
        </w:rPr>
        <w:t xml:space="preserve"> povrate beskamatnog zajma od Ministarstva financija a za prevladavanje krize uzrokovane pandemijom Covid-19 i </w:t>
      </w:r>
      <w:r w:rsidR="0093431A">
        <w:rPr>
          <w:rFonts w:asciiTheme="minorHAnsi" w:hAnsiTheme="minorHAnsi"/>
        </w:rPr>
        <w:t xml:space="preserve">za </w:t>
      </w:r>
      <w:r w:rsidR="0093431A" w:rsidRPr="0093431A">
        <w:rPr>
          <w:rFonts w:asciiTheme="minorHAnsi" w:hAnsiTheme="minorHAnsi"/>
        </w:rPr>
        <w:t>povrate poreza i prireza na dohodak po godišnjoj prijavi.</w:t>
      </w:r>
    </w:p>
    <w:p w14:paraId="60254A22" w14:textId="77777777" w:rsidR="0093431A" w:rsidRPr="00CA4998" w:rsidRDefault="0093431A" w:rsidP="003466C3">
      <w:pPr>
        <w:jc w:val="both"/>
        <w:rPr>
          <w:rFonts w:asciiTheme="minorHAnsi" w:hAnsiTheme="minorHAnsi"/>
        </w:rPr>
      </w:pPr>
    </w:p>
    <w:p w14:paraId="33E6623B" w14:textId="77777777" w:rsidR="00E43A11" w:rsidRPr="00CA4998" w:rsidRDefault="00E43A11">
      <w:pPr>
        <w:rPr>
          <w:rFonts w:asciiTheme="minorHAnsi" w:hAnsiTheme="minorHAnsi"/>
          <w:color w:val="FF0000"/>
        </w:rPr>
      </w:pPr>
    </w:p>
    <w:p w14:paraId="28534056" w14:textId="77777777" w:rsidR="009872FA" w:rsidRPr="00DD1366" w:rsidRDefault="009872FA" w:rsidP="009872FA">
      <w:pPr>
        <w:rPr>
          <w:rFonts w:asciiTheme="minorHAnsi" w:hAnsiTheme="minorHAnsi"/>
          <w:b/>
          <w:u w:val="single"/>
        </w:rPr>
      </w:pPr>
      <w:r w:rsidRPr="00DD1366">
        <w:rPr>
          <w:rFonts w:asciiTheme="minorHAnsi" w:hAnsiTheme="minorHAnsi"/>
          <w:b/>
          <w:u w:val="single"/>
        </w:rPr>
        <w:t>II</w:t>
      </w:r>
      <w:r w:rsidR="00077321" w:rsidRPr="00DD1366">
        <w:rPr>
          <w:rFonts w:asciiTheme="minorHAnsi" w:hAnsiTheme="minorHAnsi"/>
          <w:b/>
          <w:u w:val="single"/>
        </w:rPr>
        <w:t xml:space="preserve"> </w:t>
      </w:r>
      <w:r w:rsidRPr="00DD1366">
        <w:rPr>
          <w:rFonts w:asciiTheme="minorHAnsi" w:hAnsiTheme="minorHAnsi"/>
          <w:b/>
          <w:u w:val="single"/>
        </w:rPr>
        <w:t xml:space="preserve"> BILJEŠKE UZ OBRAZAC RAS-FUNKCIJSKI</w:t>
      </w:r>
    </w:p>
    <w:p w14:paraId="1CD7E0FC" w14:textId="77777777" w:rsidR="009872FA" w:rsidRPr="00CA4998" w:rsidRDefault="009872FA" w:rsidP="009872FA">
      <w:pPr>
        <w:rPr>
          <w:rFonts w:asciiTheme="minorHAnsi" w:hAnsiTheme="minorHAnsi"/>
          <w:u w:val="single"/>
        </w:rPr>
      </w:pPr>
    </w:p>
    <w:p w14:paraId="20DEF0CD" w14:textId="77777777" w:rsidR="00384A08" w:rsidRPr="00CA4998" w:rsidRDefault="00384A08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ovom obrascu evidentiraju se rashodi prema svojoj namjeni</w:t>
      </w:r>
      <w:r w:rsidR="000B407B" w:rsidRPr="00CA4998">
        <w:rPr>
          <w:rFonts w:asciiTheme="minorHAnsi" w:hAnsiTheme="minorHAnsi"/>
        </w:rPr>
        <w:t>. Plaćanja prema proračunskim korisnicima eliminirana su iz ovog izvještaja.</w:t>
      </w:r>
    </w:p>
    <w:p w14:paraId="23C8A65E" w14:textId="473FB3AB" w:rsidR="000B407B" w:rsidRDefault="000B407B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 odnosu na prethodnu godinu bilježimo odstupanja na </w:t>
      </w:r>
      <w:r w:rsidR="00363D8F" w:rsidRPr="00CA4998">
        <w:rPr>
          <w:rFonts w:asciiTheme="minorHAnsi" w:hAnsiTheme="minorHAnsi"/>
        </w:rPr>
        <w:t>slijedećim</w:t>
      </w:r>
      <w:r w:rsidRPr="00CA4998">
        <w:rPr>
          <w:rFonts w:asciiTheme="minorHAnsi" w:hAnsiTheme="minorHAnsi"/>
        </w:rPr>
        <w:t xml:space="preserve"> AOP-ima:</w:t>
      </w:r>
    </w:p>
    <w:p w14:paraId="71DC859A" w14:textId="33FE6706" w:rsidR="001D5F0D" w:rsidRDefault="001D5F0D" w:rsidP="003466C3">
      <w:pPr>
        <w:jc w:val="both"/>
        <w:rPr>
          <w:rFonts w:asciiTheme="minorHAnsi" w:hAnsiTheme="minorHAnsi"/>
        </w:rPr>
      </w:pPr>
    </w:p>
    <w:tbl>
      <w:tblPr>
        <w:tblW w:w="9642" w:type="dxa"/>
        <w:tblLook w:val="04A0" w:firstRow="1" w:lastRow="0" w:firstColumn="1" w:lastColumn="0" w:noHBand="0" w:noVBand="1"/>
      </w:tblPr>
      <w:tblGrid>
        <w:gridCol w:w="810"/>
        <w:gridCol w:w="3493"/>
        <w:gridCol w:w="1338"/>
        <w:gridCol w:w="1338"/>
        <w:gridCol w:w="1203"/>
        <w:gridCol w:w="1460"/>
      </w:tblGrid>
      <w:tr w:rsidR="001D5F0D" w:rsidRPr="001D5F0D" w14:paraId="41199317" w14:textId="77777777" w:rsidTr="00C130A3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FC2EF3" w14:textId="77777777" w:rsidR="001D5F0D" w:rsidRPr="001D5F0D" w:rsidRDefault="001D5F0D" w:rsidP="001D5F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Funkc. klas.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A205E2" w14:textId="77777777" w:rsidR="001D5F0D" w:rsidRPr="001D5F0D" w:rsidRDefault="001D5F0D" w:rsidP="001D5F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C86E45" w14:textId="77777777" w:rsidR="001D5F0D" w:rsidRPr="001D5F0D" w:rsidRDefault="001D5F0D" w:rsidP="001D5F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 2021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3B0543" w14:textId="77777777" w:rsidR="001D5F0D" w:rsidRPr="001D5F0D" w:rsidRDefault="001D5F0D" w:rsidP="001D5F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 2022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45BE06" w14:textId="77777777" w:rsidR="001D5F0D" w:rsidRPr="001D5F0D" w:rsidRDefault="001D5F0D" w:rsidP="001D5F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2022/2021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97A81F" w14:textId="77777777" w:rsidR="001D5F0D" w:rsidRPr="001D5F0D" w:rsidRDefault="001D5F0D" w:rsidP="001D5F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2022-2021</w:t>
            </w:r>
          </w:p>
        </w:tc>
      </w:tr>
      <w:tr w:rsidR="001D5F0D" w:rsidRPr="001D5F0D" w14:paraId="32855C3C" w14:textId="77777777" w:rsidTr="00C130A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AD6E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01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0CC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OPĆE JAVNE USLUGE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4F8D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47.208.310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ABF8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27.275.858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F11C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57,78%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7280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-19.932.452</w:t>
            </w:r>
          </w:p>
        </w:tc>
      </w:tr>
      <w:tr w:rsidR="001D5F0D" w:rsidRPr="001D5F0D" w14:paraId="4BE7736F" w14:textId="77777777" w:rsidTr="00C130A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4B6E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03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886F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JAVNI RED I SIGURNOST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037C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4.613.961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AF3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4.835.570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7A06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104,80%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DF11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221.609</w:t>
            </w:r>
          </w:p>
        </w:tc>
      </w:tr>
      <w:tr w:rsidR="001D5F0D" w:rsidRPr="001D5F0D" w14:paraId="7EB95A76" w14:textId="77777777" w:rsidTr="00C130A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3528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04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EC1E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EKONOMSKI POSLOVI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F14B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26.225.683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C581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26.812.068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B7FC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102,24%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1B63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586.385</w:t>
            </w:r>
          </w:p>
        </w:tc>
      </w:tr>
      <w:tr w:rsidR="001D5F0D" w:rsidRPr="001D5F0D" w14:paraId="0A1F6D3F" w14:textId="77777777" w:rsidTr="00C130A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553C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05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A141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ZAŠTITA OKOLIŠA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3F3D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619.906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CE1D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4.215.690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F43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680,05%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F993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3.595.784</w:t>
            </w:r>
          </w:p>
        </w:tc>
      </w:tr>
      <w:tr w:rsidR="001D5F0D" w:rsidRPr="001D5F0D" w14:paraId="6E56F0EE" w14:textId="77777777" w:rsidTr="00C130A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D2A4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06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C5BB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USLUGE UNAPREĐENJA STANOVANJA I ZAJEDNICE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5CFE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51.770.215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4FBF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44.322.954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1333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85,61%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69F1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-7.447.261</w:t>
            </w:r>
          </w:p>
        </w:tc>
      </w:tr>
      <w:tr w:rsidR="001D5F0D" w:rsidRPr="001D5F0D" w14:paraId="00211C07" w14:textId="77777777" w:rsidTr="00C130A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C503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07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C2F5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ZDRAVSTVO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F3B1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514.813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9A1A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509.438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B841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98,96%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632A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-5.375</w:t>
            </w:r>
          </w:p>
        </w:tc>
      </w:tr>
      <w:tr w:rsidR="001D5F0D" w:rsidRPr="001D5F0D" w14:paraId="2E95AA55" w14:textId="77777777" w:rsidTr="00C130A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DCE3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08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A79D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REKREACIJA, KULTURA, RELIGIJA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0E42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11.607.461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A5F5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12.624.738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99C0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108,76%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40A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1.017.277</w:t>
            </w:r>
          </w:p>
        </w:tc>
      </w:tr>
      <w:tr w:rsidR="001D5F0D" w:rsidRPr="001D5F0D" w14:paraId="006A9266" w14:textId="77777777" w:rsidTr="00C130A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4948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09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3729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OBRAZOVANJE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7DE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13.117.744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D6D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17.455.161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76E7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133,07%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60A0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4.337.417</w:t>
            </w:r>
          </w:p>
        </w:tc>
      </w:tr>
      <w:tr w:rsidR="001D5F0D" w:rsidRPr="001D5F0D" w14:paraId="2FDFE434" w14:textId="77777777" w:rsidTr="00C130A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1658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E5CB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SOCIJALNA ZAŠTITA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6816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12.693.874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F330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10.479.541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CD8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82,56%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8D3C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-2.214.333</w:t>
            </w:r>
          </w:p>
        </w:tc>
      </w:tr>
      <w:tr w:rsidR="001D5F0D" w:rsidRPr="001D5F0D" w14:paraId="18DCC68F" w14:textId="77777777" w:rsidTr="00C130A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427B94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8BAAB2" w14:textId="77777777" w:rsidR="001D5F0D" w:rsidRPr="001D5F0D" w:rsidRDefault="001D5F0D" w:rsidP="001D5F0D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201E8C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168.371.967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4096F6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148.531.017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EC1FE4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88,22%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9038B8" w14:textId="77777777" w:rsidR="001D5F0D" w:rsidRPr="001D5F0D" w:rsidRDefault="001D5F0D" w:rsidP="001D5F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D5F0D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-19.840.950</w:t>
            </w:r>
          </w:p>
        </w:tc>
      </w:tr>
    </w:tbl>
    <w:p w14:paraId="7500E897" w14:textId="783AFEBC" w:rsidR="00C529F8" w:rsidRPr="00CA4998" w:rsidRDefault="009872FA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lastRenderedPageBreak/>
        <w:t>Opće javne usluge</w:t>
      </w:r>
      <w:r w:rsidRPr="00CA4998">
        <w:rPr>
          <w:rFonts w:asciiTheme="minorHAnsi" w:hAnsiTheme="minorHAnsi"/>
        </w:rPr>
        <w:t xml:space="preserve"> </w:t>
      </w:r>
      <w:r w:rsidR="001D5F0D">
        <w:rPr>
          <w:rFonts w:asciiTheme="minorHAnsi" w:hAnsiTheme="minorHAnsi"/>
        </w:rPr>
        <w:t>-</w:t>
      </w:r>
      <w:r w:rsidR="00B76E34" w:rsidRPr="00CA4998">
        <w:rPr>
          <w:rFonts w:asciiTheme="minorHAnsi" w:hAnsiTheme="minorHAnsi"/>
        </w:rPr>
        <w:t>01 ostva</w:t>
      </w:r>
      <w:r w:rsidR="00A50D13" w:rsidRPr="00CA4998">
        <w:rPr>
          <w:rFonts w:asciiTheme="minorHAnsi" w:hAnsiTheme="minorHAnsi"/>
        </w:rPr>
        <w:t>rene su</w:t>
      </w:r>
      <w:r w:rsidR="00B76E34" w:rsidRPr="00CA4998">
        <w:rPr>
          <w:rFonts w:asciiTheme="minorHAnsi" w:hAnsiTheme="minorHAnsi"/>
        </w:rPr>
        <w:t xml:space="preserve"> u iznosu od </w:t>
      </w:r>
      <w:r w:rsidR="001D5F0D">
        <w:rPr>
          <w:rFonts w:asciiTheme="minorHAnsi" w:hAnsiTheme="minorHAnsi"/>
        </w:rPr>
        <w:t>2</w:t>
      </w:r>
      <w:r w:rsidR="00F776E2" w:rsidRPr="00CA499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>.</w:t>
      </w:r>
      <w:r w:rsidR="00F776E2" w:rsidRPr="00CA4998">
        <w:rPr>
          <w:rFonts w:asciiTheme="minorHAnsi" w:hAnsiTheme="minorHAnsi"/>
        </w:rPr>
        <w:t>2</w:t>
      </w:r>
      <w:r w:rsidR="001D5F0D">
        <w:rPr>
          <w:rFonts w:asciiTheme="minorHAnsi" w:hAnsiTheme="minorHAnsi"/>
        </w:rPr>
        <w:t>75</w:t>
      </w:r>
      <w:r w:rsidRPr="00CA4998">
        <w:rPr>
          <w:rFonts w:asciiTheme="minorHAnsi" w:hAnsiTheme="minorHAnsi"/>
        </w:rPr>
        <w:t>.</w:t>
      </w:r>
      <w:r w:rsidR="001D5F0D">
        <w:rPr>
          <w:rFonts w:asciiTheme="minorHAnsi" w:hAnsiTheme="minorHAnsi"/>
        </w:rPr>
        <w:t>858,03</w:t>
      </w:r>
      <w:r w:rsidR="00B76E34" w:rsidRPr="00CA4998">
        <w:rPr>
          <w:rFonts w:asciiTheme="minorHAnsi" w:hAnsiTheme="minorHAnsi"/>
        </w:rPr>
        <w:t xml:space="preserve"> kn što je za </w:t>
      </w:r>
      <w:r w:rsidR="001D5F0D">
        <w:rPr>
          <w:rFonts w:asciiTheme="minorHAnsi" w:hAnsiTheme="minorHAnsi"/>
        </w:rPr>
        <w:t>43</w:t>
      </w:r>
      <w:r w:rsidRPr="00CA4998">
        <w:rPr>
          <w:rFonts w:asciiTheme="minorHAnsi" w:hAnsiTheme="minorHAnsi"/>
        </w:rPr>
        <w:t>,</w:t>
      </w:r>
      <w:r w:rsidR="001D5F0D">
        <w:rPr>
          <w:rFonts w:asciiTheme="minorHAnsi" w:hAnsiTheme="minorHAnsi"/>
        </w:rPr>
        <w:t>2</w:t>
      </w:r>
      <w:r w:rsidR="00C529F8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1D5F0D">
        <w:rPr>
          <w:rFonts w:asciiTheme="minorHAnsi" w:hAnsiTheme="minorHAnsi"/>
        </w:rPr>
        <w:t>manje</w:t>
      </w:r>
      <w:r w:rsidR="00B76E34" w:rsidRPr="00CA4998">
        <w:rPr>
          <w:rFonts w:asciiTheme="minorHAnsi" w:hAnsiTheme="minorHAnsi"/>
        </w:rPr>
        <w:t xml:space="preserve"> nego 20</w:t>
      </w:r>
      <w:r w:rsidR="00F776E2" w:rsidRPr="00CA4998">
        <w:rPr>
          <w:rFonts w:asciiTheme="minorHAnsi" w:hAnsiTheme="minorHAnsi"/>
        </w:rPr>
        <w:t>2</w:t>
      </w:r>
      <w:r w:rsidR="00081A1C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.godine</w:t>
      </w:r>
      <w:r w:rsidR="001D5F0D">
        <w:rPr>
          <w:rFonts w:asciiTheme="minorHAnsi" w:hAnsiTheme="minorHAnsi"/>
        </w:rPr>
        <w:t xml:space="preserve"> a glavni razlog je prošlogodišnja kupnja imovine Kaštelanskih staklenika d.o.o. u stečajnom postupku</w:t>
      </w:r>
      <w:r w:rsidR="009A793B" w:rsidRPr="00CA4998">
        <w:rPr>
          <w:rFonts w:asciiTheme="minorHAnsi" w:hAnsiTheme="minorHAnsi"/>
        </w:rPr>
        <w:t xml:space="preserve">. </w:t>
      </w:r>
    </w:p>
    <w:p w14:paraId="3EE7E71C" w14:textId="77777777" w:rsidR="00B858CE" w:rsidRPr="00CA4998" w:rsidRDefault="00B858CE" w:rsidP="003466C3">
      <w:pPr>
        <w:jc w:val="both"/>
        <w:rPr>
          <w:rFonts w:asciiTheme="minorHAnsi" w:hAnsiTheme="minorHAnsi"/>
        </w:rPr>
      </w:pPr>
    </w:p>
    <w:p w14:paraId="4A56D32B" w14:textId="7F318C7A" w:rsidR="001D5F0D" w:rsidRDefault="001D5F0D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0111</w:t>
      </w:r>
      <w:r w:rsidR="00B858CE" w:rsidRPr="00CA4998">
        <w:rPr>
          <w:rFonts w:asciiTheme="minorHAnsi" w:hAnsiTheme="minorHAnsi"/>
        </w:rPr>
        <w:t xml:space="preserve"> – izvršna i zakonodavna tijela su ostvarena u iznosu od 1.</w:t>
      </w:r>
      <w:r>
        <w:rPr>
          <w:rFonts w:asciiTheme="minorHAnsi" w:hAnsiTheme="minorHAnsi"/>
        </w:rPr>
        <w:t>734</w:t>
      </w:r>
      <w:r w:rsidR="00B858CE" w:rsidRPr="00CA4998">
        <w:rPr>
          <w:rFonts w:asciiTheme="minorHAnsi" w:hAnsiTheme="minorHAnsi"/>
        </w:rPr>
        <w:t>.</w:t>
      </w:r>
      <w:r>
        <w:rPr>
          <w:rFonts w:asciiTheme="minorHAnsi" w:hAnsiTheme="minorHAnsi"/>
        </w:rPr>
        <w:t>941,25</w:t>
      </w:r>
      <w:r w:rsidR="00B858CE" w:rsidRPr="00CA4998">
        <w:rPr>
          <w:rFonts w:asciiTheme="minorHAnsi" w:hAnsiTheme="minorHAnsi"/>
        </w:rPr>
        <w:t xml:space="preserve"> što je za </w:t>
      </w:r>
      <w:r>
        <w:rPr>
          <w:rFonts w:asciiTheme="minorHAnsi" w:hAnsiTheme="minorHAnsi"/>
        </w:rPr>
        <w:t>16</w:t>
      </w:r>
      <w:r w:rsidR="00B858CE" w:rsidRPr="00CA4998">
        <w:rPr>
          <w:rFonts w:asciiTheme="minorHAnsi" w:hAnsiTheme="minorHAnsi"/>
        </w:rPr>
        <w:t>,</w:t>
      </w:r>
      <w:r>
        <w:rPr>
          <w:rFonts w:asciiTheme="minorHAnsi" w:hAnsiTheme="minorHAnsi"/>
        </w:rPr>
        <w:t>1</w:t>
      </w:r>
      <w:r w:rsidR="00B858CE" w:rsidRPr="00CA4998">
        <w:rPr>
          <w:rFonts w:asciiTheme="minorHAnsi" w:hAnsiTheme="minorHAnsi"/>
        </w:rPr>
        <w:t xml:space="preserve"> % </w:t>
      </w:r>
      <w:r w:rsidR="00F776E2" w:rsidRPr="00CA4998">
        <w:rPr>
          <w:rFonts w:asciiTheme="minorHAnsi" w:hAnsiTheme="minorHAnsi"/>
        </w:rPr>
        <w:t>više</w:t>
      </w:r>
      <w:r w:rsidR="00B858CE" w:rsidRPr="00CA4998">
        <w:rPr>
          <w:rFonts w:asciiTheme="minorHAnsi" w:hAnsiTheme="minorHAnsi"/>
        </w:rPr>
        <w:t xml:space="preserve"> nego 20</w:t>
      </w:r>
      <w:r w:rsidR="00F776E2" w:rsidRPr="00CA4998">
        <w:rPr>
          <w:rFonts w:asciiTheme="minorHAnsi" w:hAnsiTheme="minorHAnsi"/>
        </w:rPr>
        <w:t>2</w:t>
      </w:r>
      <w:r>
        <w:rPr>
          <w:rFonts w:asciiTheme="minorHAnsi" w:hAnsiTheme="minorHAnsi"/>
        </w:rPr>
        <w:t>1</w:t>
      </w:r>
      <w:r w:rsidR="00B858CE" w:rsidRPr="00CA4998">
        <w:rPr>
          <w:rFonts w:asciiTheme="minorHAnsi" w:hAnsiTheme="minorHAnsi"/>
        </w:rPr>
        <w:t xml:space="preserve">.godine zbog </w:t>
      </w:r>
      <w:r w:rsidR="00F776E2" w:rsidRPr="00CA4998">
        <w:rPr>
          <w:rFonts w:asciiTheme="minorHAnsi" w:hAnsiTheme="minorHAnsi"/>
        </w:rPr>
        <w:t xml:space="preserve">većih </w:t>
      </w:r>
      <w:r w:rsidR="00B858CE" w:rsidRPr="00CA4998">
        <w:rPr>
          <w:rFonts w:asciiTheme="minorHAnsi" w:hAnsiTheme="minorHAnsi"/>
        </w:rPr>
        <w:t xml:space="preserve">rashoda </w:t>
      </w:r>
      <w:r>
        <w:rPr>
          <w:rFonts w:asciiTheme="minorHAnsi" w:hAnsiTheme="minorHAnsi"/>
        </w:rPr>
        <w:t>za sufinanciranje nabavke novih autobusa putem EU projekata.</w:t>
      </w:r>
    </w:p>
    <w:p w14:paraId="320D57DC" w14:textId="77777777" w:rsidR="001D5F0D" w:rsidRPr="00CA4998" w:rsidRDefault="001D5F0D" w:rsidP="003466C3">
      <w:pPr>
        <w:jc w:val="both"/>
        <w:rPr>
          <w:rFonts w:asciiTheme="minorHAnsi" w:hAnsiTheme="minorHAnsi"/>
        </w:rPr>
      </w:pPr>
    </w:p>
    <w:p w14:paraId="22ABC584" w14:textId="09384AAB" w:rsidR="004D71B0" w:rsidRPr="00CA4998" w:rsidRDefault="00D45644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0112</w:t>
      </w:r>
      <w:r w:rsidR="00B858CE" w:rsidRPr="00CA4998">
        <w:rPr>
          <w:rFonts w:asciiTheme="minorHAnsi" w:hAnsiTheme="minorHAnsi"/>
        </w:rPr>
        <w:t xml:space="preserve"> – financijski i fiskalni poslovi su </w:t>
      </w:r>
      <w:r w:rsidR="001D5F0D">
        <w:rPr>
          <w:rFonts w:asciiTheme="minorHAnsi" w:hAnsiTheme="minorHAnsi"/>
        </w:rPr>
        <w:t>manji</w:t>
      </w:r>
      <w:r w:rsidR="00B858CE" w:rsidRPr="00CA4998">
        <w:rPr>
          <w:rFonts w:asciiTheme="minorHAnsi" w:hAnsiTheme="minorHAnsi"/>
        </w:rPr>
        <w:t xml:space="preserve"> za </w:t>
      </w:r>
      <w:r w:rsidR="001D5F0D">
        <w:rPr>
          <w:rFonts w:asciiTheme="minorHAnsi" w:hAnsiTheme="minorHAnsi"/>
        </w:rPr>
        <w:t>94</w:t>
      </w:r>
      <w:r w:rsidR="00B858CE" w:rsidRPr="00CA4998">
        <w:rPr>
          <w:rFonts w:asciiTheme="minorHAnsi" w:hAnsiTheme="minorHAnsi"/>
        </w:rPr>
        <w:t>,</w:t>
      </w:r>
      <w:r w:rsidR="00531873" w:rsidRPr="00CA4998">
        <w:rPr>
          <w:rFonts w:asciiTheme="minorHAnsi" w:hAnsiTheme="minorHAnsi"/>
        </w:rPr>
        <w:t>9</w:t>
      </w:r>
      <w:r w:rsidR="00B858CE" w:rsidRPr="00CA4998">
        <w:rPr>
          <w:rFonts w:asciiTheme="minorHAnsi" w:hAnsiTheme="minorHAnsi"/>
        </w:rPr>
        <w:t xml:space="preserve"> % nego prošle godine iz razloga</w:t>
      </w:r>
      <w:r w:rsidR="001D5F0D">
        <w:rPr>
          <w:rFonts w:asciiTheme="minorHAnsi" w:hAnsiTheme="minorHAnsi"/>
        </w:rPr>
        <w:t xml:space="preserve"> prošlogodišnje</w:t>
      </w:r>
      <w:r w:rsidR="00D10126" w:rsidRPr="00CA4998">
        <w:rPr>
          <w:rFonts w:asciiTheme="minorHAnsi" w:hAnsiTheme="minorHAnsi"/>
        </w:rPr>
        <w:t xml:space="preserve"> kupnje zemljišta u stečajnom postupku</w:t>
      </w:r>
      <w:r w:rsidR="00867BA9" w:rsidRPr="00CA4998">
        <w:rPr>
          <w:rFonts w:asciiTheme="minorHAnsi" w:hAnsiTheme="minorHAnsi"/>
        </w:rPr>
        <w:t xml:space="preserve"> te izgubljenog spora sa poduzećem Flio d.o.o</w:t>
      </w:r>
      <w:r w:rsidR="00B858CE" w:rsidRPr="00CA4998">
        <w:rPr>
          <w:rFonts w:asciiTheme="minorHAnsi" w:hAnsiTheme="minorHAnsi"/>
        </w:rPr>
        <w:t>.</w:t>
      </w:r>
    </w:p>
    <w:p w14:paraId="7D31237D" w14:textId="77777777" w:rsidR="000514C4" w:rsidRPr="00CA4998" w:rsidRDefault="000514C4" w:rsidP="003466C3">
      <w:pPr>
        <w:jc w:val="both"/>
        <w:rPr>
          <w:rFonts w:asciiTheme="minorHAnsi" w:hAnsiTheme="minorHAnsi"/>
          <w:u w:val="single"/>
        </w:rPr>
      </w:pPr>
    </w:p>
    <w:p w14:paraId="612B6CFE" w14:textId="0677D294" w:rsidR="00A50D13" w:rsidRDefault="00A50D13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Jani red i sigurnost</w:t>
      </w:r>
      <w:r w:rsidRPr="00CA4998">
        <w:rPr>
          <w:rFonts w:asciiTheme="minorHAnsi" w:hAnsiTheme="minorHAnsi"/>
        </w:rPr>
        <w:t xml:space="preserve"> </w:t>
      </w:r>
      <w:r w:rsidR="001D5F0D">
        <w:rPr>
          <w:rFonts w:asciiTheme="minorHAnsi" w:hAnsiTheme="minorHAnsi"/>
        </w:rPr>
        <w:t>-03</w:t>
      </w:r>
      <w:r w:rsidRPr="00CA4998">
        <w:rPr>
          <w:rFonts w:asciiTheme="minorHAnsi" w:hAnsiTheme="minorHAnsi"/>
        </w:rPr>
        <w:t xml:space="preserve"> ostvareno je </w:t>
      </w:r>
      <w:r w:rsidR="00456801" w:rsidRPr="00CA4998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>.</w:t>
      </w:r>
      <w:r w:rsidR="001D5F0D">
        <w:rPr>
          <w:rFonts w:asciiTheme="minorHAnsi" w:hAnsiTheme="minorHAnsi"/>
        </w:rPr>
        <w:t>835</w:t>
      </w:r>
      <w:r w:rsidR="00456801" w:rsidRPr="00CA4998">
        <w:rPr>
          <w:rFonts w:asciiTheme="minorHAnsi" w:hAnsiTheme="minorHAnsi"/>
        </w:rPr>
        <w:t>.</w:t>
      </w:r>
      <w:r w:rsidR="001D5F0D">
        <w:rPr>
          <w:rFonts w:asciiTheme="minorHAnsi" w:hAnsiTheme="minorHAnsi"/>
        </w:rPr>
        <w:t>569,80</w:t>
      </w:r>
      <w:r w:rsidRPr="00CA4998">
        <w:rPr>
          <w:rFonts w:asciiTheme="minorHAnsi" w:hAnsiTheme="minorHAnsi"/>
        </w:rPr>
        <w:t xml:space="preserve"> kn odnosno </w:t>
      </w:r>
      <w:r w:rsidR="001D5F0D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>,</w:t>
      </w:r>
      <w:r w:rsidR="001D5F0D">
        <w:rPr>
          <w:rFonts w:asciiTheme="minorHAnsi" w:hAnsiTheme="minorHAnsi"/>
        </w:rPr>
        <w:t>8</w:t>
      </w:r>
      <w:r w:rsidR="00832692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456801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20</w:t>
      </w:r>
      <w:r w:rsidR="00456801" w:rsidRPr="00CA4998">
        <w:rPr>
          <w:rFonts w:asciiTheme="minorHAnsi" w:hAnsiTheme="minorHAnsi"/>
        </w:rPr>
        <w:t>2</w:t>
      </w:r>
      <w:r w:rsidR="001D5F0D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. godine i to zbog </w:t>
      </w:r>
      <w:r w:rsidR="00456801" w:rsidRPr="00CA4998">
        <w:rPr>
          <w:rFonts w:asciiTheme="minorHAnsi" w:hAnsiTheme="minorHAnsi"/>
        </w:rPr>
        <w:t>većih</w:t>
      </w:r>
      <w:r w:rsidR="005952AC" w:rsidRPr="00CA4998">
        <w:rPr>
          <w:rFonts w:asciiTheme="minorHAnsi" w:hAnsiTheme="minorHAnsi"/>
        </w:rPr>
        <w:t xml:space="preserve"> </w:t>
      </w:r>
      <w:r w:rsidR="00456801" w:rsidRPr="00CA4998">
        <w:rPr>
          <w:rFonts w:asciiTheme="minorHAnsi" w:hAnsiTheme="minorHAnsi"/>
        </w:rPr>
        <w:t xml:space="preserve">kapitalnih </w:t>
      </w:r>
      <w:r w:rsidR="005952AC" w:rsidRPr="00CA4998">
        <w:rPr>
          <w:rFonts w:asciiTheme="minorHAnsi" w:hAnsiTheme="minorHAnsi"/>
        </w:rPr>
        <w:t>donacij</w:t>
      </w:r>
      <w:r w:rsidR="00832692" w:rsidRPr="00CA4998">
        <w:rPr>
          <w:rFonts w:asciiTheme="minorHAnsi" w:hAnsiTheme="minorHAnsi"/>
        </w:rPr>
        <w:t>a</w:t>
      </w:r>
      <w:r w:rsidR="005952AC" w:rsidRPr="00CA4998">
        <w:rPr>
          <w:rFonts w:asciiTheme="minorHAnsi" w:hAnsiTheme="minorHAnsi"/>
        </w:rPr>
        <w:t xml:space="preserve"> </w:t>
      </w:r>
      <w:r w:rsidR="00832692" w:rsidRPr="00CA4998">
        <w:rPr>
          <w:rFonts w:asciiTheme="minorHAnsi" w:hAnsiTheme="minorHAnsi"/>
        </w:rPr>
        <w:t xml:space="preserve">vatrogasnim društvima za nabavku vatrogasnih vozila </w:t>
      </w:r>
      <w:r w:rsidRPr="00CA4998">
        <w:rPr>
          <w:rFonts w:asciiTheme="minorHAnsi" w:hAnsiTheme="minorHAnsi"/>
        </w:rPr>
        <w:t>.</w:t>
      </w:r>
    </w:p>
    <w:p w14:paraId="3DD6258C" w14:textId="77777777" w:rsidR="001D5F0D" w:rsidRPr="00CA4998" w:rsidRDefault="001D5F0D" w:rsidP="003466C3">
      <w:pPr>
        <w:jc w:val="both"/>
        <w:rPr>
          <w:rFonts w:asciiTheme="minorHAnsi" w:hAnsiTheme="minorHAnsi"/>
        </w:rPr>
      </w:pPr>
    </w:p>
    <w:p w14:paraId="1177337B" w14:textId="3CDC77CF" w:rsidR="00D45644" w:rsidRDefault="009872FA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Ekonomski poslovi</w:t>
      </w:r>
      <w:r w:rsidRPr="00CA4998">
        <w:rPr>
          <w:rFonts w:asciiTheme="minorHAnsi" w:hAnsiTheme="minorHAnsi"/>
        </w:rPr>
        <w:t xml:space="preserve"> </w:t>
      </w:r>
      <w:r w:rsidR="001D5F0D">
        <w:rPr>
          <w:rFonts w:asciiTheme="minorHAnsi" w:hAnsiTheme="minorHAnsi"/>
        </w:rPr>
        <w:t>-04</w:t>
      </w:r>
      <w:r w:rsidR="00B76E34" w:rsidRPr="00CA4998">
        <w:rPr>
          <w:rFonts w:asciiTheme="minorHAnsi" w:hAnsiTheme="minorHAnsi"/>
        </w:rPr>
        <w:t xml:space="preserve"> ostvareni su u iznosu od </w:t>
      </w:r>
      <w:r w:rsidR="00456801" w:rsidRPr="00CA4998">
        <w:rPr>
          <w:rFonts w:asciiTheme="minorHAnsi" w:hAnsiTheme="minorHAnsi"/>
        </w:rPr>
        <w:t>26</w:t>
      </w:r>
      <w:r w:rsidRPr="00CA4998">
        <w:rPr>
          <w:rFonts w:asciiTheme="minorHAnsi" w:hAnsiTheme="minorHAnsi"/>
        </w:rPr>
        <w:t>.</w:t>
      </w:r>
      <w:r w:rsidR="001D5F0D">
        <w:rPr>
          <w:rFonts w:asciiTheme="minorHAnsi" w:hAnsiTheme="minorHAnsi"/>
        </w:rPr>
        <w:t>812</w:t>
      </w:r>
      <w:r w:rsidRPr="00CA4998">
        <w:rPr>
          <w:rFonts w:asciiTheme="minorHAnsi" w:hAnsiTheme="minorHAnsi"/>
        </w:rPr>
        <w:t>.</w:t>
      </w:r>
      <w:r w:rsidR="001D5F0D">
        <w:rPr>
          <w:rFonts w:asciiTheme="minorHAnsi" w:hAnsiTheme="minorHAnsi"/>
        </w:rPr>
        <w:t>068,00</w:t>
      </w:r>
      <w:r w:rsidR="00B76E34" w:rsidRPr="00CA4998">
        <w:rPr>
          <w:rFonts w:asciiTheme="minorHAnsi" w:hAnsiTheme="minorHAnsi"/>
        </w:rPr>
        <w:t xml:space="preserve"> što je za </w:t>
      </w:r>
      <w:r w:rsidR="001D5F0D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,</w:t>
      </w:r>
      <w:r w:rsidR="001D5F0D">
        <w:rPr>
          <w:rFonts w:asciiTheme="minorHAnsi" w:hAnsiTheme="minorHAnsi"/>
        </w:rPr>
        <w:t>2</w:t>
      </w:r>
      <w:r w:rsidR="000467C2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456801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godine.</w:t>
      </w:r>
      <w:r w:rsidR="00697CA3" w:rsidRPr="00CA4998">
        <w:rPr>
          <w:rFonts w:asciiTheme="minorHAnsi" w:hAnsiTheme="minorHAnsi"/>
        </w:rPr>
        <w:t xml:space="preserve"> </w:t>
      </w:r>
    </w:p>
    <w:p w14:paraId="70ED05BB" w14:textId="0D8B6074" w:rsidR="0051157E" w:rsidRDefault="0051157E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0411- opći ekonomski poslovi su ostvareni u iznosu od 7.100.87168 kn i veći su za 2776,4 % nego prošlogodišnji zbog novog načina knjiženja sufinanciranja prijevoza džaka, studenata i umirovljenika.</w:t>
      </w:r>
    </w:p>
    <w:p w14:paraId="370009EC" w14:textId="5EC10AEE" w:rsidR="0051157E" w:rsidRDefault="0051157E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0421-poticanje poljoprivrede nije bilo tijekom 222.godine.</w:t>
      </w:r>
    </w:p>
    <w:p w14:paraId="2ECD2939" w14:textId="68A217CB" w:rsidR="0051157E" w:rsidRDefault="0051157E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0451-cestovni promet , tijekom 2022.bilo je manje ulaganja u cestovni promet nego tijekom 2021 </w:t>
      </w:r>
      <w:r w:rsidRPr="0051157E">
        <w:rPr>
          <w:rFonts w:asciiTheme="minorHAnsi" w:hAnsiTheme="minorHAnsi"/>
        </w:rPr>
        <w:t>(veliki projekt je bila rekonstrukcija Dr.Franje Tuđmana u Sućurcu, rekonstrukcija Obale kralja Tomislava u Lukšići,…)</w:t>
      </w:r>
    </w:p>
    <w:p w14:paraId="58EAF346" w14:textId="3CAF9686" w:rsidR="00C62E0F" w:rsidRPr="00CA4998" w:rsidRDefault="0051157E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0474-višenamjenski razvojni projekti, nije ih bilo tijekom 2022.godine dok je 2021.godine</w:t>
      </w:r>
      <w:r w:rsidRPr="0051157E">
        <w:t xml:space="preserve"> </w:t>
      </w:r>
      <w:r w:rsidRPr="0051157E">
        <w:rPr>
          <w:rFonts w:asciiTheme="minorHAnsi" w:hAnsiTheme="minorHAnsi"/>
        </w:rPr>
        <w:t>ostvareno 1.480.8000 zbog danih subvencija poduzetnicima i obrtnicima</w:t>
      </w:r>
    </w:p>
    <w:p w14:paraId="437D0648" w14:textId="3C24C00C" w:rsidR="00DE33AA" w:rsidRPr="00DE33AA" w:rsidRDefault="000F5784" w:rsidP="00DE33AA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/>
        </w:rPr>
        <w:t xml:space="preserve">049-ekonomski poslovi koji nisu drugdje svrstani su </w:t>
      </w:r>
      <w:r w:rsidR="00F844B3">
        <w:rPr>
          <w:rFonts w:asciiTheme="minorHAnsi" w:hAnsiTheme="minorHAnsi"/>
        </w:rPr>
        <w:t>ostvareni</w:t>
      </w:r>
      <w:r>
        <w:rPr>
          <w:rFonts w:asciiTheme="minorHAnsi" w:hAnsiTheme="minorHAnsi"/>
        </w:rPr>
        <w:t xml:space="preserve"> u iznosu od 8.713.171,08 kn što je za 11,2 % manje nego prošle godine zbog manje danih pomoći i subvencija poduzeću Zeleno i modro d.o.o.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106"/>
        <w:gridCol w:w="1134"/>
        <w:gridCol w:w="1125"/>
        <w:gridCol w:w="1427"/>
        <w:gridCol w:w="1559"/>
      </w:tblGrid>
      <w:tr w:rsidR="00DE33AA" w:rsidRPr="00DE33AA" w14:paraId="2E2018B5" w14:textId="77777777" w:rsidTr="00DE33AA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56C457" w14:textId="77777777" w:rsidR="00DE33AA" w:rsidRPr="00DE33AA" w:rsidRDefault="00DE33AA" w:rsidP="00DE33A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B71FFD" w14:textId="77777777" w:rsidR="00DE33AA" w:rsidRPr="00DE33AA" w:rsidRDefault="00DE33AA" w:rsidP="00DE33A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52F357" w14:textId="77777777" w:rsidR="00DE33AA" w:rsidRPr="00DE33AA" w:rsidRDefault="00DE33AA" w:rsidP="00DE33A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4E46EB" w14:textId="77777777" w:rsidR="00DE33AA" w:rsidRPr="00DE33AA" w:rsidRDefault="00DE33AA" w:rsidP="00DE33A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2022/2021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037804" w14:textId="77777777" w:rsidR="00DE33AA" w:rsidRPr="00DE33AA" w:rsidRDefault="00DE33AA" w:rsidP="00DE33A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2022-2021</w:t>
            </w:r>
          </w:p>
        </w:tc>
      </w:tr>
      <w:tr w:rsidR="00DE33AA" w:rsidRPr="00DE33AA" w14:paraId="679A6E37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6096C5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AKTIVNOSTI IZ PODRUČJA EU FONDOVA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84D431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4.595.085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D205C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4.861.644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5F4AFA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105,80%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CC45B0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266.558,72</w:t>
            </w:r>
          </w:p>
        </w:tc>
      </w:tr>
      <w:tr w:rsidR="00DE33AA" w:rsidRPr="00DE33AA" w14:paraId="7D600ECF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28CC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Skriveni habitati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D468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32.500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5964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388.620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59B2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1195,75%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F1FC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356.119,88</w:t>
            </w:r>
          </w:p>
        </w:tc>
      </w:tr>
      <w:tr w:rsidR="00DE33AA" w:rsidRPr="00DE33AA" w14:paraId="158411D0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193A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PMO-GATE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3FD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104.746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DCA8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123.694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FA83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118,09%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597D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18.947,75</w:t>
            </w:r>
          </w:p>
        </w:tc>
      </w:tr>
      <w:tr w:rsidR="00DE33AA" w:rsidRPr="00DE33AA" w14:paraId="4A7B7CF4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26B7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UNDERWATER MUSE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FF44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434.516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A3CE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418.893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CFFB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96,40%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A839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-15.622,65</w:t>
            </w:r>
          </w:p>
        </w:tc>
      </w:tr>
      <w:tr w:rsidR="00DE33AA" w:rsidRPr="00DE33AA" w14:paraId="7F3D33B8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8C5B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7897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1.922.023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2AAB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271.812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DF07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14,14%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E197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-1.650.211,67</w:t>
            </w:r>
          </w:p>
        </w:tc>
      </w:tr>
      <w:tr w:rsidR="00DE33AA" w:rsidRPr="00DE33AA" w14:paraId="28DD27D0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2030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ADRISEISMIC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C581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447.154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A734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551.773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385A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123,40%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2F5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104.619,18</w:t>
            </w:r>
          </w:p>
        </w:tc>
      </w:tr>
      <w:tr w:rsidR="00DE33AA" w:rsidRPr="00DE33AA" w14:paraId="596B740A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2FD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Zaželi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283C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1.060.934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8E51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64.568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9177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6,09%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6C7B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-996.366,35</w:t>
            </w:r>
          </w:p>
        </w:tc>
      </w:tr>
      <w:tr w:rsidR="00DE33AA" w:rsidRPr="00DE33AA" w14:paraId="1EC8B75A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76CF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City Bike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8824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59C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2.048.138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54EC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8DA4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2.048.137,50</w:t>
            </w:r>
          </w:p>
        </w:tc>
      </w:tr>
      <w:tr w:rsidR="00DE33AA" w:rsidRPr="00DE33AA" w14:paraId="5EF11E82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CB65" w14:textId="38772F40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Projekt izvaninstitucionalne skrbi -ITU </w:t>
            </w:r>
            <w:r w:rsidR="00F844B3"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mehanizmi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910C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531.962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4B68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822.710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AAA6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154,66%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8249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290.748,01</w:t>
            </w:r>
          </w:p>
        </w:tc>
      </w:tr>
      <w:tr w:rsidR="00DE33AA" w:rsidRPr="00DE33AA" w14:paraId="23FD2B36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41F5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Brownfield Vila 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0F3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61.250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8829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87.325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D95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142,57%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C486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26.075,00</w:t>
            </w:r>
          </w:p>
        </w:tc>
      </w:tr>
      <w:tr w:rsidR="00DE33AA" w:rsidRPr="00DE33AA" w14:paraId="0C1A6906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8AFD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AdriProm Tour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39E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27B7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84.112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9715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75C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84.112,07</w:t>
            </w:r>
          </w:p>
        </w:tc>
      </w:tr>
      <w:tr w:rsidR="00DE33AA" w:rsidRPr="00DE33AA" w14:paraId="47875006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3BD249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OSTALO U KOMUNALNOM GOSPODARSTVU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F22D2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5.216.586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E7A622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3.851.527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D4A03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73,83%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CF888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-1.365.059,11</w:t>
            </w:r>
          </w:p>
        </w:tc>
      </w:tr>
      <w:tr w:rsidR="00DE33AA" w:rsidRPr="00DE33AA" w14:paraId="62EC12C1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CF1F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Rente i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A30A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2.216.586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9B1C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2.051.527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144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92,55%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0D5A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-165.059,11</w:t>
            </w:r>
          </w:p>
        </w:tc>
      </w:tr>
      <w:tr w:rsidR="00DE33AA" w:rsidRPr="00DE33AA" w14:paraId="0C2EE303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66E2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"Zeleno i modro"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DBE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3.000.000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09FE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1.800.000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496B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60,00%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2FF7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-1.200.000,00</w:t>
            </w:r>
          </w:p>
        </w:tc>
      </w:tr>
      <w:tr w:rsidR="00DE33AA" w:rsidRPr="00DE33AA" w14:paraId="3C53B470" w14:textId="77777777" w:rsidTr="00DE33A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C79A1E" w14:textId="77777777" w:rsidR="00DE33AA" w:rsidRPr="00DE33AA" w:rsidRDefault="00DE33AA" w:rsidP="00DE33AA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705B4B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9.811.671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6B49C1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8.713.171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F92E2E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88,80%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6D75FA" w14:textId="77777777" w:rsidR="00DE33AA" w:rsidRPr="00DE33AA" w:rsidRDefault="00DE33AA" w:rsidP="00DE33A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DE33A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-1.098.500,39</w:t>
            </w:r>
          </w:p>
        </w:tc>
      </w:tr>
    </w:tbl>
    <w:p w14:paraId="0FEEFBDD" w14:textId="276EB79C" w:rsidR="00990822" w:rsidRPr="00CA4998" w:rsidRDefault="00990822" w:rsidP="00990822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  <w:r w:rsidRPr="00CA4998">
        <w:rPr>
          <w:rFonts w:asciiTheme="minorHAnsi" w:hAnsiTheme="minorHAnsi"/>
          <w:color w:val="000000"/>
          <w:sz w:val="22"/>
          <w:szCs w:val="22"/>
          <w:u w:val="single"/>
          <w:lang w:eastAsia="hr-HR"/>
        </w:rPr>
        <w:lastRenderedPageBreak/>
        <w:t>Zaštita okoliša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</w:t>
      </w:r>
      <w:r w:rsidR="00DE33AA">
        <w:rPr>
          <w:rFonts w:asciiTheme="minorHAnsi" w:hAnsiTheme="minorHAnsi"/>
          <w:color w:val="000000"/>
          <w:sz w:val="22"/>
          <w:szCs w:val="22"/>
          <w:lang w:eastAsia="hr-HR"/>
        </w:rPr>
        <w:t>-05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ostvarena je u iznosu od </w:t>
      </w:r>
      <w:r w:rsidR="00DE33AA">
        <w:rPr>
          <w:rFonts w:asciiTheme="minorHAnsi" w:hAnsiTheme="minorHAnsi"/>
          <w:color w:val="000000"/>
          <w:sz w:val="22"/>
          <w:szCs w:val="22"/>
          <w:lang w:eastAsia="hr-HR"/>
        </w:rPr>
        <w:t>4.215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  <w:r w:rsidR="00DE33AA">
        <w:rPr>
          <w:rFonts w:asciiTheme="minorHAnsi" w:hAnsiTheme="minorHAnsi"/>
          <w:color w:val="000000"/>
          <w:sz w:val="22"/>
          <w:szCs w:val="22"/>
          <w:lang w:eastAsia="hr-HR"/>
        </w:rPr>
        <w:t>689,64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što je za </w:t>
      </w:r>
      <w:r w:rsidR="00DE33AA">
        <w:rPr>
          <w:rFonts w:asciiTheme="minorHAnsi" w:hAnsiTheme="minorHAnsi"/>
          <w:color w:val="000000"/>
          <w:sz w:val="22"/>
          <w:szCs w:val="22"/>
          <w:lang w:eastAsia="hr-HR"/>
        </w:rPr>
        <w:t>580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,</w:t>
      </w:r>
      <w:r w:rsidR="00DE33AA">
        <w:rPr>
          <w:rFonts w:asciiTheme="minorHAnsi" w:hAnsiTheme="minorHAnsi"/>
          <w:color w:val="000000"/>
          <w:sz w:val="22"/>
          <w:szCs w:val="22"/>
          <w:lang w:eastAsia="hr-HR"/>
        </w:rPr>
        <w:t>1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% </w:t>
      </w:r>
      <w:r w:rsidR="00755DC3" w:rsidRPr="00CA4998">
        <w:rPr>
          <w:rFonts w:asciiTheme="minorHAnsi" w:hAnsiTheme="minorHAnsi"/>
          <w:color w:val="000000"/>
          <w:sz w:val="22"/>
          <w:szCs w:val="22"/>
          <w:lang w:eastAsia="hr-HR"/>
        </w:rPr>
        <w:t>više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nego 20</w:t>
      </w:r>
      <w:r w:rsidR="00605F32">
        <w:rPr>
          <w:rFonts w:asciiTheme="minorHAnsi" w:hAnsiTheme="minorHAnsi"/>
          <w:color w:val="000000"/>
          <w:sz w:val="22"/>
          <w:szCs w:val="22"/>
          <w:lang w:eastAsia="hr-HR"/>
        </w:rPr>
        <w:t>2</w:t>
      </w:r>
      <w:r w:rsidR="00DE33AA">
        <w:rPr>
          <w:rFonts w:asciiTheme="minorHAnsi" w:hAnsiTheme="minorHAnsi"/>
          <w:color w:val="000000"/>
          <w:sz w:val="22"/>
          <w:szCs w:val="22"/>
          <w:lang w:eastAsia="hr-HR"/>
        </w:rPr>
        <w:t>1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  <w:r w:rsidR="00177C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godine a razlog je zbog</w:t>
      </w:r>
      <w:r w:rsidR="0088488E"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</w:t>
      </w:r>
      <w:r w:rsidR="00A325B7" w:rsidRPr="00CA4998">
        <w:rPr>
          <w:rFonts w:asciiTheme="minorHAnsi" w:hAnsiTheme="minorHAnsi"/>
          <w:color w:val="000000"/>
          <w:sz w:val="22"/>
          <w:szCs w:val="22"/>
          <w:lang w:eastAsia="hr-HR"/>
        </w:rPr>
        <w:t>nešto većih</w:t>
      </w:r>
      <w:r w:rsidR="0088488E"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ulaganja</w:t>
      </w:r>
      <w:r w:rsidR="00177C98">
        <w:rPr>
          <w:rFonts w:asciiTheme="minorHAnsi" w:hAnsiTheme="minorHAnsi"/>
          <w:color w:val="000000"/>
          <w:sz w:val="22"/>
          <w:szCs w:val="22"/>
          <w:lang w:eastAsia="hr-HR"/>
        </w:rPr>
        <w:t>- izgradnja reciklažnog dvorišta.</w:t>
      </w:r>
    </w:p>
    <w:p w14:paraId="5E41016F" w14:textId="77777777" w:rsidR="00153F1F" w:rsidRPr="00CA4998" w:rsidRDefault="00153F1F" w:rsidP="003466C3">
      <w:pPr>
        <w:jc w:val="both"/>
        <w:rPr>
          <w:rFonts w:asciiTheme="minorHAnsi" w:hAnsiTheme="minorHAnsi"/>
        </w:rPr>
      </w:pPr>
    </w:p>
    <w:p w14:paraId="1564D600" w14:textId="00CBD6BB" w:rsidR="00DF74FD" w:rsidRDefault="00DF74FD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Usluge unapređenja stanovanja i zajednice</w:t>
      </w:r>
      <w:r w:rsidRPr="00CA4998">
        <w:rPr>
          <w:rFonts w:asciiTheme="minorHAnsi" w:hAnsiTheme="minorHAnsi"/>
        </w:rPr>
        <w:t xml:space="preserve"> </w:t>
      </w:r>
      <w:r w:rsidR="00177C98">
        <w:rPr>
          <w:rFonts w:asciiTheme="minorHAnsi" w:hAnsiTheme="minorHAnsi"/>
        </w:rPr>
        <w:t>-06</w:t>
      </w:r>
      <w:r w:rsidR="007412F3" w:rsidRPr="00CA4998">
        <w:rPr>
          <w:rFonts w:asciiTheme="minorHAnsi" w:hAnsiTheme="minorHAnsi"/>
        </w:rPr>
        <w:t xml:space="preserve"> ostvarene su u iznosu od </w:t>
      </w:r>
      <w:r w:rsidR="00177C98">
        <w:rPr>
          <w:rFonts w:asciiTheme="minorHAnsi" w:hAnsiTheme="minorHAnsi"/>
        </w:rPr>
        <w:t>44</w:t>
      </w:r>
      <w:r w:rsidRPr="00CA4998">
        <w:rPr>
          <w:rFonts w:asciiTheme="minorHAnsi" w:hAnsiTheme="minorHAnsi"/>
        </w:rPr>
        <w:t>.</w:t>
      </w:r>
      <w:r w:rsidR="00177C98">
        <w:rPr>
          <w:rFonts w:asciiTheme="minorHAnsi" w:hAnsiTheme="minorHAnsi"/>
        </w:rPr>
        <w:t>322</w:t>
      </w:r>
      <w:r w:rsidRPr="00CA4998">
        <w:rPr>
          <w:rFonts w:asciiTheme="minorHAnsi" w:hAnsiTheme="minorHAnsi"/>
        </w:rPr>
        <w:t>.</w:t>
      </w:r>
      <w:r w:rsidR="00177C98">
        <w:rPr>
          <w:rFonts w:asciiTheme="minorHAnsi" w:hAnsiTheme="minorHAnsi"/>
        </w:rPr>
        <w:t>954,19</w:t>
      </w:r>
      <w:r w:rsidR="007412F3" w:rsidRPr="00CA4998">
        <w:rPr>
          <w:rFonts w:asciiTheme="minorHAnsi" w:hAnsiTheme="minorHAnsi"/>
        </w:rPr>
        <w:t xml:space="preserve"> kn što je za</w:t>
      </w:r>
      <w:r w:rsidR="00177C98">
        <w:rPr>
          <w:rFonts w:asciiTheme="minorHAnsi" w:hAnsiTheme="minorHAnsi"/>
        </w:rPr>
        <w:t>14,4</w:t>
      </w:r>
      <w:r w:rsidR="00EC5823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2A2779" w:rsidRPr="00CA4998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 a </w:t>
      </w:r>
      <w:r w:rsidR="00EC5823" w:rsidRPr="00CA4998">
        <w:rPr>
          <w:rFonts w:asciiTheme="minorHAnsi" w:hAnsiTheme="minorHAnsi"/>
        </w:rPr>
        <w:t>razlozi su vidljivi u tabeli:</w:t>
      </w:r>
    </w:p>
    <w:p w14:paraId="26F961FB" w14:textId="4830ADCE" w:rsidR="00177C98" w:rsidRDefault="00177C98" w:rsidP="003466C3">
      <w:pPr>
        <w:jc w:val="both"/>
        <w:rPr>
          <w:rFonts w:asciiTheme="minorHAnsi" w:hAnsiTheme="minorHAnsi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531"/>
        <w:gridCol w:w="1134"/>
        <w:gridCol w:w="1134"/>
        <w:gridCol w:w="1113"/>
        <w:gridCol w:w="1155"/>
      </w:tblGrid>
      <w:tr w:rsidR="00177C98" w:rsidRPr="00177C98" w14:paraId="0CC4F46C" w14:textId="77777777" w:rsidTr="00177C98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83379D" w14:textId="77777777" w:rsidR="00177C98" w:rsidRPr="00177C98" w:rsidRDefault="00177C98" w:rsidP="00177C9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F97E91" w14:textId="77777777" w:rsidR="00177C98" w:rsidRPr="00177C98" w:rsidRDefault="00177C98" w:rsidP="00177C9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79562C" w14:textId="77777777" w:rsidR="00177C98" w:rsidRPr="00177C98" w:rsidRDefault="00177C98" w:rsidP="00177C9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EB9320" w14:textId="77777777" w:rsidR="00177C98" w:rsidRPr="00177C98" w:rsidRDefault="00177C98" w:rsidP="00177C9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2022/2021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7814DC" w14:textId="77777777" w:rsidR="00177C98" w:rsidRPr="00177C98" w:rsidRDefault="00177C98" w:rsidP="00177C9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2022-2021</w:t>
            </w:r>
          </w:p>
        </w:tc>
      </w:tr>
      <w:tr w:rsidR="00177C98" w:rsidRPr="00177C98" w14:paraId="4BFD938E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50F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88A3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9.059.941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62D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10.747.106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28B2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118,62%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012A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1.687.165</w:t>
            </w:r>
          </w:p>
        </w:tc>
      </w:tr>
      <w:tr w:rsidR="00177C98" w:rsidRPr="00177C98" w14:paraId="1A28F0AE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8C9F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8808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1.121.914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4D55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9915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A75A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-1.121.914</w:t>
            </w:r>
          </w:p>
        </w:tc>
      </w:tr>
      <w:tr w:rsidR="00177C98" w:rsidRPr="00177C98" w14:paraId="56039BF2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F38A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D50B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6.222.168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CDA8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2.741.476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485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44,06%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2EE3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-3.480.692</w:t>
            </w:r>
          </w:p>
        </w:tc>
      </w:tr>
      <w:tr w:rsidR="00177C98" w:rsidRPr="00177C98" w14:paraId="3976739E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78D1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Javna rasvjeta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C4F7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05CF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46.750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9403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31AD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46.750</w:t>
            </w:r>
          </w:p>
        </w:tc>
      </w:tr>
      <w:tr w:rsidR="00177C98" w:rsidRPr="00177C98" w14:paraId="54253279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4FF7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Studije podloge i ostala planska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68DC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259.230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8742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107.609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9F74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41,51%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12FD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-151.621</w:t>
            </w:r>
          </w:p>
        </w:tc>
      </w:tr>
      <w:tr w:rsidR="00177C98" w:rsidRPr="00177C98" w14:paraId="15E267C7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3F7F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Prostorni planovi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C86C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68C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48.750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E23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150,00%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CDCF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16.250</w:t>
            </w:r>
          </w:p>
        </w:tc>
      </w:tr>
      <w:tr w:rsidR="00177C98" w:rsidRPr="00177C98" w14:paraId="0BEC63A1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C89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građevina, uređaja i predmeta javne namjene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2EE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350.709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963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655.920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076E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187,03%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F735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305.210</w:t>
            </w:r>
          </w:p>
        </w:tc>
      </w:tr>
      <w:tr w:rsidR="00177C98" w:rsidRPr="00177C98" w14:paraId="240E598B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D3E2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Redovna djelatnost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4804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7.690.183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7CCD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9.941.197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28E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129,27%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8043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2.251.014</w:t>
            </w:r>
          </w:p>
        </w:tc>
      </w:tr>
      <w:tr w:rsidR="00177C98" w:rsidRPr="00177C98" w14:paraId="51039ACE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DCBF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6E84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670.528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A3B5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417.592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23DC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62,28%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5EE0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-252.936</w:t>
            </w:r>
          </w:p>
        </w:tc>
      </w:tr>
      <w:tr w:rsidR="00177C98" w:rsidRPr="00177C98" w14:paraId="13823D5F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AC2D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javne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FDEF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2.796.897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8D86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3.973.948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FD08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142,08%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1450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1.177.051</w:t>
            </w:r>
          </w:p>
        </w:tc>
      </w:tr>
      <w:tr w:rsidR="00177C98" w:rsidRPr="00177C98" w14:paraId="00AF9FDC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261B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Obilježavanje ulica i kućnih brojeva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7CF3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5762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16.225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3407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155,26%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B9D4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5.775</w:t>
            </w:r>
          </w:p>
        </w:tc>
      </w:tr>
      <w:tr w:rsidR="00177C98" w:rsidRPr="00177C98" w14:paraId="4063BE38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63FB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sustava za oborinsku odvodnju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9114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131.154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72ED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317.439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AC97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242,03%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310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186.285</w:t>
            </w:r>
          </w:p>
        </w:tc>
      </w:tr>
      <w:tr w:rsidR="00177C98" w:rsidRPr="00177C98" w14:paraId="01EA5E29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4947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javnih 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07F5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10.776.158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E958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7.991.823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964F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74,16%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1729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-2.784.335</w:t>
            </w:r>
          </w:p>
        </w:tc>
      </w:tr>
      <w:tr w:rsidR="00177C98" w:rsidRPr="00177C98" w14:paraId="0599E2D7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EB57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šumskih i poljskih puteva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3508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1.451.289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6F3C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1.668.821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040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114,99%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800A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217.532</w:t>
            </w:r>
          </w:p>
        </w:tc>
      </w:tr>
      <w:tr w:rsidR="00177C98" w:rsidRPr="00177C98" w14:paraId="402308C6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1876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Zaštita bilja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636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112.454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2C76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725A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A51C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-112.454</w:t>
            </w:r>
          </w:p>
        </w:tc>
      </w:tr>
      <w:tr w:rsidR="00177C98" w:rsidRPr="00177C98" w14:paraId="1D5F6FAE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7976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Veterinarska služba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C0F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86.875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B47F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144.638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2828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166,49%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CF8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57.763</w:t>
            </w:r>
          </w:p>
        </w:tc>
      </w:tr>
      <w:tr w:rsidR="00177C98" w:rsidRPr="00177C98" w14:paraId="2A5FC352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38C7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Financiranje rada skloništa za životinje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30F1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229.750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50C3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224.625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200E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97,77%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A368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-5.125</w:t>
            </w:r>
          </w:p>
        </w:tc>
      </w:tr>
      <w:tr w:rsidR="00177C98" w:rsidRPr="00177C98" w14:paraId="7FFE7EBD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E20D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Komunalno redarstvo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EE95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337.334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8625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263D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C21C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-337.334</w:t>
            </w:r>
          </w:p>
        </w:tc>
      </w:tr>
      <w:tr w:rsidR="00177C98" w:rsidRPr="00177C98" w14:paraId="620B223B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1F4E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Vodoopskrba i odvodnja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DCEA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6.537.624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DDD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3.033.871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B3E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46,41%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3E70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-3.503.753</w:t>
            </w:r>
          </w:p>
        </w:tc>
      </w:tr>
      <w:tr w:rsidR="00177C98" w:rsidRPr="00177C98" w14:paraId="0F2BA09C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1F94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Upravljanje poslovnim i stambenim prostorima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B0E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2D35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96.479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0AEA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A9D8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96.479</w:t>
            </w:r>
          </w:p>
        </w:tc>
      </w:tr>
      <w:tr w:rsidR="00177C98" w:rsidRPr="00177C98" w14:paraId="6C819BE7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2BAF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poslovnih i stambenih prostora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9617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172.371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CF11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518.212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96D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300,64%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1B06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345.841</w:t>
            </w:r>
          </w:p>
        </w:tc>
      </w:tr>
      <w:tr w:rsidR="00177C98" w:rsidRPr="00177C98" w14:paraId="1179E48A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EE3F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Izgradnja gradskih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AE26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3.720.685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9152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1.064.691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9C08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28,62%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9CF3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-2.655.994</w:t>
            </w:r>
          </w:p>
        </w:tc>
      </w:tr>
      <w:tr w:rsidR="00177C98" w:rsidRPr="00177C98" w14:paraId="37E4DBFB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4D8D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Priprema zemljišta i zaštita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A06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86D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427.103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4077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1163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427.103</w:t>
            </w:r>
          </w:p>
        </w:tc>
      </w:tr>
      <w:tr w:rsidR="00177C98" w:rsidRPr="00177C98" w14:paraId="29B5B6AA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FDEE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Komunalno redarstvo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3D2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0965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138.681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33D1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C7BE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138.681</w:t>
            </w:r>
          </w:p>
        </w:tc>
      </w:tr>
      <w:tr w:rsidR="00177C98" w:rsidRPr="00177C98" w14:paraId="2344FBC5" w14:textId="77777777" w:rsidTr="00177C9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2D6E4D" w14:textId="77777777" w:rsidR="00177C98" w:rsidRPr="00177C98" w:rsidRDefault="00177C98" w:rsidP="00177C98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ED51F1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51.770.215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6D7FD1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44.322.954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CD32AB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85,61%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1D975F" w14:textId="77777777" w:rsidR="00177C98" w:rsidRPr="00177C98" w:rsidRDefault="00177C98" w:rsidP="00177C9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77C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-7.447.261</w:t>
            </w:r>
          </w:p>
        </w:tc>
      </w:tr>
    </w:tbl>
    <w:p w14:paraId="3AC8170F" w14:textId="77777777" w:rsidR="00C130A3" w:rsidRDefault="00C130A3" w:rsidP="003466C3">
      <w:pPr>
        <w:jc w:val="both"/>
        <w:rPr>
          <w:rFonts w:asciiTheme="minorHAnsi" w:hAnsiTheme="minorHAnsi"/>
          <w:u w:val="single"/>
        </w:rPr>
      </w:pPr>
    </w:p>
    <w:p w14:paraId="15B3D5B7" w14:textId="499D836F" w:rsidR="00B25381" w:rsidRPr="00CA4998" w:rsidRDefault="00B25381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Zdra</w:t>
      </w:r>
      <w:r w:rsidR="0035489C" w:rsidRPr="00CA4998">
        <w:rPr>
          <w:rFonts w:asciiTheme="minorHAnsi" w:hAnsiTheme="minorHAnsi"/>
          <w:u w:val="single"/>
        </w:rPr>
        <w:t>vstvo</w:t>
      </w:r>
      <w:r w:rsidR="0035489C" w:rsidRPr="00CA4998">
        <w:rPr>
          <w:rFonts w:asciiTheme="minorHAnsi" w:hAnsiTheme="minorHAnsi"/>
        </w:rPr>
        <w:t xml:space="preserve"> </w:t>
      </w:r>
      <w:r w:rsidR="00DE12C9">
        <w:rPr>
          <w:rFonts w:asciiTheme="minorHAnsi" w:hAnsiTheme="minorHAnsi"/>
        </w:rPr>
        <w:t>-07</w:t>
      </w:r>
      <w:r w:rsidR="0035489C" w:rsidRPr="00CA4998">
        <w:rPr>
          <w:rFonts w:asciiTheme="minorHAnsi" w:hAnsiTheme="minorHAnsi"/>
        </w:rPr>
        <w:t xml:space="preserve"> ostvareno je u iz</w:t>
      </w:r>
      <w:r w:rsidRPr="00CA4998">
        <w:rPr>
          <w:rFonts w:asciiTheme="minorHAnsi" w:hAnsiTheme="minorHAnsi"/>
        </w:rPr>
        <w:t xml:space="preserve">nosu od </w:t>
      </w:r>
      <w:r w:rsidR="00DE12C9">
        <w:rPr>
          <w:rFonts w:asciiTheme="minorHAnsi" w:hAnsiTheme="minorHAnsi"/>
        </w:rPr>
        <w:t>509</w:t>
      </w:r>
      <w:r w:rsidRPr="00CA4998">
        <w:rPr>
          <w:rFonts w:asciiTheme="minorHAnsi" w:hAnsiTheme="minorHAnsi"/>
        </w:rPr>
        <w:t>.</w:t>
      </w:r>
      <w:r w:rsidR="00DE12C9">
        <w:rPr>
          <w:rFonts w:asciiTheme="minorHAnsi" w:hAnsiTheme="minorHAnsi"/>
        </w:rPr>
        <w:t>437,50</w:t>
      </w:r>
      <w:r w:rsidRPr="00CA4998">
        <w:rPr>
          <w:rFonts w:asciiTheme="minorHAnsi" w:hAnsiTheme="minorHAnsi"/>
        </w:rPr>
        <w:t xml:space="preserve"> kn odnosno </w:t>
      </w:r>
      <w:r w:rsidR="00DE12C9">
        <w:rPr>
          <w:rFonts w:asciiTheme="minorHAnsi" w:hAnsiTheme="minorHAnsi"/>
        </w:rPr>
        <w:t>1</w:t>
      </w:r>
      <w:r w:rsidR="00D54CB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%</w:t>
      </w:r>
      <w:r w:rsidR="00016493" w:rsidRPr="00CA4998">
        <w:rPr>
          <w:rFonts w:asciiTheme="minorHAnsi" w:hAnsiTheme="minorHAnsi"/>
        </w:rPr>
        <w:t xml:space="preserve"> </w:t>
      </w:r>
      <w:r w:rsidR="002F6903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 zbog </w:t>
      </w:r>
      <w:r w:rsidR="00487666" w:rsidRPr="00CA4998">
        <w:rPr>
          <w:rFonts w:asciiTheme="minorHAnsi" w:hAnsiTheme="minorHAnsi"/>
        </w:rPr>
        <w:t>manjih</w:t>
      </w:r>
      <w:r w:rsidR="00D54CB0" w:rsidRPr="00CA4998">
        <w:rPr>
          <w:rFonts w:asciiTheme="minorHAnsi" w:hAnsiTheme="minorHAnsi"/>
        </w:rPr>
        <w:t xml:space="preserve"> troškova deratizacije i dezinsekcije</w:t>
      </w:r>
      <w:r w:rsidRPr="00CA4998">
        <w:rPr>
          <w:rFonts w:asciiTheme="minorHAnsi" w:hAnsiTheme="minorHAnsi"/>
        </w:rPr>
        <w:t>.</w:t>
      </w:r>
    </w:p>
    <w:p w14:paraId="2F1A9650" w14:textId="77777777" w:rsidR="00B25381" w:rsidRPr="00CA4998" w:rsidRDefault="00B25381" w:rsidP="003466C3">
      <w:pPr>
        <w:jc w:val="both"/>
        <w:rPr>
          <w:rFonts w:asciiTheme="minorHAnsi" w:hAnsiTheme="minorHAnsi"/>
        </w:rPr>
      </w:pPr>
    </w:p>
    <w:p w14:paraId="2A0543D2" w14:textId="2FF59CCE" w:rsidR="009D18F6" w:rsidRDefault="0035489C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Rekreacija, kultura i rel</w:t>
      </w:r>
      <w:r w:rsidR="00B25381" w:rsidRPr="00CA4998">
        <w:rPr>
          <w:rFonts w:asciiTheme="minorHAnsi" w:hAnsiTheme="minorHAnsi"/>
          <w:u w:val="single"/>
        </w:rPr>
        <w:t>igija</w:t>
      </w:r>
      <w:r w:rsidR="00B25381" w:rsidRPr="00CA4998">
        <w:rPr>
          <w:rFonts w:asciiTheme="minorHAnsi" w:hAnsiTheme="minorHAnsi"/>
        </w:rPr>
        <w:t xml:space="preserve"> </w:t>
      </w:r>
      <w:r w:rsidR="00DE12C9">
        <w:rPr>
          <w:rFonts w:asciiTheme="minorHAnsi" w:hAnsiTheme="minorHAnsi"/>
        </w:rPr>
        <w:t>-08</w:t>
      </w:r>
      <w:r w:rsidR="00B25381" w:rsidRPr="00CA4998">
        <w:rPr>
          <w:rFonts w:asciiTheme="minorHAnsi" w:hAnsiTheme="minorHAnsi"/>
        </w:rPr>
        <w:t xml:space="preserve"> ostvareno je u iznosu od 1</w:t>
      </w:r>
      <w:r w:rsidR="00DE12C9">
        <w:rPr>
          <w:rFonts w:asciiTheme="minorHAnsi" w:hAnsiTheme="minorHAnsi"/>
        </w:rPr>
        <w:t>2</w:t>
      </w:r>
      <w:r w:rsidR="00B25381" w:rsidRPr="00CA4998">
        <w:rPr>
          <w:rFonts w:asciiTheme="minorHAnsi" w:hAnsiTheme="minorHAnsi"/>
        </w:rPr>
        <w:t>.</w:t>
      </w:r>
      <w:r w:rsidR="00DE12C9">
        <w:rPr>
          <w:rFonts w:asciiTheme="minorHAnsi" w:hAnsiTheme="minorHAnsi"/>
        </w:rPr>
        <w:t>624</w:t>
      </w:r>
      <w:r w:rsidR="00B25381" w:rsidRPr="00CA4998">
        <w:rPr>
          <w:rFonts w:asciiTheme="minorHAnsi" w:hAnsiTheme="minorHAnsi"/>
        </w:rPr>
        <w:t>.</w:t>
      </w:r>
      <w:r w:rsidR="00DE12C9">
        <w:rPr>
          <w:rFonts w:asciiTheme="minorHAnsi" w:hAnsiTheme="minorHAnsi"/>
        </w:rPr>
        <w:t>738,37</w:t>
      </w:r>
      <w:r w:rsidR="00B25381" w:rsidRPr="00CA4998">
        <w:rPr>
          <w:rFonts w:asciiTheme="minorHAnsi" w:hAnsiTheme="minorHAnsi"/>
        </w:rPr>
        <w:t xml:space="preserve"> kn odnosno za </w:t>
      </w:r>
      <w:r w:rsidR="00DE12C9">
        <w:rPr>
          <w:rFonts w:asciiTheme="minorHAnsi" w:hAnsiTheme="minorHAnsi"/>
        </w:rPr>
        <w:t>8</w:t>
      </w:r>
      <w:r w:rsidR="00B25381" w:rsidRPr="00CA4998">
        <w:rPr>
          <w:rFonts w:asciiTheme="minorHAnsi" w:hAnsiTheme="minorHAnsi"/>
        </w:rPr>
        <w:t>,</w:t>
      </w:r>
      <w:r w:rsidR="00DE12C9">
        <w:rPr>
          <w:rFonts w:asciiTheme="minorHAnsi" w:hAnsiTheme="minorHAnsi"/>
        </w:rPr>
        <w:t>8</w:t>
      </w:r>
      <w:r w:rsidR="003067AC" w:rsidRPr="00CA4998">
        <w:rPr>
          <w:rFonts w:asciiTheme="minorHAnsi" w:hAnsiTheme="minorHAnsi"/>
        </w:rPr>
        <w:t>0</w:t>
      </w:r>
      <w:r w:rsidR="00167F9F" w:rsidRPr="00CA4998">
        <w:rPr>
          <w:rFonts w:asciiTheme="minorHAnsi" w:hAnsiTheme="minorHAnsi"/>
        </w:rPr>
        <w:t xml:space="preserve"> % </w:t>
      </w:r>
      <w:r w:rsidR="00DE12C9">
        <w:rPr>
          <w:rFonts w:asciiTheme="minorHAnsi" w:hAnsiTheme="minorHAnsi"/>
        </w:rPr>
        <w:t>više</w:t>
      </w:r>
      <w:r w:rsidR="00B25381" w:rsidRPr="00CA4998">
        <w:rPr>
          <w:rFonts w:asciiTheme="minorHAnsi" w:hAnsiTheme="minorHAnsi"/>
        </w:rPr>
        <w:t xml:space="preserve"> nego 20</w:t>
      </w:r>
      <w:r w:rsidR="00BF0067" w:rsidRPr="00CA4998">
        <w:rPr>
          <w:rFonts w:asciiTheme="minorHAnsi" w:hAnsiTheme="minorHAnsi"/>
        </w:rPr>
        <w:t>2</w:t>
      </w:r>
      <w:r w:rsidR="00DE12C9">
        <w:rPr>
          <w:rFonts w:asciiTheme="minorHAnsi" w:hAnsiTheme="minorHAnsi"/>
        </w:rPr>
        <w:t>1</w:t>
      </w:r>
      <w:r w:rsidR="00B25381" w:rsidRPr="00CA4998">
        <w:rPr>
          <w:rFonts w:asciiTheme="minorHAnsi" w:hAnsiTheme="minorHAnsi"/>
        </w:rPr>
        <w:t>.godine.</w:t>
      </w:r>
      <w:r w:rsidR="00AE4A01" w:rsidRPr="00CA4998">
        <w:rPr>
          <w:rFonts w:asciiTheme="minorHAnsi" w:hAnsiTheme="minorHAnsi"/>
        </w:rPr>
        <w:t xml:space="preserve"> Razlozi </w:t>
      </w:r>
      <w:r w:rsidR="00DE12C9">
        <w:rPr>
          <w:rFonts w:asciiTheme="minorHAnsi" w:hAnsiTheme="minorHAnsi"/>
        </w:rPr>
        <w:t>povećanja</w:t>
      </w:r>
      <w:r w:rsidR="00A854A9" w:rsidRPr="00CA4998">
        <w:rPr>
          <w:rFonts w:asciiTheme="minorHAnsi" w:hAnsiTheme="minorHAnsi"/>
        </w:rPr>
        <w:t xml:space="preserve"> su </w:t>
      </w:r>
      <w:r w:rsidR="00BF0067" w:rsidRPr="00CA4998">
        <w:rPr>
          <w:rFonts w:asciiTheme="minorHAnsi" w:hAnsiTheme="minorHAnsi"/>
        </w:rPr>
        <w:t xml:space="preserve">održavanje kulturnih događanja </w:t>
      </w:r>
      <w:r w:rsidR="00DE12C9">
        <w:rPr>
          <w:rFonts w:asciiTheme="minorHAnsi" w:hAnsiTheme="minorHAnsi"/>
        </w:rPr>
        <w:t xml:space="preserve">koja se 2021. nisu mogla održavati </w:t>
      </w:r>
      <w:r w:rsidR="00A325B7" w:rsidRPr="00CA4998">
        <w:rPr>
          <w:rFonts w:asciiTheme="minorHAnsi" w:hAnsiTheme="minorHAnsi"/>
        </w:rPr>
        <w:t>uslijed</w:t>
      </w:r>
      <w:r w:rsidR="00BF0067" w:rsidRPr="00CA4998">
        <w:rPr>
          <w:rFonts w:asciiTheme="minorHAnsi" w:hAnsiTheme="minorHAnsi"/>
        </w:rPr>
        <w:t xml:space="preserve"> pandemije</w:t>
      </w:r>
      <w:r w:rsidR="003603E3" w:rsidRPr="00CA4998">
        <w:rPr>
          <w:rFonts w:asciiTheme="minorHAnsi" w:hAnsiTheme="minorHAnsi"/>
        </w:rPr>
        <w:t>.</w:t>
      </w:r>
    </w:p>
    <w:p w14:paraId="7C8D589C" w14:textId="558D4757" w:rsidR="00FB3EA3" w:rsidRDefault="00FB3EA3" w:rsidP="003466C3">
      <w:pPr>
        <w:jc w:val="both"/>
        <w:rPr>
          <w:rFonts w:asciiTheme="minorHAnsi" w:hAnsi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531"/>
        <w:gridCol w:w="1134"/>
        <w:gridCol w:w="1134"/>
        <w:gridCol w:w="1276"/>
        <w:gridCol w:w="1134"/>
      </w:tblGrid>
      <w:tr w:rsidR="00FB3EA3" w:rsidRPr="00FB3EA3" w14:paraId="21336892" w14:textId="77777777" w:rsidTr="00E143FB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4B8455" w14:textId="77777777" w:rsidR="00FB3EA3" w:rsidRPr="00FB3EA3" w:rsidRDefault="00FB3EA3" w:rsidP="00FB3E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206B2D" w14:textId="77777777" w:rsidR="00FB3EA3" w:rsidRPr="00FB3EA3" w:rsidRDefault="00FB3EA3" w:rsidP="00FB3E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BC5CF6" w14:textId="77777777" w:rsidR="00FB3EA3" w:rsidRPr="00FB3EA3" w:rsidRDefault="00FB3EA3" w:rsidP="00FB3E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472B5F" w14:textId="77777777" w:rsidR="00FB3EA3" w:rsidRPr="00FB3EA3" w:rsidRDefault="00FB3EA3" w:rsidP="00FB3E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57CBD4" w14:textId="77777777" w:rsidR="00FB3EA3" w:rsidRPr="00FB3EA3" w:rsidRDefault="00FB3EA3" w:rsidP="00FB3E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2022-2021</w:t>
            </w:r>
          </w:p>
        </w:tc>
      </w:tr>
      <w:tr w:rsidR="00FB3EA3" w:rsidRPr="00FB3EA3" w14:paraId="3E43FE88" w14:textId="77777777" w:rsidTr="00E143F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79E3" w14:textId="77777777" w:rsidR="00FB3EA3" w:rsidRPr="00FB3EA3" w:rsidRDefault="00FB3EA3" w:rsidP="00FB3EA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Kaštelanska kulturna događanja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D2EE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793.680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C9A7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1.334.462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F9A9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168,14%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BB1C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540.782</w:t>
            </w:r>
          </w:p>
        </w:tc>
      </w:tr>
      <w:tr w:rsidR="00FB3EA3" w:rsidRPr="00FB3EA3" w14:paraId="500DACB0" w14:textId="77777777" w:rsidTr="00E143F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8DAF" w14:textId="77777777" w:rsidR="00FB3EA3" w:rsidRPr="00FB3EA3" w:rsidRDefault="00FB3EA3" w:rsidP="00FB3EA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Financiranje kulture po programima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4A16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1.359.722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3430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1.424.499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FB91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104,76%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B342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64.778</w:t>
            </w:r>
          </w:p>
        </w:tc>
      </w:tr>
      <w:tr w:rsidR="00FB3EA3" w:rsidRPr="00FB3EA3" w14:paraId="29905EEC" w14:textId="77777777" w:rsidTr="00E143F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C13E" w14:textId="77777777" w:rsidR="00FB3EA3" w:rsidRPr="00FB3EA3" w:rsidRDefault="00FB3EA3" w:rsidP="00FB3EA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Promicanje tehničke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312E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7A65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2F83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30,07%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7E9E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-107.000</w:t>
            </w:r>
          </w:p>
        </w:tc>
      </w:tr>
      <w:tr w:rsidR="00FB3EA3" w:rsidRPr="00FB3EA3" w14:paraId="2D812787" w14:textId="77777777" w:rsidTr="00E143F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5050" w14:textId="77777777" w:rsidR="00FB3EA3" w:rsidRPr="00FB3EA3" w:rsidRDefault="00FB3EA3" w:rsidP="00FB3EA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Financiranje zajednice športskih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D8F6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55A4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5.800.000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395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105,45%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07A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300.000</w:t>
            </w:r>
          </w:p>
        </w:tc>
      </w:tr>
      <w:tr w:rsidR="00FB3EA3" w:rsidRPr="00FB3EA3" w14:paraId="7A63465C" w14:textId="77777777" w:rsidTr="00E143F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2A27" w14:textId="77777777" w:rsidR="00FB3EA3" w:rsidRPr="00FB3EA3" w:rsidRDefault="00FB3EA3" w:rsidP="00FB3EA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Financiranje amaterskih, rekreativnih i ostalih sportskih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F848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948.500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9B08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808.000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3036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85,19%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6B32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-140.500</w:t>
            </w:r>
          </w:p>
        </w:tc>
      </w:tr>
      <w:tr w:rsidR="00FB3EA3" w:rsidRPr="00FB3EA3" w14:paraId="31F7EE61" w14:textId="77777777" w:rsidTr="00E143F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3886" w14:textId="77777777" w:rsidR="00FB3EA3" w:rsidRPr="00FB3EA3" w:rsidRDefault="00FB3EA3" w:rsidP="00FB3EA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Pomoć vjerskim zajednicama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4553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63.500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00F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54.375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E0D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85,63%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80F5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-9.125</w:t>
            </w:r>
          </w:p>
        </w:tc>
      </w:tr>
      <w:tr w:rsidR="00FB3EA3" w:rsidRPr="00FB3EA3" w14:paraId="51AAE64A" w14:textId="77777777" w:rsidTr="00E143F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BBA2" w14:textId="77777777" w:rsidR="00FB3EA3" w:rsidRPr="00FB3EA3" w:rsidRDefault="00FB3EA3" w:rsidP="00FB3EA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Pomoć udrugama građana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F8C3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526.104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328C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1.397.443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F94E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265,62%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F402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871.339</w:t>
            </w:r>
          </w:p>
        </w:tc>
      </w:tr>
      <w:tr w:rsidR="00FB3EA3" w:rsidRPr="00FB3EA3" w14:paraId="5FCF9C76" w14:textId="77777777" w:rsidTr="00E143F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7E93" w14:textId="77777777" w:rsidR="00FB3EA3" w:rsidRPr="00FB3EA3" w:rsidRDefault="00FB3EA3" w:rsidP="00FB3EA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9123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2.262.956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CD59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1.759.959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9CCF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77,77%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8400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-502.997</w:t>
            </w:r>
          </w:p>
        </w:tc>
      </w:tr>
      <w:tr w:rsidR="00FB3EA3" w:rsidRPr="00FB3EA3" w14:paraId="4CA52C74" w14:textId="77777777" w:rsidTr="00E143F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B23801" w14:textId="77777777" w:rsidR="00FB3EA3" w:rsidRPr="00FB3EA3" w:rsidRDefault="00FB3EA3" w:rsidP="00FB3EA3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1B4FBC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11.607.461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CEC32D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12.624.738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22740F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108,76%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CB2DB4" w14:textId="77777777" w:rsidR="00FB3EA3" w:rsidRPr="00FB3EA3" w:rsidRDefault="00FB3EA3" w:rsidP="00FB3EA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B3EA3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1.017.277</w:t>
            </w:r>
          </w:p>
        </w:tc>
      </w:tr>
    </w:tbl>
    <w:p w14:paraId="27F6B963" w14:textId="77777777" w:rsidR="00FB3EA3" w:rsidRPr="00FB3EA3" w:rsidRDefault="00FB3EA3" w:rsidP="003466C3">
      <w:pPr>
        <w:jc w:val="both"/>
        <w:rPr>
          <w:rFonts w:asciiTheme="minorHAnsi" w:hAnsiTheme="minorHAnsi"/>
          <w:sz w:val="20"/>
          <w:szCs w:val="20"/>
        </w:rPr>
      </w:pPr>
    </w:p>
    <w:p w14:paraId="49846E29" w14:textId="77777777" w:rsidR="009D18F6" w:rsidRPr="00CA4998" w:rsidRDefault="009D18F6" w:rsidP="003466C3">
      <w:pPr>
        <w:jc w:val="both"/>
        <w:rPr>
          <w:rFonts w:asciiTheme="minorHAnsi" w:hAnsiTheme="minorHAnsi"/>
        </w:rPr>
      </w:pPr>
    </w:p>
    <w:p w14:paraId="7883085D" w14:textId="03D3697D" w:rsidR="00561724" w:rsidRDefault="004C74E2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Obrazovanje</w:t>
      </w:r>
      <w:r w:rsidRPr="00CA4998">
        <w:rPr>
          <w:rFonts w:asciiTheme="minorHAnsi" w:hAnsiTheme="minorHAnsi"/>
        </w:rPr>
        <w:t xml:space="preserve"> </w:t>
      </w:r>
      <w:r w:rsidR="00FB3EA3">
        <w:rPr>
          <w:rFonts w:asciiTheme="minorHAnsi" w:hAnsiTheme="minorHAnsi"/>
        </w:rPr>
        <w:t>-09</w:t>
      </w:r>
      <w:r w:rsidR="003C7339" w:rsidRPr="00CA4998">
        <w:rPr>
          <w:rFonts w:asciiTheme="minorHAnsi" w:hAnsiTheme="minorHAnsi"/>
        </w:rPr>
        <w:t xml:space="preserve"> ostvareno je u iznosu od </w:t>
      </w:r>
      <w:r w:rsidR="008114F7" w:rsidRPr="00CA4998">
        <w:rPr>
          <w:rFonts w:asciiTheme="minorHAnsi" w:hAnsiTheme="minorHAnsi"/>
        </w:rPr>
        <w:t>1</w:t>
      </w:r>
      <w:r w:rsidR="00FB3EA3">
        <w:rPr>
          <w:rFonts w:asciiTheme="minorHAnsi" w:hAnsiTheme="minorHAnsi"/>
        </w:rPr>
        <w:t>7</w:t>
      </w:r>
      <w:r w:rsidR="00561724" w:rsidRPr="00CA4998">
        <w:rPr>
          <w:rFonts w:asciiTheme="minorHAnsi" w:hAnsiTheme="minorHAnsi"/>
        </w:rPr>
        <w:t>.</w:t>
      </w:r>
      <w:r w:rsidR="00FB3EA3">
        <w:rPr>
          <w:rFonts w:asciiTheme="minorHAnsi" w:hAnsiTheme="minorHAnsi"/>
        </w:rPr>
        <w:t>455</w:t>
      </w:r>
      <w:r w:rsidR="00561724" w:rsidRPr="00CA4998">
        <w:rPr>
          <w:rFonts w:asciiTheme="minorHAnsi" w:hAnsiTheme="minorHAnsi"/>
        </w:rPr>
        <w:t>.</w:t>
      </w:r>
      <w:r w:rsidR="00FB3EA3">
        <w:rPr>
          <w:rFonts w:asciiTheme="minorHAnsi" w:hAnsiTheme="minorHAnsi"/>
        </w:rPr>
        <w:t>160,66</w:t>
      </w:r>
      <w:r w:rsidRPr="00CA4998">
        <w:rPr>
          <w:rFonts w:asciiTheme="minorHAnsi" w:hAnsiTheme="minorHAnsi"/>
        </w:rPr>
        <w:t xml:space="preserve"> kn što je </w:t>
      </w:r>
      <w:r w:rsidR="00FB3EA3">
        <w:rPr>
          <w:rFonts w:asciiTheme="minorHAnsi" w:hAnsiTheme="minorHAnsi"/>
        </w:rPr>
        <w:t>33</w:t>
      </w:r>
      <w:r w:rsidRPr="00CA4998">
        <w:rPr>
          <w:rFonts w:asciiTheme="minorHAnsi" w:hAnsiTheme="minorHAnsi"/>
        </w:rPr>
        <w:t>,</w:t>
      </w:r>
      <w:r w:rsidR="00FB3EA3">
        <w:rPr>
          <w:rFonts w:asciiTheme="minorHAnsi" w:hAnsiTheme="minorHAnsi"/>
        </w:rPr>
        <w:t>1</w:t>
      </w:r>
      <w:r w:rsidR="008114F7" w:rsidRPr="00CA4998">
        <w:rPr>
          <w:rFonts w:asciiTheme="minorHAnsi" w:hAnsiTheme="minorHAnsi"/>
        </w:rPr>
        <w:t xml:space="preserve"> </w:t>
      </w:r>
      <w:r w:rsidR="00561724" w:rsidRPr="00CA4998">
        <w:rPr>
          <w:rFonts w:asciiTheme="minorHAnsi" w:hAnsiTheme="minorHAnsi"/>
        </w:rPr>
        <w:t xml:space="preserve">% </w:t>
      </w:r>
      <w:r w:rsidRPr="00CA4998">
        <w:rPr>
          <w:rFonts w:asciiTheme="minorHAnsi" w:hAnsiTheme="minorHAnsi"/>
        </w:rPr>
        <w:t xml:space="preserve">više </w:t>
      </w:r>
      <w:r w:rsidR="00561724" w:rsidRPr="00CA4998">
        <w:rPr>
          <w:rFonts w:asciiTheme="minorHAnsi" w:hAnsiTheme="minorHAnsi"/>
        </w:rPr>
        <w:t>nego prošle godin</w:t>
      </w:r>
      <w:r w:rsidRPr="00CA4998">
        <w:rPr>
          <w:rFonts w:asciiTheme="minorHAnsi" w:hAnsiTheme="minorHAnsi"/>
        </w:rPr>
        <w:t>e zbog većih rashoda za predškolsko obrazovanje</w:t>
      </w:r>
      <w:r w:rsidR="00526AE4" w:rsidRPr="00CA4998">
        <w:rPr>
          <w:rFonts w:asciiTheme="minorHAnsi" w:hAnsiTheme="minorHAnsi"/>
        </w:rPr>
        <w:t xml:space="preserve"> (vjerski i privatni vrtići)</w:t>
      </w:r>
      <w:r w:rsidR="008114F7" w:rsidRPr="00CA4998">
        <w:rPr>
          <w:rFonts w:asciiTheme="minorHAnsi" w:hAnsiTheme="minorHAnsi"/>
        </w:rPr>
        <w:t>,</w:t>
      </w:r>
      <w:r w:rsidR="00526AE4" w:rsidRPr="00CA4998">
        <w:rPr>
          <w:rFonts w:asciiTheme="minorHAnsi" w:hAnsiTheme="minorHAnsi"/>
        </w:rPr>
        <w:t xml:space="preserve"> </w:t>
      </w:r>
      <w:r w:rsidR="008114F7" w:rsidRPr="00CA4998">
        <w:rPr>
          <w:rFonts w:asciiTheme="minorHAnsi" w:hAnsiTheme="minorHAnsi"/>
        </w:rPr>
        <w:t>v</w:t>
      </w:r>
      <w:r w:rsidR="00391EDF" w:rsidRPr="00CA4998">
        <w:rPr>
          <w:rFonts w:asciiTheme="minorHAnsi" w:hAnsiTheme="minorHAnsi"/>
        </w:rPr>
        <w:t>eće su i pomoći školama zbog financiranja pomoćnika u nastavi</w:t>
      </w:r>
      <w:r w:rsidR="008114F7" w:rsidRPr="00CA4998">
        <w:rPr>
          <w:rFonts w:asciiTheme="minorHAnsi" w:hAnsiTheme="minorHAnsi"/>
        </w:rPr>
        <w:t xml:space="preserve"> te je veći </w:t>
      </w:r>
      <w:r w:rsidR="00FA31A8" w:rsidRPr="00CA4998">
        <w:rPr>
          <w:rFonts w:asciiTheme="minorHAnsi" w:hAnsiTheme="minorHAnsi"/>
        </w:rPr>
        <w:t xml:space="preserve">i </w:t>
      </w:r>
      <w:r w:rsidR="008114F7" w:rsidRPr="00CA4998">
        <w:rPr>
          <w:rFonts w:asciiTheme="minorHAnsi" w:hAnsiTheme="minorHAnsi"/>
        </w:rPr>
        <w:t>broj stipendija</w:t>
      </w:r>
      <w:r w:rsidR="00391EDF" w:rsidRPr="00CA4998">
        <w:rPr>
          <w:rFonts w:asciiTheme="minorHAnsi" w:hAnsiTheme="minorHAnsi"/>
        </w:rPr>
        <w:t>.</w:t>
      </w:r>
    </w:p>
    <w:p w14:paraId="60829F46" w14:textId="0E25297C" w:rsidR="001048CF" w:rsidRDefault="001048CF" w:rsidP="003466C3">
      <w:pPr>
        <w:jc w:val="both"/>
        <w:rPr>
          <w:rFonts w:asciiTheme="minorHAnsi" w:hAnsiTheme="minorHAnsi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113"/>
        <w:gridCol w:w="1155"/>
      </w:tblGrid>
      <w:tr w:rsidR="001048CF" w:rsidRPr="001048CF" w14:paraId="26E346D1" w14:textId="77777777" w:rsidTr="001048CF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D37DE5" w14:textId="77777777" w:rsidR="001048CF" w:rsidRPr="001048CF" w:rsidRDefault="001048CF" w:rsidP="001048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91B3A6" w14:textId="77777777" w:rsidR="001048CF" w:rsidRPr="001048CF" w:rsidRDefault="001048CF" w:rsidP="001048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A5D200" w14:textId="77777777" w:rsidR="001048CF" w:rsidRPr="001048CF" w:rsidRDefault="001048CF" w:rsidP="001048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763D05" w14:textId="77777777" w:rsidR="001048CF" w:rsidRPr="001048CF" w:rsidRDefault="001048CF" w:rsidP="001048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2022/2021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0F9566" w14:textId="77777777" w:rsidR="001048CF" w:rsidRPr="001048CF" w:rsidRDefault="001048CF" w:rsidP="001048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2022-2021</w:t>
            </w:r>
          </w:p>
        </w:tc>
      </w:tr>
      <w:tr w:rsidR="001048CF" w:rsidRPr="001048CF" w14:paraId="2150FFA3" w14:textId="77777777" w:rsidTr="001048C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94D1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Dječji vrtić "Jordanovac"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E6A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709.880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EFB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950.248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AF0C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133,86%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2D5D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240.368</w:t>
            </w:r>
          </w:p>
        </w:tc>
      </w:tr>
      <w:tr w:rsidR="001048CF" w:rsidRPr="001048CF" w14:paraId="4F26E1BD" w14:textId="77777777" w:rsidTr="001048C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C231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Dječji vrtić "Blagovijest"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B18F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665.175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9A08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854.169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1201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128,41%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75D2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188.994</w:t>
            </w:r>
          </w:p>
        </w:tc>
      </w:tr>
      <w:tr w:rsidR="001048CF" w:rsidRPr="001048CF" w14:paraId="2F1BD4AA" w14:textId="77777777" w:rsidTr="001048C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F172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Dječji vrtić "Mali Isus"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5776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333.685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3AC9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453.561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0097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135,92%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9D50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119.876</w:t>
            </w:r>
          </w:p>
        </w:tc>
      </w:tr>
      <w:tr w:rsidR="001048CF" w:rsidRPr="001048CF" w14:paraId="3454DE82" w14:textId="77777777" w:rsidTr="001048C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45FD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Dječji vrtić "Čarobni pianino"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D8A5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7.600.498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14B2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10.153.388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D9F1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133,59%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ADF8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2.552.890</w:t>
            </w:r>
          </w:p>
        </w:tc>
      </w:tr>
      <w:tr w:rsidR="001048CF" w:rsidRPr="001048CF" w14:paraId="6322AB0D" w14:textId="77777777" w:rsidTr="001048C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02C9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Dječji vrtić "Sunce moje malo"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9F87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1.846.715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D4F5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2.726.845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AFD0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147,66%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C5A8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880.130</w:t>
            </w:r>
          </w:p>
        </w:tc>
      </w:tr>
      <w:tr w:rsidR="001048CF" w:rsidRPr="001048CF" w14:paraId="253434B7" w14:textId="77777777" w:rsidTr="001048C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F694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Sufinanciranje usluga dadilja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51FA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115.680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9EDD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145.300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6337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125,61%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3A81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29.620</w:t>
            </w:r>
          </w:p>
        </w:tc>
      </w:tr>
      <w:tr w:rsidR="001048CF" w:rsidRPr="001048CF" w14:paraId="630B811C" w14:textId="77777777" w:rsidTr="001048C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1FC1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Sufinanciranje vrtića na području Grada Trogira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0FB1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FEAD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29D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3A9E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45.000</w:t>
            </w:r>
          </w:p>
        </w:tc>
      </w:tr>
      <w:tr w:rsidR="001048CF" w:rsidRPr="001048CF" w14:paraId="099AB141" w14:textId="77777777" w:rsidTr="001048C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F479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Dodjela stipendija učenicima i studentima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B5F9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080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1.045.000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0FD5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102,96%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3659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30.000</w:t>
            </w:r>
          </w:p>
        </w:tc>
      </w:tr>
      <w:tr w:rsidR="001048CF" w:rsidRPr="001048CF" w14:paraId="7B0A0ECA" w14:textId="77777777" w:rsidTr="001048C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B194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Pomoć školama i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FA1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831.111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B430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1.081.650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9830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130,15%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41EE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250.539</w:t>
            </w:r>
          </w:p>
        </w:tc>
      </w:tr>
      <w:tr w:rsidR="001048CF" w:rsidRPr="001048CF" w14:paraId="597B49FB" w14:textId="77777777" w:rsidTr="001048C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E65896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E16069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13.117.743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3C87E5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17.455.161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361750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133,07%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29179B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4.337.417</w:t>
            </w:r>
          </w:p>
        </w:tc>
      </w:tr>
    </w:tbl>
    <w:p w14:paraId="42B5207C" w14:textId="39AC15DB" w:rsidR="001048CF" w:rsidRPr="001048CF" w:rsidRDefault="001048CF" w:rsidP="003466C3">
      <w:pPr>
        <w:jc w:val="both"/>
        <w:rPr>
          <w:rFonts w:asciiTheme="minorHAnsi" w:hAnsiTheme="minorHAnsi"/>
          <w:sz w:val="20"/>
          <w:szCs w:val="20"/>
        </w:rPr>
      </w:pPr>
    </w:p>
    <w:p w14:paraId="55E4C016" w14:textId="77777777" w:rsidR="00561724" w:rsidRPr="00CA4998" w:rsidRDefault="00561724" w:rsidP="003466C3">
      <w:pPr>
        <w:jc w:val="both"/>
        <w:rPr>
          <w:rFonts w:asciiTheme="minorHAnsi" w:hAnsiTheme="minorHAnsi"/>
        </w:rPr>
      </w:pPr>
    </w:p>
    <w:p w14:paraId="43A9DFD6" w14:textId="29D5A2E3" w:rsidR="004F3D03" w:rsidRDefault="00931F83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Socijalna zaštita</w:t>
      </w:r>
      <w:r w:rsidR="001048CF">
        <w:rPr>
          <w:rFonts w:asciiTheme="minorHAnsi" w:hAnsiTheme="minorHAnsi"/>
        </w:rPr>
        <w:t>-10</w:t>
      </w:r>
      <w:r w:rsidRPr="00CA4998">
        <w:rPr>
          <w:rFonts w:asciiTheme="minorHAnsi" w:hAnsiTheme="minorHAnsi"/>
        </w:rPr>
        <w:t xml:space="preserve"> ostvareno je u iznosu od </w:t>
      </w:r>
      <w:r w:rsidR="00AD1D7E" w:rsidRPr="00CA4998">
        <w:rPr>
          <w:rFonts w:asciiTheme="minorHAnsi" w:hAnsiTheme="minorHAnsi"/>
        </w:rPr>
        <w:t>1</w:t>
      </w:r>
      <w:r w:rsidR="001048CF">
        <w:rPr>
          <w:rFonts w:asciiTheme="minorHAnsi" w:hAnsiTheme="minorHAnsi"/>
        </w:rPr>
        <w:t>0</w:t>
      </w:r>
      <w:r w:rsidRPr="00CA4998">
        <w:rPr>
          <w:rFonts w:asciiTheme="minorHAnsi" w:hAnsiTheme="minorHAnsi"/>
        </w:rPr>
        <w:t>.</w:t>
      </w:r>
      <w:r w:rsidR="001048CF">
        <w:rPr>
          <w:rFonts w:asciiTheme="minorHAnsi" w:hAnsiTheme="minorHAnsi"/>
        </w:rPr>
        <w:t>479</w:t>
      </w:r>
      <w:r w:rsidRPr="00CA4998">
        <w:rPr>
          <w:rFonts w:asciiTheme="minorHAnsi" w:hAnsiTheme="minorHAnsi"/>
        </w:rPr>
        <w:t>.</w:t>
      </w:r>
      <w:r w:rsidR="001048CF">
        <w:rPr>
          <w:rFonts w:asciiTheme="minorHAnsi" w:hAnsiTheme="minorHAnsi"/>
        </w:rPr>
        <w:t>540,60</w:t>
      </w:r>
      <w:r w:rsidRPr="00CA4998">
        <w:rPr>
          <w:rFonts w:asciiTheme="minorHAnsi" w:hAnsiTheme="minorHAnsi"/>
        </w:rPr>
        <w:t xml:space="preserve"> kn odnosno za </w:t>
      </w:r>
      <w:r w:rsidR="00391EDF" w:rsidRPr="00CA4998">
        <w:rPr>
          <w:rFonts w:asciiTheme="minorHAnsi" w:hAnsiTheme="minorHAnsi"/>
        </w:rPr>
        <w:t>1</w:t>
      </w:r>
      <w:r w:rsidR="001048CF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>,</w:t>
      </w:r>
      <w:r w:rsidR="001048CF">
        <w:rPr>
          <w:rFonts w:asciiTheme="minorHAnsi" w:hAnsiTheme="minorHAnsi"/>
        </w:rPr>
        <w:t xml:space="preserve">4 </w:t>
      </w:r>
      <w:r w:rsidRPr="00CA4998">
        <w:rPr>
          <w:rFonts w:asciiTheme="minorHAnsi" w:hAnsiTheme="minorHAnsi"/>
        </w:rPr>
        <w:t xml:space="preserve">% </w:t>
      </w:r>
      <w:r w:rsidR="001048CF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20</w:t>
      </w:r>
      <w:r w:rsidR="00E6386A" w:rsidRPr="00CA4998">
        <w:rPr>
          <w:rFonts w:asciiTheme="minorHAnsi" w:hAnsiTheme="minorHAnsi"/>
        </w:rPr>
        <w:t>2</w:t>
      </w:r>
      <w:r w:rsidR="001048CF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.godine i to zbog </w:t>
      </w:r>
      <w:r w:rsidR="001048CF">
        <w:rPr>
          <w:rFonts w:asciiTheme="minorHAnsi" w:hAnsiTheme="minorHAnsi"/>
        </w:rPr>
        <w:t xml:space="preserve"> načina knjiženja sufinanciranja cijene prijevoza:</w:t>
      </w:r>
    </w:p>
    <w:p w14:paraId="47CA09A9" w14:textId="2CE16E57" w:rsidR="001048CF" w:rsidRDefault="001048CF" w:rsidP="003466C3">
      <w:pPr>
        <w:jc w:val="both"/>
        <w:rPr>
          <w:rFonts w:asciiTheme="minorHAnsi" w:hAnsi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815"/>
        <w:gridCol w:w="1276"/>
        <w:gridCol w:w="1134"/>
        <w:gridCol w:w="1113"/>
        <w:gridCol w:w="1155"/>
      </w:tblGrid>
      <w:tr w:rsidR="00E143FB" w:rsidRPr="001048CF" w14:paraId="31EA49FE" w14:textId="77777777" w:rsidTr="00E143FB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DAE4C5" w14:textId="77777777" w:rsidR="001048CF" w:rsidRPr="001048CF" w:rsidRDefault="001048CF" w:rsidP="001048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871A4E" w14:textId="77777777" w:rsidR="001048CF" w:rsidRPr="001048CF" w:rsidRDefault="001048CF" w:rsidP="001048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08F9C8" w14:textId="77777777" w:rsidR="001048CF" w:rsidRPr="001048CF" w:rsidRDefault="001048CF" w:rsidP="001048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632028" w14:textId="77777777" w:rsidR="001048CF" w:rsidRPr="001048CF" w:rsidRDefault="001048CF" w:rsidP="001048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2022/2021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D588B5" w14:textId="77777777" w:rsidR="001048CF" w:rsidRPr="001048CF" w:rsidRDefault="001048CF" w:rsidP="001048C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2022-2021</w:t>
            </w:r>
          </w:p>
        </w:tc>
      </w:tr>
      <w:tr w:rsidR="001048CF" w:rsidRPr="001048CF" w14:paraId="5C719F6F" w14:textId="77777777" w:rsidTr="00E143F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5EA2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Pomoć obiteljima i kućanstvima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19A9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6.736.389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33B2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7.494.554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228F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111,25%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9B33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758.165</w:t>
            </w:r>
          </w:p>
        </w:tc>
      </w:tr>
      <w:tr w:rsidR="001048CF" w:rsidRPr="001048CF" w14:paraId="7938C1A1" w14:textId="77777777" w:rsidTr="00E143F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01A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Sufin.cijene prijevoza učenika, studenata i starijih 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A2B3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2.967.045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A224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1552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C741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-2.967.045</w:t>
            </w:r>
          </w:p>
        </w:tc>
      </w:tr>
      <w:tr w:rsidR="001048CF" w:rsidRPr="001048CF" w14:paraId="3B22A1EC" w14:textId="77777777" w:rsidTr="00E143F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4676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Crveni križ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D1D8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1.089.000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0F0F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1.160.000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5FC9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106,52%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515F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71.000</w:t>
            </w:r>
          </w:p>
        </w:tc>
      </w:tr>
      <w:tr w:rsidR="001048CF" w:rsidRPr="001048CF" w14:paraId="1BBF3B0E" w14:textId="77777777" w:rsidTr="00E143F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B09A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Programi udruga iz područja socijalne skrbi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E3EE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875.620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EF16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898.184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FFB9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102,58%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4926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22.564</w:t>
            </w:r>
          </w:p>
        </w:tc>
      </w:tr>
      <w:tr w:rsidR="001048CF" w:rsidRPr="001048CF" w14:paraId="2901D2B1" w14:textId="77777777" w:rsidTr="00E143F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527E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Programi udruga iz područja unapređenja zdravlja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6D6A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299.300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337A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233.550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C376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78,03%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4E2D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-65.750</w:t>
            </w:r>
          </w:p>
        </w:tc>
      </w:tr>
      <w:tr w:rsidR="001048CF" w:rsidRPr="001048CF" w14:paraId="4ABAD23F" w14:textId="77777777" w:rsidTr="00E143F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8892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Programi udruga proisteklih iz Domovinskog rata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32B1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726.520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681E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693.253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5377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95,42%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CCC8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-33.267</w:t>
            </w:r>
          </w:p>
        </w:tc>
      </w:tr>
      <w:tr w:rsidR="00E143FB" w:rsidRPr="001048CF" w14:paraId="344793EC" w14:textId="77777777" w:rsidTr="00E143F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20A090" w14:textId="77777777" w:rsidR="001048CF" w:rsidRPr="001048CF" w:rsidRDefault="001048CF" w:rsidP="001048CF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BCA0D0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12.693.874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71FFA4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10.479.541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68F346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82,56%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497CDB" w14:textId="77777777" w:rsidR="001048CF" w:rsidRPr="001048CF" w:rsidRDefault="001048CF" w:rsidP="001048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048CF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-2.214.334</w:t>
            </w:r>
          </w:p>
        </w:tc>
      </w:tr>
    </w:tbl>
    <w:p w14:paraId="5F52C031" w14:textId="77777777" w:rsidR="001048CF" w:rsidRPr="001048CF" w:rsidRDefault="001048CF" w:rsidP="003466C3">
      <w:pPr>
        <w:jc w:val="both"/>
        <w:rPr>
          <w:rFonts w:asciiTheme="minorHAnsi" w:hAnsiTheme="minorHAnsi"/>
          <w:sz w:val="20"/>
          <w:szCs w:val="20"/>
        </w:rPr>
      </w:pPr>
    </w:p>
    <w:p w14:paraId="64B369F6" w14:textId="77777777" w:rsidR="00AD1D7E" w:rsidRPr="00CA4998" w:rsidRDefault="00AD1D7E" w:rsidP="003466C3">
      <w:pPr>
        <w:jc w:val="both"/>
        <w:rPr>
          <w:rFonts w:asciiTheme="minorHAnsi" w:hAnsiTheme="minorHAnsi"/>
        </w:rPr>
      </w:pPr>
    </w:p>
    <w:p w14:paraId="51F500B2" w14:textId="77777777" w:rsidR="00415F5D" w:rsidRPr="00CA4998" w:rsidRDefault="00415F5D" w:rsidP="00415F5D">
      <w:pPr>
        <w:rPr>
          <w:rFonts w:asciiTheme="minorHAnsi" w:hAnsiTheme="minorHAnsi"/>
        </w:rPr>
      </w:pPr>
      <w:r w:rsidRPr="00CA4998">
        <w:rPr>
          <w:rFonts w:asciiTheme="minorHAnsi" w:hAnsiTheme="minorHAnsi"/>
          <w:b/>
          <w:u w:val="single"/>
        </w:rPr>
        <w:t xml:space="preserve">III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OBRAZAC P-VRIO</w:t>
      </w:r>
    </w:p>
    <w:p w14:paraId="3F288FF2" w14:textId="77777777" w:rsidR="00415F5D" w:rsidRPr="00CA4998" w:rsidRDefault="00415F5D" w:rsidP="00415F5D">
      <w:pPr>
        <w:rPr>
          <w:rFonts w:asciiTheme="minorHAnsi" w:hAnsiTheme="minorHAnsi"/>
          <w:b/>
          <w:color w:val="FF0000"/>
          <w:u w:val="single"/>
        </w:rPr>
      </w:pPr>
    </w:p>
    <w:p w14:paraId="1227043E" w14:textId="77777777" w:rsidR="005552ED" w:rsidRPr="00CA4998" w:rsidRDefault="00585D94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obrascu P-VRIO evidentirano je sve ono što posljedično ima utjecaj na bilančne stavke.</w:t>
      </w:r>
    </w:p>
    <w:p w14:paraId="7DDA8361" w14:textId="77777777" w:rsidR="00415F5D" w:rsidRPr="00CA4998" w:rsidRDefault="00415F5D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Ovdje se daje pregled </w:t>
      </w:r>
      <w:r w:rsidR="00664668" w:rsidRPr="00CA4998">
        <w:rPr>
          <w:rFonts w:asciiTheme="minorHAnsi" w:hAnsiTheme="minorHAnsi"/>
        </w:rPr>
        <w:t xml:space="preserve">promjena </w:t>
      </w:r>
      <w:r w:rsidRPr="00CA4998">
        <w:rPr>
          <w:rFonts w:asciiTheme="minorHAnsi" w:hAnsiTheme="minorHAnsi"/>
        </w:rPr>
        <w:t>te se objašnjavaju značajne promjene u vrijednosti i obujmu imovine i obveza.</w:t>
      </w:r>
    </w:p>
    <w:p w14:paraId="42EF1DAB" w14:textId="77777777" w:rsidR="00B1215C" w:rsidRPr="00CA4998" w:rsidRDefault="00B1215C" w:rsidP="003466C3">
      <w:pPr>
        <w:jc w:val="both"/>
        <w:rPr>
          <w:rFonts w:asciiTheme="minorHAnsi" w:hAnsiTheme="minorHAnsi"/>
        </w:rPr>
      </w:pPr>
    </w:p>
    <w:p w14:paraId="1C4F6827" w14:textId="77777777" w:rsidR="000830A6" w:rsidRDefault="0029065B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Na </w:t>
      </w:r>
      <w:r w:rsidR="000830A6">
        <w:rPr>
          <w:rFonts w:asciiTheme="minorHAnsi" w:hAnsiTheme="minorHAnsi"/>
        </w:rPr>
        <w:t>P017</w:t>
      </w:r>
      <w:r w:rsidRPr="00CA4998">
        <w:rPr>
          <w:rFonts w:asciiTheme="minorHAnsi" w:hAnsiTheme="minorHAnsi"/>
        </w:rPr>
        <w:t xml:space="preserve"> -</w:t>
      </w:r>
      <w:r w:rsidR="000830A6">
        <w:rPr>
          <w:rFonts w:asciiTheme="minorHAnsi" w:hAnsiTheme="minorHAnsi"/>
        </w:rPr>
        <w:t>ne</w:t>
      </w:r>
      <w:r w:rsidRPr="00CA4998">
        <w:rPr>
          <w:rFonts w:asciiTheme="minorHAnsi" w:hAnsiTheme="minorHAnsi"/>
        </w:rPr>
        <w:t xml:space="preserve">proizvedena dugotrajna imovina </w:t>
      </w:r>
      <w:r w:rsidR="00A95B38" w:rsidRPr="00CA4998">
        <w:rPr>
          <w:rFonts w:asciiTheme="minorHAnsi" w:hAnsiTheme="minorHAnsi"/>
        </w:rPr>
        <w:t xml:space="preserve">povećanje za </w:t>
      </w:r>
      <w:r w:rsidR="000830A6">
        <w:rPr>
          <w:rFonts w:asciiTheme="minorHAnsi" w:hAnsiTheme="minorHAnsi"/>
        </w:rPr>
        <w:t>5</w:t>
      </w:r>
      <w:r w:rsidR="00A95B38" w:rsidRPr="00CA4998">
        <w:rPr>
          <w:rFonts w:asciiTheme="minorHAnsi" w:hAnsiTheme="minorHAnsi"/>
        </w:rPr>
        <w:t>.</w:t>
      </w:r>
      <w:r w:rsidR="000830A6">
        <w:rPr>
          <w:rFonts w:asciiTheme="minorHAnsi" w:hAnsiTheme="minorHAnsi"/>
        </w:rPr>
        <w:t>681.700,00</w:t>
      </w:r>
      <w:r w:rsidR="00A95B38" w:rsidRPr="00CA4998">
        <w:rPr>
          <w:rFonts w:asciiTheme="minorHAnsi" w:hAnsiTheme="minorHAnsi"/>
        </w:rPr>
        <w:t xml:space="preserve"> kn </w:t>
      </w:r>
      <w:r w:rsidR="000830A6">
        <w:rPr>
          <w:rFonts w:asciiTheme="minorHAnsi" w:hAnsiTheme="minorHAnsi"/>
        </w:rPr>
        <w:t>:</w:t>
      </w:r>
    </w:p>
    <w:p w14:paraId="6A5205A8" w14:textId="44A580EA" w:rsidR="0029065B" w:rsidRPr="00CA4998" w:rsidRDefault="00A95B38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 </w:t>
      </w:r>
    </w:p>
    <w:tbl>
      <w:tblPr>
        <w:tblW w:w="8982" w:type="dxa"/>
        <w:tblLook w:val="04A0" w:firstRow="1" w:lastRow="0" w:firstColumn="1" w:lastColumn="0" w:noHBand="0" w:noVBand="1"/>
      </w:tblPr>
      <w:tblGrid>
        <w:gridCol w:w="6516"/>
        <w:gridCol w:w="1046"/>
        <w:gridCol w:w="1420"/>
      </w:tblGrid>
      <w:tr w:rsidR="000830A6" w:rsidRPr="000830A6" w14:paraId="34E2D306" w14:textId="77777777" w:rsidTr="00FA5D80">
        <w:trPr>
          <w:trHeight w:val="39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A7799B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F10841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D64A08" w14:textId="0061C29D" w:rsidR="000830A6" w:rsidRPr="000830A6" w:rsidRDefault="000830A6" w:rsidP="000830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povećanj</w:t>
            </w:r>
            <w:r w:rsidR="00FA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e</w:t>
            </w:r>
          </w:p>
        </w:tc>
      </w:tr>
      <w:tr w:rsidR="000830A6" w:rsidRPr="000830A6" w14:paraId="2693AAFA" w14:textId="77777777" w:rsidTr="000830A6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6E8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čz 30375 ko K.Novi 811m2 po Zaključku Put Dumaršćine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F84B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'9151201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3262" w14:textId="77777777" w:rsidR="000830A6" w:rsidRPr="000830A6" w:rsidRDefault="000830A6" w:rsidP="000830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405.500,00</w:t>
            </w:r>
          </w:p>
        </w:tc>
      </w:tr>
      <w:tr w:rsidR="000830A6" w:rsidRPr="000830A6" w14:paraId="5DBD3441" w14:textId="77777777" w:rsidTr="000830A6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F657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čz 1746/1 ko K.Kambelovac 5127m2 Trg Brce po Zaključku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1FF4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'9151201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9DE5" w14:textId="77777777" w:rsidR="000830A6" w:rsidRPr="000830A6" w:rsidRDefault="000830A6" w:rsidP="000830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5.127.000,00</w:t>
            </w:r>
          </w:p>
        </w:tc>
      </w:tr>
      <w:tr w:rsidR="000830A6" w:rsidRPr="000830A6" w14:paraId="209D8757" w14:textId="77777777" w:rsidTr="000830A6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8831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čz 526/8 i dr.(cesta) k.o.K.Lukšić po Zaključku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8CD3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'9151201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705D" w14:textId="77777777" w:rsidR="000830A6" w:rsidRPr="000830A6" w:rsidRDefault="000830A6" w:rsidP="000830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126.000,00</w:t>
            </w:r>
          </w:p>
        </w:tc>
      </w:tr>
      <w:tr w:rsidR="000830A6" w:rsidRPr="000830A6" w14:paraId="5DCDEED9" w14:textId="77777777" w:rsidTr="000830A6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921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čz 2359/2 101m2 ko K.Sućurac po Zaključku   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DD7D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'9151201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F0D6" w14:textId="77777777" w:rsidR="000830A6" w:rsidRPr="000830A6" w:rsidRDefault="000830A6" w:rsidP="000830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23.200,00</w:t>
            </w:r>
          </w:p>
        </w:tc>
      </w:tr>
      <w:tr w:rsidR="000830A6" w:rsidRPr="000830A6" w14:paraId="62BB8720" w14:textId="77777777" w:rsidTr="000830A6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50E202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FB4522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982476" w14:textId="77777777" w:rsidR="000830A6" w:rsidRPr="000830A6" w:rsidRDefault="000830A6" w:rsidP="000830A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5.681.700,00</w:t>
            </w:r>
          </w:p>
        </w:tc>
      </w:tr>
    </w:tbl>
    <w:p w14:paraId="18DE7AA8" w14:textId="77777777" w:rsidR="000830A6" w:rsidRDefault="000830A6" w:rsidP="00B1215C">
      <w:pPr>
        <w:jc w:val="both"/>
        <w:rPr>
          <w:rFonts w:asciiTheme="minorHAnsi" w:hAnsiTheme="minorHAnsi"/>
        </w:rPr>
      </w:pPr>
    </w:p>
    <w:p w14:paraId="091D8052" w14:textId="2F92635E" w:rsidR="00A95B38" w:rsidRDefault="00A95B38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 </w:t>
      </w:r>
      <w:r w:rsidR="000830A6">
        <w:rPr>
          <w:rFonts w:asciiTheme="minorHAnsi" w:hAnsiTheme="minorHAnsi"/>
        </w:rPr>
        <w:t>P018</w:t>
      </w:r>
      <w:r w:rsidRPr="00CA4998">
        <w:rPr>
          <w:rFonts w:asciiTheme="minorHAnsi" w:hAnsiTheme="minorHAnsi"/>
        </w:rPr>
        <w:t xml:space="preserve"> – </w:t>
      </w:r>
      <w:bookmarkStart w:id="1" w:name="_Hlk95814447"/>
      <w:r w:rsidRPr="00CA4998">
        <w:rPr>
          <w:rFonts w:asciiTheme="minorHAnsi" w:hAnsiTheme="minorHAnsi"/>
        </w:rPr>
        <w:t>proizvedena dugotrajna imovina</w:t>
      </w:r>
      <w:bookmarkEnd w:id="1"/>
      <w:r w:rsidR="000830A6">
        <w:rPr>
          <w:rFonts w:asciiTheme="minorHAnsi" w:hAnsiTheme="minorHAnsi"/>
        </w:rPr>
        <w:t xml:space="preserve"> smanjenje</w:t>
      </w:r>
      <w:r w:rsidRPr="00CA4998">
        <w:rPr>
          <w:rFonts w:asciiTheme="minorHAnsi" w:hAnsiTheme="minorHAnsi"/>
        </w:rPr>
        <w:t xml:space="preserve"> za </w:t>
      </w:r>
      <w:r w:rsidR="000830A6">
        <w:rPr>
          <w:rFonts w:asciiTheme="minorHAnsi" w:hAnsiTheme="minorHAnsi"/>
        </w:rPr>
        <w:t>228</w:t>
      </w:r>
      <w:r w:rsidRPr="00CA4998">
        <w:rPr>
          <w:rFonts w:asciiTheme="minorHAnsi" w:hAnsiTheme="minorHAnsi"/>
        </w:rPr>
        <w:t>.</w:t>
      </w:r>
      <w:r w:rsidR="000830A6">
        <w:rPr>
          <w:rFonts w:asciiTheme="minorHAnsi" w:hAnsiTheme="minorHAnsi"/>
        </w:rPr>
        <w:t>760,34</w:t>
      </w:r>
      <w:r w:rsidRPr="00CA4998">
        <w:rPr>
          <w:rFonts w:asciiTheme="minorHAnsi" w:hAnsiTheme="minorHAnsi"/>
        </w:rPr>
        <w:t xml:space="preserve"> kn</w:t>
      </w:r>
    </w:p>
    <w:p w14:paraId="1DFACCEA" w14:textId="7C67C090" w:rsidR="000830A6" w:rsidRDefault="000830A6" w:rsidP="00B1215C">
      <w:pPr>
        <w:jc w:val="both"/>
        <w:rPr>
          <w:rFonts w:asciiTheme="minorHAnsi" w:hAnsiTheme="minorHAnsi"/>
        </w:rPr>
      </w:pPr>
    </w:p>
    <w:tbl>
      <w:tblPr>
        <w:tblW w:w="9069" w:type="dxa"/>
        <w:tblLook w:val="04A0" w:firstRow="1" w:lastRow="0" w:firstColumn="1" w:lastColumn="0" w:noHBand="0" w:noVBand="1"/>
      </w:tblPr>
      <w:tblGrid>
        <w:gridCol w:w="6799"/>
        <w:gridCol w:w="1046"/>
        <w:gridCol w:w="1224"/>
      </w:tblGrid>
      <w:tr w:rsidR="000830A6" w:rsidRPr="000830A6" w14:paraId="7B9AB5E9" w14:textId="77777777" w:rsidTr="0019752D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16ABCF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CA1723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E68C21" w14:textId="36A34774" w:rsidR="000830A6" w:rsidRPr="000830A6" w:rsidRDefault="000830A6" w:rsidP="000830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smanjenj</w:t>
            </w:r>
            <w:r w:rsidR="00FA5D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e</w:t>
            </w:r>
          </w:p>
        </w:tc>
      </w:tr>
      <w:tr w:rsidR="000830A6" w:rsidRPr="000830A6" w14:paraId="424B7BCD" w14:textId="77777777" w:rsidTr="0019752D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A95F" w14:textId="2370F06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Darovanje Muzeju elek.opreme za virt.stv.projekt UNDERWATER</w:t>
            </w:r>
            <w:r w:rsidR="0019752D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MUSE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99EB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'9151202   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C8AD" w14:textId="77777777" w:rsidR="000830A6" w:rsidRPr="000830A6" w:rsidRDefault="000830A6" w:rsidP="000830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26.046,04</w:t>
            </w:r>
          </w:p>
        </w:tc>
      </w:tr>
      <w:tr w:rsidR="000830A6" w:rsidRPr="000830A6" w14:paraId="4F65B609" w14:textId="77777777" w:rsidTr="0019752D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0FA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Darovanje kombi vozila udruzi Sv.Jeronim         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C7ED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'9151202   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B885" w14:textId="77777777" w:rsidR="000830A6" w:rsidRPr="000830A6" w:rsidRDefault="000830A6" w:rsidP="000830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202.714,30</w:t>
            </w:r>
          </w:p>
        </w:tc>
      </w:tr>
      <w:tr w:rsidR="000830A6" w:rsidRPr="000830A6" w14:paraId="3E31CF1A" w14:textId="77777777" w:rsidTr="0019752D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054A72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059C5B" w14:textId="77777777" w:rsidR="000830A6" w:rsidRPr="000830A6" w:rsidRDefault="000830A6" w:rsidP="000830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4C1796" w14:textId="77777777" w:rsidR="000830A6" w:rsidRPr="000830A6" w:rsidRDefault="000830A6" w:rsidP="000830A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830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228.760,34</w:t>
            </w:r>
          </w:p>
        </w:tc>
      </w:tr>
    </w:tbl>
    <w:p w14:paraId="6168DD2B" w14:textId="77777777" w:rsidR="00A20DF4" w:rsidRDefault="00A20DF4" w:rsidP="00B1215C">
      <w:pPr>
        <w:jc w:val="both"/>
        <w:rPr>
          <w:rFonts w:asciiTheme="minorHAnsi" w:hAnsiTheme="minorHAnsi"/>
        </w:rPr>
      </w:pPr>
    </w:p>
    <w:p w14:paraId="1701DD33" w14:textId="6EEBF2F6" w:rsidR="00DF2C8A" w:rsidRPr="00CA4998" w:rsidRDefault="00DF2C8A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 </w:t>
      </w:r>
      <w:r w:rsidR="007C55DB">
        <w:rPr>
          <w:rFonts w:asciiTheme="minorHAnsi" w:hAnsiTheme="minorHAnsi"/>
        </w:rPr>
        <w:t>P029</w:t>
      </w:r>
      <w:r w:rsidRPr="00CA4998">
        <w:rPr>
          <w:rFonts w:asciiTheme="minorHAnsi" w:hAnsiTheme="minorHAnsi"/>
        </w:rPr>
        <w:t xml:space="preserve"> –</w:t>
      </w:r>
      <w:r w:rsidR="002A58A8" w:rsidRPr="00CA4998">
        <w:rPr>
          <w:rFonts w:asciiTheme="minorHAnsi" w:hAnsiTheme="minorHAnsi"/>
        </w:rPr>
        <w:t>potraživanja za prihode poslovanja:</w:t>
      </w:r>
    </w:p>
    <w:p w14:paraId="4BC42227" w14:textId="32A29F81" w:rsidR="002A58A8" w:rsidRPr="00CA4998" w:rsidRDefault="002A58A8" w:rsidP="002A58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Ovdje su evidentirana  oslobođenja od plaćanja komunalnog doprinosa </w:t>
      </w:r>
      <w:r w:rsidR="00DD0390" w:rsidRPr="00CA4998">
        <w:rPr>
          <w:rFonts w:asciiTheme="minorHAnsi" w:hAnsiTheme="minorHAnsi"/>
        </w:rPr>
        <w:t>a koje se provodi po uputama Ministarstva financija</w:t>
      </w:r>
      <w:r w:rsidR="00EE08AB" w:rsidRPr="00CA4998">
        <w:rPr>
          <w:rFonts w:asciiTheme="minorHAnsi" w:hAnsiTheme="minorHAnsi"/>
        </w:rPr>
        <w:t xml:space="preserve"> </w:t>
      </w:r>
      <w:r w:rsidR="00A325B7" w:rsidRPr="00CA4998">
        <w:rPr>
          <w:rFonts w:asciiTheme="minorHAnsi" w:hAnsiTheme="minorHAnsi"/>
        </w:rPr>
        <w:t>te umanjenje</w:t>
      </w:r>
      <w:r w:rsidR="00EE08AB" w:rsidRPr="00CA4998">
        <w:rPr>
          <w:rFonts w:asciiTheme="minorHAnsi" w:hAnsiTheme="minorHAnsi"/>
        </w:rPr>
        <w:t xml:space="preserve">  iznosi </w:t>
      </w:r>
      <w:r w:rsidR="007C55DB">
        <w:rPr>
          <w:rFonts w:asciiTheme="minorHAnsi" w:hAnsiTheme="minorHAnsi"/>
        </w:rPr>
        <w:t>5</w:t>
      </w:r>
      <w:r w:rsidR="00EE08AB" w:rsidRPr="00CA4998">
        <w:rPr>
          <w:rFonts w:asciiTheme="minorHAnsi" w:hAnsiTheme="minorHAnsi"/>
        </w:rPr>
        <w:t>.</w:t>
      </w:r>
      <w:r w:rsidR="007C55DB">
        <w:rPr>
          <w:rFonts w:asciiTheme="minorHAnsi" w:hAnsiTheme="minorHAnsi"/>
        </w:rPr>
        <w:t>074</w:t>
      </w:r>
      <w:r w:rsidR="00EE08AB" w:rsidRPr="00CA4998">
        <w:rPr>
          <w:rFonts w:asciiTheme="minorHAnsi" w:hAnsiTheme="minorHAnsi"/>
        </w:rPr>
        <w:t>.</w:t>
      </w:r>
      <w:r w:rsidR="007C55DB">
        <w:rPr>
          <w:rFonts w:asciiTheme="minorHAnsi" w:hAnsiTheme="minorHAnsi"/>
        </w:rPr>
        <w:t>271,23</w:t>
      </w:r>
      <w:r w:rsidR="00EE08AB" w:rsidRPr="00CA4998">
        <w:rPr>
          <w:rFonts w:asciiTheme="minorHAnsi" w:hAnsiTheme="minorHAnsi"/>
        </w:rPr>
        <w:t xml:space="preserve"> kn.</w:t>
      </w:r>
    </w:p>
    <w:p w14:paraId="2A5C2663" w14:textId="77777777" w:rsidR="00313633" w:rsidRPr="00CA4998" w:rsidRDefault="00313633" w:rsidP="00E164BE">
      <w:pPr>
        <w:rPr>
          <w:rFonts w:asciiTheme="minorHAnsi" w:hAnsiTheme="minorHAnsi"/>
          <w:b/>
          <w:u w:val="single"/>
        </w:rPr>
      </w:pPr>
    </w:p>
    <w:p w14:paraId="2C3978DC" w14:textId="77777777" w:rsidR="00E164BE" w:rsidRPr="00A20C43" w:rsidRDefault="00E164BE" w:rsidP="00E164BE">
      <w:pPr>
        <w:rPr>
          <w:rFonts w:asciiTheme="minorHAnsi" w:hAnsiTheme="minorHAnsi"/>
          <w:b/>
          <w:color w:val="FF0000"/>
          <w:u w:val="single"/>
        </w:rPr>
      </w:pPr>
      <w:r w:rsidRPr="00C130A3">
        <w:rPr>
          <w:rFonts w:asciiTheme="minorHAnsi" w:hAnsiTheme="minorHAnsi"/>
          <w:b/>
          <w:u w:val="single"/>
        </w:rPr>
        <w:t xml:space="preserve">IV </w:t>
      </w:r>
      <w:r w:rsidR="00077321" w:rsidRPr="00C130A3">
        <w:rPr>
          <w:rFonts w:asciiTheme="minorHAnsi" w:hAnsiTheme="minorHAnsi"/>
          <w:b/>
          <w:u w:val="single"/>
        </w:rPr>
        <w:t xml:space="preserve"> </w:t>
      </w:r>
      <w:r w:rsidRPr="00C130A3">
        <w:rPr>
          <w:rFonts w:asciiTheme="minorHAnsi" w:hAnsiTheme="minorHAnsi"/>
          <w:b/>
          <w:u w:val="single"/>
        </w:rPr>
        <w:t>BILJEŠKE UZ BILANCU</w:t>
      </w:r>
    </w:p>
    <w:p w14:paraId="33DE620B" w14:textId="77777777" w:rsidR="00E164BE" w:rsidRPr="00CA4998" w:rsidRDefault="00E164BE" w:rsidP="003466C3">
      <w:pPr>
        <w:jc w:val="both"/>
        <w:rPr>
          <w:rFonts w:asciiTheme="minorHAnsi" w:hAnsiTheme="minorHAnsi"/>
          <w:b/>
          <w:color w:val="FF0000"/>
          <w:u w:val="single"/>
        </w:rPr>
      </w:pPr>
    </w:p>
    <w:p w14:paraId="75641CD4" w14:textId="7F5F2A63" w:rsidR="00E164BE" w:rsidRPr="00CA4998" w:rsidRDefault="00E164BE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Obrazac Bilance predstavlja vrijednosno iskazani pregled imovine, obveza i vlastitih izvora prvog i posljednjeg dana proračunske godine.</w:t>
      </w:r>
    </w:p>
    <w:p w14:paraId="00EA15C6" w14:textId="77777777" w:rsidR="00F628DA" w:rsidRPr="00CA4998" w:rsidRDefault="00F628DA" w:rsidP="003466C3">
      <w:pPr>
        <w:jc w:val="both"/>
        <w:rPr>
          <w:rFonts w:asciiTheme="minorHAnsi" w:hAnsiTheme="minorHAnsi"/>
        </w:rPr>
      </w:pPr>
    </w:p>
    <w:p w14:paraId="1CB2F33E" w14:textId="1D875B09" w:rsidR="00E8569F" w:rsidRPr="00CA4998" w:rsidRDefault="008039D4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Imovina </w:t>
      </w:r>
      <w:r w:rsidR="003C1A78">
        <w:rPr>
          <w:rFonts w:asciiTheme="minorHAnsi" w:hAnsiTheme="minorHAnsi"/>
        </w:rPr>
        <w:t>B</w:t>
      </w:r>
      <w:r w:rsidRPr="00CA4998">
        <w:rPr>
          <w:rFonts w:asciiTheme="minorHAnsi" w:hAnsiTheme="minorHAnsi"/>
        </w:rPr>
        <w:t xml:space="preserve">001 iznosi </w:t>
      </w:r>
      <w:r w:rsidR="003C1A78">
        <w:rPr>
          <w:rFonts w:asciiTheme="minorHAnsi" w:hAnsiTheme="minorHAnsi"/>
        </w:rPr>
        <w:t>714</w:t>
      </w:r>
      <w:r w:rsidR="00E164BE" w:rsidRPr="00CA4998">
        <w:rPr>
          <w:rFonts w:asciiTheme="minorHAnsi" w:hAnsiTheme="minorHAnsi"/>
        </w:rPr>
        <w:t>.</w:t>
      </w:r>
      <w:r w:rsidR="003C1A78">
        <w:rPr>
          <w:rFonts w:asciiTheme="minorHAnsi" w:hAnsiTheme="minorHAnsi"/>
        </w:rPr>
        <w:t>607</w:t>
      </w:r>
      <w:r w:rsidR="00E164BE" w:rsidRPr="00CA4998">
        <w:rPr>
          <w:rFonts w:asciiTheme="minorHAnsi" w:hAnsiTheme="minorHAnsi"/>
        </w:rPr>
        <w:t>.</w:t>
      </w:r>
      <w:r w:rsidR="003C1A78">
        <w:rPr>
          <w:rFonts w:asciiTheme="minorHAnsi" w:hAnsiTheme="minorHAnsi"/>
        </w:rPr>
        <w:t>215,94</w:t>
      </w:r>
      <w:r w:rsidRPr="00CA4998">
        <w:rPr>
          <w:rFonts w:asciiTheme="minorHAnsi" w:hAnsiTheme="minorHAnsi"/>
        </w:rPr>
        <w:t xml:space="preserve"> kn što je za </w:t>
      </w:r>
      <w:r w:rsidR="00E4710E" w:rsidRPr="00CA4998">
        <w:rPr>
          <w:rFonts w:asciiTheme="minorHAnsi" w:hAnsiTheme="minorHAnsi"/>
        </w:rPr>
        <w:t>3</w:t>
      </w:r>
      <w:r w:rsidR="00272338" w:rsidRPr="00CA4998">
        <w:rPr>
          <w:rFonts w:asciiTheme="minorHAnsi" w:hAnsiTheme="minorHAnsi"/>
        </w:rPr>
        <w:t xml:space="preserve"> % </w:t>
      </w:r>
      <w:r w:rsidR="00E4710E" w:rsidRPr="00CA4998">
        <w:rPr>
          <w:rFonts w:asciiTheme="minorHAnsi" w:hAnsiTheme="minorHAnsi"/>
        </w:rPr>
        <w:t>više</w:t>
      </w:r>
      <w:r w:rsidR="00272338" w:rsidRPr="00CA4998">
        <w:rPr>
          <w:rFonts w:asciiTheme="minorHAnsi" w:hAnsiTheme="minorHAnsi"/>
        </w:rPr>
        <w:t xml:space="preserve"> nego </w:t>
      </w:r>
      <w:r w:rsidR="00E164BE" w:rsidRPr="00CA4998">
        <w:rPr>
          <w:rFonts w:asciiTheme="minorHAnsi" w:hAnsiTheme="minorHAnsi"/>
        </w:rPr>
        <w:t xml:space="preserve">na početku razdoblja. </w:t>
      </w:r>
    </w:p>
    <w:p w14:paraId="182A5FAD" w14:textId="633B4ECE" w:rsidR="00E164BE" w:rsidRPr="00CA4998" w:rsidRDefault="00E164BE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Nefin</w:t>
      </w:r>
      <w:r w:rsidR="008039D4" w:rsidRPr="00CA4998">
        <w:rPr>
          <w:rFonts w:asciiTheme="minorHAnsi" w:hAnsiTheme="minorHAnsi"/>
        </w:rPr>
        <w:t xml:space="preserve">ancijska imovina </w:t>
      </w:r>
      <w:r w:rsidR="003C1A78">
        <w:rPr>
          <w:rFonts w:asciiTheme="minorHAnsi" w:hAnsiTheme="minorHAnsi"/>
        </w:rPr>
        <w:t>B</w:t>
      </w:r>
      <w:r w:rsidR="008039D4" w:rsidRPr="00CA4998">
        <w:rPr>
          <w:rFonts w:asciiTheme="minorHAnsi" w:hAnsiTheme="minorHAnsi"/>
        </w:rPr>
        <w:t xml:space="preserve">002 je za </w:t>
      </w:r>
      <w:r w:rsidR="00E4710E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,</w:t>
      </w:r>
      <w:r w:rsidR="003C1A7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 xml:space="preserve"> % </w:t>
      </w:r>
      <w:r w:rsidR="005F7089" w:rsidRPr="00CA4998">
        <w:rPr>
          <w:rFonts w:asciiTheme="minorHAnsi" w:hAnsiTheme="minorHAnsi"/>
        </w:rPr>
        <w:t>veća</w:t>
      </w:r>
      <w:r w:rsidRPr="00CA4998">
        <w:rPr>
          <w:rFonts w:asciiTheme="minorHAnsi" w:hAnsiTheme="minorHAnsi"/>
        </w:rPr>
        <w:t xml:space="preserve"> nego na početku godine. </w:t>
      </w:r>
    </w:p>
    <w:p w14:paraId="2CA534A2" w14:textId="5505D059" w:rsidR="00E164BE" w:rsidRDefault="00E164BE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Neproizvedena du</w:t>
      </w:r>
      <w:r w:rsidR="008039D4" w:rsidRPr="00CA4998">
        <w:rPr>
          <w:rFonts w:asciiTheme="minorHAnsi" w:hAnsiTheme="minorHAnsi"/>
        </w:rPr>
        <w:t xml:space="preserve">gotrajna imovina </w:t>
      </w:r>
      <w:r w:rsidR="003C1A78">
        <w:rPr>
          <w:rFonts w:asciiTheme="minorHAnsi" w:hAnsiTheme="minorHAnsi"/>
        </w:rPr>
        <w:t>B</w:t>
      </w:r>
      <w:r w:rsidR="008039D4" w:rsidRPr="00CA4998">
        <w:rPr>
          <w:rFonts w:asciiTheme="minorHAnsi" w:hAnsiTheme="minorHAnsi"/>
        </w:rPr>
        <w:t xml:space="preserve">003 je za </w:t>
      </w:r>
      <w:r w:rsidR="003C1A7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,</w:t>
      </w:r>
      <w:r w:rsidR="003C1A7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% veća nego početkom razdoblja </w:t>
      </w:r>
      <w:r w:rsidR="003C1A78">
        <w:rPr>
          <w:rFonts w:asciiTheme="minorHAnsi" w:hAnsiTheme="minorHAnsi"/>
        </w:rPr>
        <w:t>.</w:t>
      </w:r>
    </w:p>
    <w:p w14:paraId="5B16CB8F" w14:textId="148C1600" w:rsidR="003C1A78" w:rsidRDefault="003C1A78" w:rsidP="003466C3">
      <w:pPr>
        <w:jc w:val="both"/>
        <w:rPr>
          <w:rFonts w:asciiTheme="minorHAnsi" w:hAnsiTheme="minorHAnsi"/>
        </w:rPr>
      </w:pPr>
    </w:p>
    <w:tbl>
      <w:tblPr>
        <w:tblW w:w="9749" w:type="dxa"/>
        <w:tblLook w:val="04A0" w:firstRow="1" w:lastRow="0" w:firstColumn="1" w:lastColumn="0" w:noHBand="0" w:noVBand="1"/>
      </w:tblPr>
      <w:tblGrid>
        <w:gridCol w:w="1037"/>
        <w:gridCol w:w="6169"/>
        <w:gridCol w:w="1363"/>
        <w:gridCol w:w="1180"/>
      </w:tblGrid>
      <w:tr w:rsidR="003C1A78" w:rsidRPr="003C1A78" w14:paraId="535987F5" w14:textId="77777777" w:rsidTr="00FA5D80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9BD6C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8AC822" w14:textId="122E55CC" w:rsidR="003C1A78" w:rsidRPr="003C1A78" w:rsidRDefault="003C1A78" w:rsidP="003C1A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stavke-011 materijalna imovina-</w:t>
            </w:r>
            <w:r w:rsidR="001737B4"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prirodna</w:t>
            </w: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bogatstva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2CC39F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59B3F4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3C1A78" w:rsidRPr="003C1A78" w14:paraId="7191972D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A6A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6C85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F1B8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40.768.889,37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2404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49F9BBE7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7E7F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D6BC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A2DF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91.760.415,96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FDCE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B7C4DA5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543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74BB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Parka Vitturi čz215/1 8144m2 po Zapisniku povjer.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2F61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896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2E7ABAF5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9E3E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683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Parka Vitturi čz215/2 31m2 po Zapisniku povjert..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1E6F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3AC0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4EDED1A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0F5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BC4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k.č.1858/1 potok površine 316m2 k.o.Kaštel Novi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D4E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282.494,52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351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A42EC89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E34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C72F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 1916/4 k.o. K.Sućuracu vlasništvo Grada kaštela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111F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302.550,00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8AD6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385B234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37D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CE14" w14:textId="4A5BE0BB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 253/20 k.o. K.Novi u vlasništvo grada Kaštela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E17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96.000,00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69D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240BF83E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67AE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628B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č.z.464/6 k.o. K.Novi u vlasništvo Grada Kaštela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2A4B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207.000,00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30C7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478C9C14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33F8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BF1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 2922/2 i 2922/3 k.o. Kaštel Sućurac u vlasništvo Grada Kaštela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474B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82.100,00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BA73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1D15493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7DF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1AC5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čest.zem. 999/8 k.o. Kaštel Novi (vlasnici Mara Djondras i Roko Duišin)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289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44.500,00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9BC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66B269E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7F17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095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čest.zem. 1472/8 k.o. K.Novi u vlasništvo Grada Kaštela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84D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59.250,00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BBC5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02DB23F8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6220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4097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 1010/8 k.o. K.Novi u vlasništvo Grada Kaštela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A7F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51.100,00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0AA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15636109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9E7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E5A5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 564/13 k.o. Kaštel Novi u vlasništvo Grada Kaštela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AE14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0583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3D085E1D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661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852D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 647/9 i 647/4 k.o. Kaštel Novi u vlasništvo Grada Kaštela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D183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113.650,00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50FA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0362AAA6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4978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31.3.2022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264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č.z. 2051/2 k.o. Kaštel Štafilić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800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39.600,00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9D20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33E65CBA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437F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11.4.2022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4AE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 4002/2 k.o.Kaštel Sućurac u vlasništvo Grada Kaštela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A1B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76C5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0E8246B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1A79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27.4.2022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51B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 1811/2 k.o. Kaštel Sućurac u vlasništvo Grada Kaštela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0D48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43.450,00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4120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20E413B1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F4C3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10.5.2022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B928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dijela čestice zemlje 4018 K.O.K.Sućurac (ostatak)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DE9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17E3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249C6341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7EE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18.5.2022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878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čest.zem.293/6 K.O.K.Gomilica u vlasništvo grada Kašela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408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144C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77EED2C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E9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25.5.2022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653A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čest.zem.104/7 K.O.K.Stari u vlasništvo grada Kaštela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92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45.416,46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38E1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4B276E87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9E3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25.5.2022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10D5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čest.zem.104/7 K.O.K.Stari u vlasništvo grada Kaštela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753A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25.952,26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EE3D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1CE944D6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1F1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25.5.2022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6EDC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čest.zem.104/7 K.O.K.Stari u vlasništvo grada Kaštela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A0C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76.631,28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98C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BEA54C1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910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26.5.2022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41E4" w14:textId="387A756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čestice zemlje 1156/2 i 1165/3 K.O.K.Novi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9B13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FA2D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15BCC434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6A19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26.5.2022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0FD6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 za prenos čestice zemlje 1562/5 K.O.K.Stari u vlasništvo grada Kaštela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348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B45A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23B6F8C5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BAC3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8356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(rekonstrukcija ulice Gaja  Radunića, K.Novi)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5270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6.090,00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3E26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D53B1D2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38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7.7.2022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E4B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preneseno zemljište označeno kao č.z.640/2 K.O.K.Sućurac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788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38.900,00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CAE6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ED9B879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9E14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6.9.2022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487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Kupnja za cijelo čest.zem.1282/5 i 1282/6 K.O.K.Stari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1050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BC6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17027123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D9D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04F" w14:textId="34338B79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preneseno zemljište nove oznake č.zem.1523/7 K.O.K.Stari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F530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1F0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120491CC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0449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43AE" w14:textId="33D2AC94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preneseno zemljište nove oznake 299/7 K.O.K.Lukšić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37E9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83.150,00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CD5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32F57ED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701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CE89" w14:textId="606C3FA6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čest.zem.624/15 površine 48m2 K.O.K.Kambelovac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2A3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38.700,00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47D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9F18693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1D81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A1BF" w14:textId="7890A739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čest.zem.1449/4 površine 67m2, K.O.K.Stari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0BF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68.500,00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7B51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07F3D8C4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AAE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17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6999/2 ko K.Sućurac po Zaključku  13m2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207F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76D0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36E02B8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8A75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746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Zemljište - č.z. 6999/2 k.o. Kaštel Sućurac prodaja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A7D1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F064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24.100,00</w:t>
            </w:r>
          </w:p>
        </w:tc>
      </w:tr>
      <w:tr w:rsidR="003C1A78" w:rsidRPr="003C1A78" w14:paraId="5099391E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373F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1CAA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8177/2 ko K.Sućurac 274m2 po Zaključku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891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F1D4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FEF850F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0B58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E178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8069/2 ko K.Sućurac 341m2 po Zaključku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A2C4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329.000,00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21E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0000C32F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85D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3B0A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8070/2 ko K.Sućurac 28m2 po Zaključku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BA9B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D38F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4F071E16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853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6F1C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8067ko K.Sućurac 94m2 po Zaključku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6D5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90.700,00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CF36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38506A46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192B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28.10.2022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650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8063 ko K.Sućurac 283m2 po Zaključku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B8A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273.000,00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A2DB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4A3A0B7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DA8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DB8B" w14:textId="65C3E9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čestice zemlje 1936/5 k.o.Kaštel Štafilić površine 44m2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1D31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71.700,00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C30E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1AA32DF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61E7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9118" w14:textId="16DE3049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Naknada za prijenos čestice zemlje 631/3 k.o.K.Sućurac 46m2,ZU 2447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05B5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39.400,00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CF3D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23E6BA8A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7B70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5D23" w14:textId="3F8D9750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vlasništva dijela č.z.1488/1 K.O.K.Novi (nove oznake 1488/6)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05AB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69.300,00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5800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F0CD525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EFF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7.11.2022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65B0" w14:textId="75AB1690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č.z.16506/2 K.O.K.Stari (površine 33m2)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DDB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40.489,00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7C7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8C5501C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C63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22.11.2022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A9F5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2359/2 101m2 ko K.Sućurac po Zaključku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F984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ACD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362CC818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22E8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E4DE" w14:textId="276B5765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Kupnja č.zem 638/4 K.O.K.Novi za 1/2 dijela u svrhu  izgradnje dijela nerazv</w:t>
            </w:r>
            <w:r w:rsidR="00C130A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ceste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D02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208.500,00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F250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3B15AFC5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232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42C0" w14:textId="1AC1DF43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Kupnja č.zem.638/4 K.O.K.Novi za 1/4 dijela u svrhu izgradnje dijela nerazv</w:t>
            </w:r>
            <w:r w:rsidR="00C130A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ceste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8BA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104.250,00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5F96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3892BC19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DD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F958" w14:textId="389CF5DB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Kupnja č.zem.638/4 K.O.K.Novi za 1/4 dijela u svrhu izgradnje nerazv</w:t>
            </w:r>
            <w:r w:rsidR="00C130A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ceste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6D33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104.250,00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1B44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178EB89C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DFE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6AFA" w14:textId="5919879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česticu zemlje 1102/1336 K.O.K.Gomilica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F3A0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12.550,00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362A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FDE583F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F9DC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47CF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čet.zem.1125/2 K.O.K.Kambelovac u vlasništvo Grada Kaštela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B6B5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DD7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47C6E53A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5E7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B64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čest.zem.526/7 K.O.K.Novi u vlasništvo Grada Kaštela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4E75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44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4116736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C653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3957" w14:textId="3FEF443C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čest.zem.805/8 K.O.K.Kambelovac  (Ana Zekić)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9A9F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7B56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662B7386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5BB5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0778" w14:textId="42232429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čest.zem.254 K.O.K.Stari, nove oznake 254/2 K.O.K.Novi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62D4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4FDC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1CD4B4DF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DC4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9E20" w14:textId="126043D5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čest.zem.254 K.O.K.Stari, nove oznake 254/2 K.O.K.Stari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1CC5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A82D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52B7A39E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7F6B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EC6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čest.zem.2134/5 K.O.K.Sućurac u vlasništvo Grada Kaštela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5480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82.150,00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7BA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3C1A78" w:rsidRPr="003C1A78" w14:paraId="410432F5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D7B6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4FDD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čz 8063 ko K.Sućurac 283m2  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969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1FBB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273.000,00</w:t>
            </w:r>
          </w:p>
        </w:tc>
      </w:tr>
      <w:tr w:rsidR="003C1A78" w:rsidRPr="003C1A78" w14:paraId="1696021A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BBAA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60B8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čz 8067 ko K.Sućurac 94m2   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4545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140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90.700,00</w:t>
            </w:r>
          </w:p>
        </w:tc>
      </w:tr>
      <w:tr w:rsidR="003C1A78" w:rsidRPr="003C1A78" w14:paraId="373A9986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6EF2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090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čz 8070/2 ko K.Sućurac 28m2 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747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660B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</w:tr>
      <w:tr w:rsidR="003C1A78" w:rsidRPr="003C1A78" w14:paraId="5A7F3186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83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6ED8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čz 8069/2 ko K.Sućurac 341m2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106A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71FA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329.000,00</w:t>
            </w:r>
          </w:p>
        </w:tc>
      </w:tr>
      <w:tr w:rsidR="003C1A78" w:rsidRPr="003C1A78" w14:paraId="2CA3D692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DA3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22.12.2022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39F6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čz 8177/2 ko K.Sućurac 274m2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9079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4055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264.000,00</w:t>
            </w:r>
          </w:p>
        </w:tc>
      </w:tr>
      <w:tr w:rsidR="003C1A78" w:rsidRPr="003C1A78" w14:paraId="1AFC578A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6B62C7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B92790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2F8CCA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136.780.130,85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38F42D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1.007.800,00</w:t>
            </w:r>
          </w:p>
        </w:tc>
      </w:tr>
      <w:tr w:rsidR="003C1A78" w:rsidRPr="003C1A78" w14:paraId="6780524A" w14:textId="77777777" w:rsidTr="00FA5D80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B6FFE7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8438A7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7E428B" w14:textId="77777777" w:rsidR="003C1A78" w:rsidRPr="003C1A78" w:rsidRDefault="003C1A78" w:rsidP="003C1A7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135.772.330,85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CBD392" w14:textId="77777777" w:rsidR="003C1A78" w:rsidRPr="003C1A78" w:rsidRDefault="003C1A78" w:rsidP="003C1A7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3C1A7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2E75EB11" w14:textId="7468408B" w:rsidR="00C95E1E" w:rsidRPr="00CA4998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Proizvedena dugotrajna imovina </w:t>
      </w:r>
      <w:r w:rsidR="005D365C">
        <w:rPr>
          <w:rFonts w:asciiTheme="minorHAnsi" w:hAnsiTheme="minorHAnsi"/>
        </w:rPr>
        <w:t xml:space="preserve">šifra </w:t>
      </w:r>
      <w:r w:rsidRPr="00CA4998">
        <w:rPr>
          <w:rFonts w:asciiTheme="minorHAnsi" w:hAnsiTheme="minorHAnsi"/>
        </w:rPr>
        <w:t>0</w:t>
      </w:r>
      <w:r w:rsidR="00055D86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 je za</w:t>
      </w:r>
      <w:r w:rsidR="00BB3BC1" w:rsidRPr="00CA4998">
        <w:rPr>
          <w:rFonts w:asciiTheme="minorHAnsi" w:hAnsiTheme="minorHAnsi"/>
        </w:rPr>
        <w:t xml:space="preserve"> </w:t>
      </w:r>
      <w:r w:rsidR="00643637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,</w:t>
      </w:r>
      <w:r w:rsidR="00643637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 xml:space="preserve"> % </w:t>
      </w:r>
      <w:r w:rsidR="00312322" w:rsidRPr="00CA4998">
        <w:rPr>
          <w:rFonts w:asciiTheme="minorHAnsi" w:hAnsiTheme="minorHAnsi"/>
        </w:rPr>
        <w:t>veća</w:t>
      </w:r>
      <w:r w:rsidRPr="00CA4998">
        <w:rPr>
          <w:rFonts w:asciiTheme="minorHAnsi" w:hAnsiTheme="minorHAnsi"/>
        </w:rPr>
        <w:t xml:space="preserve"> nego početkom razdoblja</w:t>
      </w:r>
      <w:r w:rsidR="004416E3" w:rsidRPr="00CA4998">
        <w:rPr>
          <w:rFonts w:asciiTheme="minorHAnsi" w:hAnsiTheme="minorHAnsi"/>
        </w:rPr>
        <w:t xml:space="preserve">. </w:t>
      </w:r>
    </w:p>
    <w:p w14:paraId="38F124E6" w14:textId="77777777" w:rsidR="00643637" w:rsidRPr="00CA4998" w:rsidRDefault="00643637" w:rsidP="00E164BE">
      <w:pPr>
        <w:jc w:val="both"/>
        <w:rPr>
          <w:rFonts w:asciiTheme="minorHAnsi" w:hAnsiTheme="minorHAnsi"/>
        </w:rPr>
      </w:pPr>
    </w:p>
    <w:p w14:paraId="18B22250" w14:textId="5CD4EDFC" w:rsidR="00643637" w:rsidRDefault="00C95E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Građevinski objekti </w:t>
      </w:r>
      <w:r w:rsidR="00055D86">
        <w:rPr>
          <w:rFonts w:asciiTheme="minorHAnsi" w:hAnsiTheme="minorHAnsi"/>
        </w:rPr>
        <w:t>021 i 02921</w:t>
      </w:r>
      <w:r w:rsidRPr="00CA4998">
        <w:rPr>
          <w:rFonts w:asciiTheme="minorHAnsi" w:hAnsiTheme="minorHAnsi"/>
        </w:rPr>
        <w:t xml:space="preserve"> iznose 2</w:t>
      </w:r>
      <w:r w:rsidR="00643637" w:rsidRPr="00CA4998">
        <w:rPr>
          <w:rFonts w:asciiTheme="minorHAnsi" w:hAnsiTheme="minorHAnsi"/>
        </w:rPr>
        <w:t>9</w:t>
      </w:r>
      <w:r w:rsidR="00055D86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.</w:t>
      </w:r>
      <w:r w:rsidR="00055D86">
        <w:rPr>
          <w:rFonts w:asciiTheme="minorHAnsi" w:hAnsiTheme="minorHAnsi"/>
        </w:rPr>
        <w:t>484</w:t>
      </w:r>
      <w:r w:rsidRPr="00CA4998">
        <w:rPr>
          <w:rFonts w:asciiTheme="minorHAnsi" w:hAnsiTheme="minorHAnsi"/>
        </w:rPr>
        <w:t>.</w:t>
      </w:r>
      <w:r w:rsidR="00055D86">
        <w:rPr>
          <w:rFonts w:asciiTheme="minorHAnsi" w:hAnsiTheme="minorHAnsi"/>
        </w:rPr>
        <w:t>863,27</w:t>
      </w:r>
      <w:r w:rsidRPr="00CA4998">
        <w:rPr>
          <w:rFonts w:asciiTheme="minorHAnsi" w:hAnsiTheme="minorHAnsi"/>
        </w:rPr>
        <w:t xml:space="preserve"> kn što je za </w:t>
      </w:r>
      <w:r w:rsidR="00643637" w:rsidRPr="00CA4998">
        <w:rPr>
          <w:rFonts w:asciiTheme="minorHAnsi" w:hAnsiTheme="minorHAnsi"/>
        </w:rPr>
        <w:t>2,</w:t>
      </w:r>
      <w:r w:rsidR="00055D86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 % </w:t>
      </w:r>
      <w:r w:rsidR="00312322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na početku razdoblja</w:t>
      </w:r>
      <w:r w:rsidR="00643637" w:rsidRPr="00CA4998">
        <w:rPr>
          <w:rFonts w:asciiTheme="minorHAnsi" w:hAnsiTheme="minorHAnsi"/>
        </w:rPr>
        <w:t>.</w:t>
      </w:r>
      <w:r w:rsidR="00656534" w:rsidRPr="00CA4998">
        <w:rPr>
          <w:rFonts w:asciiTheme="minorHAnsi" w:hAnsiTheme="minorHAnsi"/>
        </w:rPr>
        <w:t xml:space="preserve"> </w:t>
      </w:r>
      <w:r w:rsidR="005D365C">
        <w:rPr>
          <w:rFonts w:asciiTheme="minorHAnsi" w:hAnsiTheme="minorHAnsi"/>
        </w:rPr>
        <w:t>Tijekom godine u</w:t>
      </w:r>
      <w:r w:rsidR="00656534" w:rsidRPr="00CA4998">
        <w:rPr>
          <w:rFonts w:asciiTheme="minorHAnsi" w:hAnsiTheme="minorHAnsi"/>
        </w:rPr>
        <w:t>knjižena je slijedeća imovina:</w:t>
      </w:r>
    </w:p>
    <w:p w14:paraId="18EA0A04" w14:textId="658EFB24" w:rsidR="005D365C" w:rsidRDefault="005D365C" w:rsidP="00E164BE">
      <w:pPr>
        <w:jc w:val="both"/>
        <w:rPr>
          <w:rFonts w:asciiTheme="minorHAnsi" w:hAnsiTheme="minorHAnsi"/>
        </w:rPr>
      </w:pPr>
    </w:p>
    <w:tbl>
      <w:tblPr>
        <w:tblW w:w="9338" w:type="dxa"/>
        <w:tblLook w:val="04A0" w:firstRow="1" w:lastRow="0" w:firstColumn="1" w:lastColumn="0" w:noHBand="0" w:noVBand="1"/>
      </w:tblPr>
      <w:tblGrid>
        <w:gridCol w:w="1037"/>
        <w:gridCol w:w="5904"/>
        <w:gridCol w:w="1126"/>
        <w:gridCol w:w="1271"/>
      </w:tblGrid>
      <w:tr w:rsidR="005D365C" w:rsidRPr="005D365C" w14:paraId="5DAB24BE" w14:textId="77777777" w:rsidTr="00074381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E6FCFB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83E341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B205AF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90F8F2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</w:tr>
      <w:tr w:rsidR="005D365C" w:rsidRPr="005D365C" w14:paraId="27D720EC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7C25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3.1.2022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593A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Postament                                    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F257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'0214600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F80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5D365C" w:rsidRPr="005D365C" w14:paraId="6E6515E6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B509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10.1.2022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FB2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30375 ko K.Novi 811m2 po Zaključku Put Dumaršćine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6B3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F2FF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405.500,00</w:t>
            </w:r>
          </w:p>
        </w:tc>
      </w:tr>
      <w:tr w:rsidR="005D365C" w:rsidRPr="005D365C" w14:paraId="73EED772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FCA9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10.1.2022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ACA4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Obalni zid porta u K.Kambelovcu              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1A32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CB80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386.377,38</w:t>
            </w:r>
          </w:p>
        </w:tc>
      </w:tr>
      <w:tr w:rsidR="005D365C" w:rsidRPr="005D365C" w14:paraId="711EE5A2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2A79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10.1.2022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39C0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Pristupni put za ulicu Put Dumaršćine K.Novi 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3C4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57F4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153.113,29</w:t>
            </w:r>
          </w:p>
        </w:tc>
      </w:tr>
      <w:tr w:rsidR="005D365C" w:rsidRPr="005D365C" w14:paraId="253B98D8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6852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13.1.2022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DDFD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Vila Nika                                    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28B3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'0212900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232F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4.994.932,83</w:t>
            </w:r>
          </w:p>
        </w:tc>
      </w:tr>
      <w:tr w:rsidR="005D365C" w:rsidRPr="005D365C" w14:paraId="66B66D79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56FB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20.1.2022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C415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Zagorska ulica K.Sućurac                     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EDC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409B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102.983,89</w:t>
            </w:r>
          </w:p>
        </w:tc>
      </w:tr>
      <w:tr w:rsidR="005D365C" w:rsidRPr="005D365C" w14:paraId="37128474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9BC3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7BC1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Potporni zid u Ulici F.Tuđmana K.Kambelovac  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74F4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8650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1.028.244,23</w:t>
            </w:r>
          </w:p>
        </w:tc>
      </w:tr>
      <w:tr w:rsidR="005D365C" w:rsidRPr="005D365C" w14:paraId="3CB7116C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245D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4.2.2022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F5E6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1746/1 ko K.Kambelovac 5127m2 Trg Brce po Zaključku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6AE6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'0214600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B414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5.127.000,00</w:t>
            </w:r>
          </w:p>
        </w:tc>
      </w:tr>
      <w:tr w:rsidR="005D365C" w:rsidRPr="005D365C" w14:paraId="2656FC8C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31E0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7.2.2022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4FD1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Autorski projekt bista don Filipa Lukasa K.Stari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DEEA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'0214600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969F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35.271,81</w:t>
            </w:r>
          </w:p>
        </w:tc>
      </w:tr>
      <w:tr w:rsidR="005D365C" w:rsidRPr="005D365C" w14:paraId="702AB338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5D5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7.3.2022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B773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Idejni projekt za postavljanje spomenika don Filipu Tadinu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A659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'0214600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6990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3.750,00</w:t>
            </w:r>
          </w:p>
        </w:tc>
      </w:tr>
      <w:tr w:rsidR="005D365C" w:rsidRPr="005D365C" w14:paraId="793DD7A3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5991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16.3.2022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AA5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Spomenik don Filipu Lukasu u Kaštel Starom   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3E8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'0214600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EE8F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37.437,50</w:t>
            </w:r>
          </w:p>
        </w:tc>
      </w:tr>
      <w:tr w:rsidR="005D365C" w:rsidRPr="005D365C" w14:paraId="514D7BF0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7370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18.3.2022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66D4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Ljetna pozornica Dudanov park K.Kambelovac   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B65F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2ECE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3.149.051,17</w:t>
            </w:r>
          </w:p>
        </w:tc>
      </w:tr>
      <w:tr w:rsidR="005D365C" w:rsidRPr="005D365C" w14:paraId="349CB99B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DA1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7.4.2022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25B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Sanacija pročelja vile Nika u Kaštel Starome - Izvođenje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00DF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'0212900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2D40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74.125,00</w:t>
            </w:r>
          </w:p>
        </w:tc>
      </w:tr>
      <w:tr w:rsidR="005D365C" w:rsidRPr="005D365C" w14:paraId="1FF2DAC6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427A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19.4.2022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33FC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1. privremena situacija                      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3984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'0214400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572A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386.121,88</w:t>
            </w:r>
          </w:p>
        </w:tc>
      </w:tr>
      <w:tr w:rsidR="005D365C" w:rsidRPr="005D365C" w14:paraId="54FE0A36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A2CA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9.5.2022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F673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526/8 i dr.(cesta) k.o.K.Lukšić po Zaključku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762B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01AD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126.000,00</w:t>
            </w:r>
          </w:p>
        </w:tc>
      </w:tr>
      <w:tr w:rsidR="005D365C" w:rsidRPr="005D365C" w14:paraId="78A762C0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9495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10.5.2022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DF3C" w14:textId="489C4925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Okončana situacija (zvođenje radova na izgradnji optičke mreže)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919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'0214400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37ED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24.562,50</w:t>
            </w:r>
          </w:p>
        </w:tc>
      </w:tr>
      <w:tr w:rsidR="005D365C" w:rsidRPr="005D365C" w14:paraId="685A1823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4FEB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24.8.2022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C111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Stavlj.u upotr.(rekonstr.) Ceste dr.F.Tuđmana dion.Dom zdravlja-Rimski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62B9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19DD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6.642.818,54</w:t>
            </w:r>
          </w:p>
        </w:tc>
      </w:tr>
      <w:tr w:rsidR="005D365C" w:rsidRPr="005D365C" w14:paraId="38D8E6D3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349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23.9.2022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8EC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Ulica Put Zagoraca K.Novi                    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8B07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9125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491.952,67</w:t>
            </w:r>
          </w:p>
        </w:tc>
      </w:tr>
      <w:tr w:rsidR="005D365C" w:rsidRPr="005D365C" w14:paraId="034875B1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F0D6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29.12.2022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26D1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Potporni zid u Ulici Put Duge Njive K.Sućurac   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217B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2169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448.344,19</w:t>
            </w:r>
          </w:p>
        </w:tc>
      </w:tr>
      <w:tr w:rsidR="005D365C" w:rsidRPr="005D365C" w14:paraId="3A770775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BD4A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29.12.2022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1A3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Radovi sanacije pročelja Gradskog muzeja Kaštela                                                   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1076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'0214600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094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160.446,81</w:t>
            </w:r>
          </w:p>
        </w:tc>
      </w:tr>
      <w:tr w:rsidR="00074381" w:rsidRPr="005D365C" w14:paraId="28E05923" w14:textId="77777777" w:rsidTr="00074381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65F2DB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22612B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F6B5DE" w14:textId="77777777" w:rsidR="005D365C" w:rsidRPr="005D365C" w:rsidRDefault="005D365C" w:rsidP="005D365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ABDA3E" w14:textId="77777777" w:rsidR="005D365C" w:rsidRPr="005D365C" w:rsidRDefault="005D365C" w:rsidP="005D365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65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23.789.033,69</w:t>
            </w:r>
          </w:p>
        </w:tc>
      </w:tr>
    </w:tbl>
    <w:p w14:paraId="750915D1" w14:textId="77777777" w:rsidR="00656534" w:rsidRPr="00CA4998" w:rsidRDefault="00656534" w:rsidP="00E164BE">
      <w:pPr>
        <w:jc w:val="both"/>
        <w:rPr>
          <w:rFonts w:asciiTheme="minorHAnsi" w:hAnsiTheme="minorHAnsi"/>
        </w:rPr>
      </w:pPr>
    </w:p>
    <w:p w14:paraId="7455823D" w14:textId="67AC0652" w:rsidR="005D365C" w:rsidRPr="005D365C" w:rsidRDefault="00E164BE" w:rsidP="005D36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Postrojenja i oprema </w:t>
      </w:r>
      <w:r w:rsidR="005D365C">
        <w:rPr>
          <w:rFonts w:asciiTheme="minorHAnsi" w:hAnsiTheme="minorHAnsi"/>
        </w:rPr>
        <w:t>022 i 02922</w:t>
      </w:r>
      <w:r w:rsidRPr="00CA4998">
        <w:rPr>
          <w:rFonts w:asciiTheme="minorHAnsi" w:hAnsiTheme="minorHAnsi"/>
        </w:rPr>
        <w:t xml:space="preserve"> iznosi </w:t>
      </w:r>
      <w:r w:rsidR="005D365C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>.</w:t>
      </w:r>
      <w:r w:rsidR="005D365C">
        <w:rPr>
          <w:rFonts w:asciiTheme="minorHAnsi" w:hAnsiTheme="minorHAnsi"/>
        </w:rPr>
        <w:t>491</w:t>
      </w:r>
      <w:r w:rsidR="00E83414" w:rsidRPr="00CA4998">
        <w:rPr>
          <w:rFonts w:asciiTheme="minorHAnsi" w:hAnsiTheme="minorHAnsi"/>
        </w:rPr>
        <w:t>.</w:t>
      </w:r>
      <w:r w:rsidR="005D365C">
        <w:rPr>
          <w:rFonts w:asciiTheme="minorHAnsi" w:hAnsiTheme="minorHAnsi"/>
        </w:rPr>
        <w:t>047,81</w:t>
      </w:r>
      <w:r w:rsidR="00BA65A9" w:rsidRPr="00CA4998">
        <w:rPr>
          <w:rFonts w:asciiTheme="minorHAnsi" w:hAnsiTheme="minorHAnsi"/>
        </w:rPr>
        <w:t xml:space="preserve"> kn što je za </w:t>
      </w:r>
      <w:r w:rsidR="005D365C">
        <w:rPr>
          <w:rFonts w:asciiTheme="minorHAnsi" w:hAnsiTheme="minorHAnsi"/>
        </w:rPr>
        <w:t>53</w:t>
      </w:r>
      <w:r w:rsidRPr="00CA4998">
        <w:rPr>
          <w:rFonts w:asciiTheme="minorHAnsi" w:hAnsiTheme="minorHAnsi"/>
        </w:rPr>
        <w:t>,</w:t>
      </w:r>
      <w:r w:rsidR="005D365C">
        <w:rPr>
          <w:rFonts w:asciiTheme="minorHAnsi" w:hAnsiTheme="minorHAnsi"/>
        </w:rPr>
        <w:t>6</w:t>
      </w:r>
      <w:r w:rsidR="000C18F6" w:rsidRPr="00CA4998">
        <w:rPr>
          <w:rFonts w:asciiTheme="minorHAnsi" w:hAnsiTheme="minorHAnsi"/>
        </w:rPr>
        <w:t xml:space="preserve"> </w:t>
      </w:r>
      <w:r w:rsidR="00BA65A9" w:rsidRPr="00CA4998">
        <w:rPr>
          <w:rFonts w:asciiTheme="minorHAnsi" w:hAnsiTheme="minorHAnsi"/>
        </w:rPr>
        <w:t xml:space="preserve">% </w:t>
      </w:r>
      <w:r w:rsidR="00E83414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na početku godine</w:t>
      </w:r>
      <w:r w:rsidR="00BA65A9" w:rsidRPr="00CA4998">
        <w:rPr>
          <w:rFonts w:asciiTheme="minorHAnsi" w:hAnsiTheme="minorHAnsi"/>
        </w:rPr>
        <w:t>.</w:t>
      </w:r>
      <w:r w:rsidR="002C236D" w:rsidRPr="00CA4998">
        <w:rPr>
          <w:rFonts w:asciiTheme="minorHAnsi" w:hAnsiTheme="minorHAnsi"/>
        </w:rPr>
        <w:t xml:space="preserve"> Tijekom godine nabavljana su nova računala,</w:t>
      </w:r>
      <w:r w:rsidR="006F07AB" w:rsidRPr="00CA4998">
        <w:rPr>
          <w:rFonts w:asciiTheme="minorHAnsi" w:hAnsiTheme="minorHAnsi"/>
        </w:rPr>
        <w:t xml:space="preserve"> obnova računalne mreže,</w:t>
      </w:r>
      <w:r w:rsidR="002C236D" w:rsidRPr="00CA4998">
        <w:rPr>
          <w:rFonts w:asciiTheme="minorHAnsi" w:hAnsiTheme="minorHAnsi"/>
        </w:rPr>
        <w:t xml:space="preserve"> uredski namještaj i razna druga oprema za javne površine, dječja igrališta,</w:t>
      </w:r>
      <w:r w:rsidR="005D365C" w:rsidRPr="005D365C">
        <w:t xml:space="preserve"> </w:t>
      </w:r>
      <w:r w:rsidR="005D365C" w:rsidRPr="005D365C">
        <w:rPr>
          <w:rFonts w:asciiTheme="minorHAnsi" w:hAnsiTheme="minorHAnsi"/>
        </w:rPr>
        <w:t>Božićne i novogodišnje dekoracije (adventski vijenac, božićna kugla, jelke)</w:t>
      </w:r>
      <w:r w:rsidR="005D365C">
        <w:rPr>
          <w:rFonts w:asciiTheme="minorHAnsi" w:hAnsiTheme="minorHAnsi"/>
        </w:rPr>
        <w:t>,</w:t>
      </w:r>
      <w:r w:rsidR="005D365C" w:rsidRPr="005D365C">
        <w:t xml:space="preserve"> </w:t>
      </w:r>
      <w:r w:rsidR="005D365C" w:rsidRPr="005D365C">
        <w:rPr>
          <w:rFonts w:asciiTheme="minorHAnsi" w:hAnsiTheme="minorHAnsi"/>
        </w:rPr>
        <w:t>Dobava i montaža terminala, klasičnih i električnih bicikala te parkirnih stalaka</w:t>
      </w:r>
      <w:r w:rsidR="005D365C">
        <w:rPr>
          <w:rFonts w:asciiTheme="minorHAnsi" w:hAnsiTheme="minorHAnsi"/>
        </w:rPr>
        <w:t>,</w:t>
      </w:r>
      <w:r w:rsidR="00822543" w:rsidRPr="00CA4998">
        <w:rPr>
          <w:rFonts w:asciiTheme="minorHAnsi" w:hAnsiTheme="minorHAnsi"/>
        </w:rPr>
        <w:t xml:space="preserve"> </w:t>
      </w:r>
      <w:r w:rsidR="005D365C" w:rsidRPr="005D365C">
        <w:rPr>
          <w:rFonts w:asciiTheme="minorHAnsi" w:hAnsiTheme="minorHAnsi"/>
        </w:rPr>
        <w:t>radovi na interpretacijski punkt maslina , Kaštel Štafilić</w:t>
      </w:r>
      <w:r w:rsidR="005D365C">
        <w:rPr>
          <w:rFonts w:asciiTheme="minorHAnsi" w:hAnsiTheme="minorHAnsi"/>
        </w:rPr>
        <w:t>,</w:t>
      </w:r>
      <w:r w:rsidR="00312322" w:rsidRPr="00CA4998">
        <w:rPr>
          <w:rFonts w:asciiTheme="minorHAnsi" w:hAnsiTheme="minorHAnsi"/>
        </w:rPr>
        <w:t xml:space="preserve"> </w:t>
      </w:r>
      <w:r w:rsidR="00330AE1" w:rsidRPr="00CA4998">
        <w:rPr>
          <w:rFonts w:asciiTheme="minorHAnsi" w:hAnsiTheme="minorHAnsi"/>
        </w:rPr>
        <w:t xml:space="preserve">nabavka </w:t>
      </w:r>
      <w:r w:rsidR="005D365C">
        <w:rPr>
          <w:rFonts w:asciiTheme="minorHAnsi" w:hAnsiTheme="minorHAnsi"/>
        </w:rPr>
        <w:t>kompostera</w:t>
      </w:r>
      <w:r w:rsidR="00822543" w:rsidRPr="00CA4998">
        <w:rPr>
          <w:rFonts w:asciiTheme="minorHAnsi" w:hAnsiTheme="minorHAnsi"/>
        </w:rPr>
        <w:t xml:space="preserve"> </w:t>
      </w:r>
      <w:r w:rsidR="00330AE1" w:rsidRPr="00CA4998">
        <w:rPr>
          <w:rFonts w:asciiTheme="minorHAnsi" w:hAnsiTheme="minorHAnsi"/>
        </w:rPr>
        <w:t xml:space="preserve"> za otpad</w:t>
      </w:r>
      <w:r w:rsidR="002C236D" w:rsidRPr="00CA4998">
        <w:rPr>
          <w:rFonts w:asciiTheme="minorHAnsi" w:hAnsiTheme="minorHAnsi"/>
        </w:rPr>
        <w:t xml:space="preserve"> i drugo.</w:t>
      </w:r>
      <w:r w:rsidR="005D365C" w:rsidRPr="005D365C">
        <w:t xml:space="preserve"> </w:t>
      </w:r>
    </w:p>
    <w:p w14:paraId="48156293" w14:textId="77777777" w:rsidR="00BA65A9" w:rsidRPr="00CA4998" w:rsidRDefault="00BA65A9" w:rsidP="00E164BE">
      <w:pPr>
        <w:jc w:val="both"/>
        <w:rPr>
          <w:rFonts w:asciiTheme="minorHAnsi" w:hAnsiTheme="minorHAnsi"/>
        </w:rPr>
      </w:pPr>
    </w:p>
    <w:p w14:paraId="77738E6C" w14:textId="5E02FE48" w:rsidR="00E164BE" w:rsidRPr="00CA4998" w:rsidRDefault="00F21136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Prijevozna sredst</w:t>
      </w:r>
      <w:r w:rsidR="00E164BE" w:rsidRPr="00CA4998">
        <w:rPr>
          <w:rFonts w:asciiTheme="minorHAnsi" w:hAnsiTheme="minorHAnsi"/>
        </w:rPr>
        <w:t>v</w:t>
      </w:r>
      <w:r w:rsidRPr="00CA4998">
        <w:rPr>
          <w:rFonts w:asciiTheme="minorHAnsi" w:hAnsiTheme="minorHAnsi"/>
        </w:rPr>
        <w:t>a</w:t>
      </w:r>
      <w:r w:rsidR="00E164BE" w:rsidRPr="00CA4998">
        <w:rPr>
          <w:rFonts w:asciiTheme="minorHAnsi" w:hAnsiTheme="minorHAnsi"/>
        </w:rPr>
        <w:t xml:space="preserve"> </w:t>
      </w:r>
      <w:r w:rsidR="0047530A">
        <w:rPr>
          <w:rFonts w:asciiTheme="minorHAnsi" w:hAnsiTheme="minorHAnsi"/>
        </w:rPr>
        <w:t>023 i 02923 iznose 1.601.217,12 kn što je za 76,1 % više nego na početku godine</w:t>
      </w:r>
      <w:r w:rsidR="00E164BE" w:rsidRPr="00CA4998">
        <w:rPr>
          <w:rFonts w:asciiTheme="minorHAnsi" w:hAnsiTheme="minorHAnsi"/>
        </w:rPr>
        <w:t xml:space="preserve"> </w:t>
      </w:r>
      <w:r w:rsidR="00BA65A9" w:rsidRPr="00CA4998">
        <w:rPr>
          <w:rFonts w:asciiTheme="minorHAnsi" w:hAnsiTheme="minorHAnsi"/>
        </w:rPr>
        <w:t>.</w:t>
      </w:r>
      <w:r w:rsidR="002C236D" w:rsidRPr="00CA4998">
        <w:rPr>
          <w:rFonts w:asciiTheme="minorHAnsi" w:hAnsiTheme="minorHAnsi"/>
        </w:rPr>
        <w:t xml:space="preserve"> U toku godine nabavljen</w:t>
      </w:r>
      <w:r w:rsidR="004A3BE8">
        <w:rPr>
          <w:rFonts w:asciiTheme="minorHAnsi" w:hAnsiTheme="minorHAnsi"/>
        </w:rPr>
        <w:t>a su tri teretna</w:t>
      </w:r>
      <w:r w:rsidR="00822543" w:rsidRPr="00CA4998">
        <w:rPr>
          <w:rFonts w:asciiTheme="minorHAnsi" w:hAnsiTheme="minorHAnsi"/>
        </w:rPr>
        <w:t xml:space="preserve"> </w:t>
      </w:r>
      <w:r w:rsidR="00720927" w:rsidRPr="00CA4998">
        <w:rPr>
          <w:rFonts w:asciiTheme="minorHAnsi" w:hAnsiTheme="minorHAnsi"/>
        </w:rPr>
        <w:t xml:space="preserve">vozila ukupne vrijednosti </w:t>
      </w:r>
      <w:r w:rsidR="004A3BE8">
        <w:rPr>
          <w:rFonts w:asciiTheme="minorHAnsi" w:hAnsiTheme="minorHAnsi"/>
        </w:rPr>
        <w:t>1.</w:t>
      </w:r>
      <w:r w:rsidR="00822543" w:rsidRPr="00CA4998">
        <w:rPr>
          <w:rFonts w:asciiTheme="minorHAnsi" w:hAnsiTheme="minorHAnsi"/>
        </w:rPr>
        <w:t>2</w:t>
      </w:r>
      <w:r w:rsidR="004A3BE8">
        <w:rPr>
          <w:rFonts w:asciiTheme="minorHAnsi" w:hAnsiTheme="minorHAnsi"/>
        </w:rPr>
        <w:t>50</w:t>
      </w:r>
      <w:r w:rsidR="00822543" w:rsidRPr="00CA4998">
        <w:rPr>
          <w:rFonts w:asciiTheme="minorHAnsi" w:hAnsiTheme="minorHAnsi"/>
        </w:rPr>
        <w:t>.</w:t>
      </w:r>
      <w:r w:rsidR="004A3BE8">
        <w:rPr>
          <w:rFonts w:asciiTheme="minorHAnsi" w:hAnsiTheme="minorHAnsi"/>
        </w:rPr>
        <w:t>000,00</w:t>
      </w:r>
      <w:r w:rsidR="00720927" w:rsidRPr="00CA4998">
        <w:rPr>
          <w:rFonts w:asciiTheme="minorHAnsi" w:hAnsiTheme="minorHAnsi"/>
        </w:rPr>
        <w:t xml:space="preserve"> kn</w:t>
      </w:r>
      <w:r w:rsidR="006F07AB" w:rsidRPr="00CA4998">
        <w:rPr>
          <w:rFonts w:asciiTheme="minorHAnsi" w:hAnsiTheme="minorHAnsi"/>
        </w:rPr>
        <w:t>.</w:t>
      </w:r>
      <w:r w:rsidR="002C236D" w:rsidRPr="00CA4998">
        <w:rPr>
          <w:rFonts w:asciiTheme="minorHAnsi" w:hAnsiTheme="minorHAnsi"/>
        </w:rPr>
        <w:t xml:space="preserve"> </w:t>
      </w:r>
    </w:p>
    <w:p w14:paraId="272BAA17" w14:textId="77777777" w:rsidR="000514C4" w:rsidRPr="00CA4998" w:rsidRDefault="000514C4" w:rsidP="00E164BE">
      <w:pPr>
        <w:jc w:val="both"/>
        <w:rPr>
          <w:rFonts w:asciiTheme="minorHAnsi" w:hAnsiTheme="minorHAnsi"/>
        </w:rPr>
      </w:pPr>
    </w:p>
    <w:p w14:paraId="5128FAB6" w14:textId="17DE08A1" w:rsidR="00E164BE" w:rsidRPr="00CA4998" w:rsidRDefault="00C53510" w:rsidP="002F0764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Nematerijalna proizvedena imovina  </w:t>
      </w:r>
      <w:r w:rsidR="002F0764">
        <w:rPr>
          <w:rFonts w:asciiTheme="minorHAnsi" w:hAnsiTheme="minorHAnsi"/>
        </w:rPr>
        <w:t>026 i 02926</w:t>
      </w:r>
      <w:r w:rsidRPr="00CA4998">
        <w:rPr>
          <w:rFonts w:asciiTheme="minorHAnsi" w:hAnsiTheme="minorHAnsi"/>
        </w:rPr>
        <w:t xml:space="preserve"> iznosi </w:t>
      </w:r>
      <w:r w:rsidR="00822543" w:rsidRPr="00CA499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>.</w:t>
      </w:r>
      <w:r w:rsidR="002F0764">
        <w:rPr>
          <w:rFonts w:asciiTheme="minorHAnsi" w:hAnsiTheme="minorHAnsi"/>
        </w:rPr>
        <w:t>212</w:t>
      </w:r>
      <w:r w:rsidRPr="00CA4998">
        <w:rPr>
          <w:rFonts w:asciiTheme="minorHAnsi" w:hAnsiTheme="minorHAnsi"/>
        </w:rPr>
        <w:t>.</w:t>
      </w:r>
      <w:r w:rsidR="002F0764">
        <w:rPr>
          <w:rFonts w:asciiTheme="minorHAnsi" w:hAnsiTheme="minorHAnsi"/>
        </w:rPr>
        <w:t>911,98</w:t>
      </w:r>
      <w:r w:rsidRPr="00CA4998">
        <w:rPr>
          <w:rFonts w:asciiTheme="minorHAnsi" w:hAnsiTheme="minorHAnsi"/>
        </w:rPr>
        <w:t xml:space="preserve"> kn i za </w:t>
      </w:r>
      <w:r w:rsidR="002F0764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,</w:t>
      </w:r>
      <w:r w:rsidR="002F0764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 xml:space="preserve"> % je veća nego na početku razdoblja.</w:t>
      </w:r>
      <w:r w:rsidR="00106D47" w:rsidRPr="00CA4998">
        <w:rPr>
          <w:rFonts w:asciiTheme="minorHAnsi" w:hAnsiTheme="minorHAnsi"/>
        </w:rPr>
        <w:t xml:space="preserve"> Tijekom godine evidentirani </w:t>
      </w:r>
      <w:r w:rsidR="002F0764">
        <w:rPr>
          <w:rFonts w:asciiTheme="minorHAnsi" w:hAnsiTheme="minorHAnsi"/>
        </w:rPr>
        <w:t>su i</w:t>
      </w:r>
      <w:r w:rsidR="002F0764" w:rsidRPr="002F0764">
        <w:rPr>
          <w:rFonts w:asciiTheme="minorHAnsi" w:hAnsiTheme="minorHAnsi"/>
        </w:rPr>
        <w:t>sporuka licenci aplikacije komunalne analitike winGPS Infomare i usluga instalacije i imp</w:t>
      </w:r>
      <w:r w:rsidR="002F0764">
        <w:rPr>
          <w:rFonts w:asciiTheme="minorHAnsi" w:hAnsiTheme="minorHAnsi"/>
        </w:rPr>
        <w:t>lementacije te</w:t>
      </w:r>
      <w:r w:rsidR="002F0764" w:rsidRPr="002F0764">
        <w:rPr>
          <w:rFonts w:asciiTheme="minorHAnsi" w:hAnsiTheme="minorHAnsi"/>
        </w:rPr>
        <w:t xml:space="preserve"> izrada urbanističkog plana uređenja urbane </w:t>
      </w:r>
      <w:r w:rsidR="001737B4" w:rsidRPr="002F0764">
        <w:rPr>
          <w:rFonts w:asciiTheme="minorHAnsi" w:hAnsiTheme="minorHAnsi"/>
        </w:rPr>
        <w:t>sanacije</w:t>
      </w:r>
      <w:r w:rsidR="002F0764" w:rsidRPr="002F0764">
        <w:rPr>
          <w:rFonts w:asciiTheme="minorHAnsi" w:hAnsiTheme="minorHAnsi"/>
        </w:rPr>
        <w:t xml:space="preserve"> izdvojenog dijela gr</w:t>
      </w:r>
      <w:r w:rsidR="002F0764">
        <w:rPr>
          <w:rFonts w:asciiTheme="minorHAnsi" w:hAnsiTheme="minorHAnsi"/>
        </w:rPr>
        <w:t>ađevinskog područja.</w:t>
      </w:r>
      <w:r w:rsidR="002F0764" w:rsidRPr="002F0764">
        <w:rPr>
          <w:rFonts w:asciiTheme="minorHAnsi" w:hAnsiTheme="minorHAnsi"/>
        </w:rPr>
        <w:t xml:space="preserve">    </w:t>
      </w:r>
    </w:p>
    <w:p w14:paraId="2C270776" w14:textId="77777777" w:rsidR="00E164BE" w:rsidRPr="00CA4998" w:rsidRDefault="00E164BE" w:rsidP="00E164BE">
      <w:pPr>
        <w:jc w:val="both"/>
        <w:rPr>
          <w:rFonts w:asciiTheme="minorHAnsi" w:hAnsiTheme="minorHAnsi"/>
        </w:rPr>
      </w:pPr>
    </w:p>
    <w:p w14:paraId="7056108E" w14:textId="68CAD9ED" w:rsidR="0080017A" w:rsidRPr="00CA4998" w:rsidRDefault="009A0F98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042-</w:t>
      </w:r>
      <w:r w:rsidR="00E81862" w:rsidRPr="00CA4998">
        <w:rPr>
          <w:rFonts w:asciiTheme="minorHAnsi" w:hAnsiTheme="minorHAnsi"/>
        </w:rPr>
        <w:t xml:space="preserve"> sitan inventar</w:t>
      </w:r>
      <w:r>
        <w:rPr>
          <w:rFonts w:asciiTheme="minorHAnsi" w:hAnsiTheme="minorHAnsi"/>
        </w:rPr>
        <w:t>i auto gume</w:t>
      </w:r>
      <w:r w:rsidR="00E81862" w:rsidRPr="00CA4998">
        <w:rPr>
          <w:rFonts w:asciiTheme="minorHAnsi" w:hAnsiTheme="minorHAnsi"/>
        </w:rPr>
        <w:t xml:space="preserve"> u upotrebi je veći za </w:t>
      </w:r>
      <w:r w:rsidR="00822543" w:rsidRPr="00CA4998">
        <w:rPr>
          <w:rFonts w:asciiTheme="minorHAnsi" w:hAnsiTheme="minorHAnsi"/>
        </w:rPr>
        <w:t>1</w:t>
      </w:r>
      <w:r>
        <w:rPr>
          <w:rFonts w:asciiTheme="minorHAnsi" w:hAnsiTheme="minorHAnsi"/>
        </w:rPr>
        <w:t>5</w:t>
      </w:r>
      <w:r w:rsidR="00822543" w:rsidRPr="00CA4998">
        <w:rPr>
          <w:rFonts w:asciiTheme="minorHAnsi" w:hAnsiTheme="minorHAnsi"/>
        </w:rPr>
        <w:t>,</w:t>
      </w:r>
      <w:r>
        <w:rPr>
          <w:rFonts w:asciiTheme="minorHAnsi" w:hAnsiTheme="minorHAnsi"/>
        </w:rPr>
        <w:t>5</w:t>
      </w:r>
      <w:r w:rsidR="00E81862" w:rsidRPr="00CA4998">
        <w:rPr>
          <w:rFonts w:asciiTheme="minorHAnsi" w:hAnsiTheme="minorHAnsi"/>
        </w:rPr>
        <w:t xml:space="preserve"> % zbog nabavke većeg broja prometnih znakova za potrebe održavanja nerazvrstanih cesta o kojima sada grad vodi </w:t>
      </w:r>
      <w:r w:rsidR="00323C45" w:rsidRPr="00CA4998">
        <w:rPr>
          <w:rFonts w:asciiTheme="minorHAnsi" w:hAnsiTheme="minorHAnsi"/>
        </w:rPr>
        <w:t>računa</w:t>
      </w:r>
      <w:r w:rsidR="000472AF" w:rsidRPr="00CA4998">
        <w:rPr>
          <w:rFonts w:asciiTheme="minorHAnsi" w:hAnsiTheme="minorHAnsi"/>
        </w:rPr>
        <w:t xml:space="preserve"> te nabavke </w:t>
      </w:r>
      <w:r w:rsidR="00822543" w:rsidRPr="00CA4998">
        <w:rPr>
          <w:rFonts w:asciiTheme="minorHAnsi" w:hAnsiTheme="minorHAnsi"/>
        </w:rPr>
        <w:t xml:space="preserve"> koševa</w:t>
      </w:r>
      <w:r>
        <w:rPr>
          <w:rFonts w:asciiTheme="minorHAnsi" w:hAnsiTheme="minorHAnsi"/>
        </w:rPr>
        <w:t xml:space="preserve"> za otpatke i drugo</w:t>
      </w:r>
      <w:r w:rsidR="00E81862" w:rsidRPr="00CA4998">
        <w:rPr>
          <w:rFonts w:asciiTheme="minorHAnsi" w:hAnsiTheme="minorHAnsi"/>
        </w:rPr>
        <w:t>.</w:t>
      </w:r>
    </w:p>
    <w:p w14:paraId="3B744794" w14:textId="2CD44123" w:rsidR="00E164BE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Dugotrajna nefinancijska imovina u p</w:t>
      </w:r>
      <w:r w:rsidR="00227162" w:rsidRPr="00CA4998">
        <w:rPr>
          <w:rFonts w:asciiTheme="minorHAnsi" w:hAnsiTheme="minorHAnsi"/>
        </w:rPr>
        <w:t xml:space="preserve">ripremi </w:t>
      </w:r>
      <w:r w:rsidR="00B469BA">
        <w:rPr>
          <w:rFonts w:asciiTheme="minorHAnsi" w:hAnsiTheme="minorHAnsi"/>
        </w:rPr>
        <w:t>05</w:t>
      </w:r>
      <w:r w:rsidR="00227162" w:rsidRPr="00CA4998">
        <w:rPr>
          <w:rFonts w:asciiTheme="minorHAnsi" w:hAnsiTheme="minorHAnsi"/>
        </w:rPr>
        <w:t xml:space="preserve"> je </w:t>
      </w:r>
      <w:r w:rsidR="00B469BA">
        <w:rPr>
          <w:rFonts w:asciiTheme="minorHAnsi" w:hAnsiTheme="minorHAnsi"/>
        </w:rPr>
        <w:t>manja</w:t>
      </w:r>
      <w:r w:rsidR="00227162" w:rsidRPr="00CA4998">
        <w:rPr>
          <w:rFonts w:asciiTheme="minorHAnsi" w:hAnsiTheme="minorHAnsi"/>
        </w:rPr>
        <w:t xml:space="preserve"> za </w:t>
      </w:r>
      <w:r w:rsidR="00822543" w:rsidRPr="00CA4998">
        <w:rPr>
          <w:rFonts w:asciiTheme="minorHAnsi" w:hAnsiTheme="minorHAnsi"/>
        </w:rPr>
        <w:t>2</w:t>
      </w:r>
      <w:r w:rsidR="00B469BA">
        <w:rPr>
          <w:rFonts w:asciiTheme="minorHAnsi" w:hAnsiTheme="minorHAnsi"/>
        </w:rPr>
        <w:t>,7</w:t>
      </w:r>
      <w:r w:rsidR="001461CC" w:rsidRPr="00CA4998">
        <w:rPr>
          <w:rFonts w:asciiTheme="minorHAnsi" w:hAnsiTheme="minorHAnsi"/>
        </w:rPr>
        <w:t xml:space="preserve"> % nego na početku razdoblja</w:t>
      </w:r>
      <w:r w:rsidR="00E81862" w:rsidRPr="00CA4998">
        <w:rPr>
          <w:rFonts w:asciiTheme="minorHAnsi" w:hAnsiTheme="minorHAnsi"/>
        </w:rPr>
        <w:t xml:space="preserve"> te iznosi 1</w:t>
      </w:r>
      <w:r w:rsidR="00B469BA">
        <w:rPr>
          <w:rFonts w:asciiTheme="minorHAnsi" w:hAnsiTheme="minorHAnsi"/>
        </w:rPr>
        <w:t>28</w:t>
      </w:r>
      <w:r w:rsidR="00E81862" w:rsidRPr="00CA4998">
        <w:rPr>
          <w:rFonts w:asciiTheme="minorHAnsi" w:hAnsiTheme="minorHAnsi"/>
        </w:rPr>
        <w:t>.</w:t>
      </w:r>
      <w:r w:rsidR="00B469BA">
        <w:rPr>
          <w:rFonts w:asciiTheme="minorHAnsi" w:hAnsiTheme="minorHAnsi"/>
        </w:rPr>
        <w:t>763</w:t>
      </w:r>
      <w:r w:rsidR="00E81862" w:rsidRPr="00CA4998">
        <w:rPr>
          <w:rFonts w:asciiTheme="minorHAnsi" w:hAnsiTheme="minorHAnsi"/>
        </w:rPr>
        <w:t>.</w:t>
      </w:r>
      <w:r w:rsidR="00B469BA">
        <w:rPr>
          <w:rFonts w:asciiTheme="minorHAnsi" w:hAnsiTheme="minorHAnsi"/>
        </w:rPr>
        <w:t>290,19</w:t>
      </w:r>
      <w:r w:rsidR="00E81862" w:rsidRPr="00CA4998">
        <w:rPr>
          <w:rFonts w:asciiTheme="minorHAnsi" w:hAnsiTheme="minorHAnsi"/>
        </w:rPr>
        <w:t xml:space="preserve"> kn</w:t>
      </w:r>
      <w:r w:rsidR="00227162" w:rsidRPr="00CA4998">
        <w:rPr>
          <w:rFonts w:asciiTheme="minorHAnsi" w:hAnsiTheme="minorHAnsi"/>
        </w:rPr>
        <w:t>.</w:t>
      </w:r>
    </w:p>
    <w:p w14:paraId="65D3B879" w14:textId="0658F538" w:rsidR="00B469BA" w:rsidRDefault="00B469BA" w:rsidP="00E164BE">
      <w:pPr>
        <w:jc w:val="both"/>
        <w:rPr>
          <w:rFonts w:asciiTheme="minorHAnsi" w:hAnsiTheme="minorHAnsi"/>
        </w:rPr>
      </w:pPr>
    </w:p>
    <w:tbl>
      <w:tblPr>
        <w:tblW w:w="9387" w:type="dxa"/>
        <w:tblLook w:val="04A0" w:firstRow="1" w:lastRow="0" w:firstColumn="1" w:lastColumn="0" w:noHBand="0" w:noVBand="1"/>
      </w:tblPr>
      <w:tblGrid>
        <w:gridCol w:w="940"/>
        <w:gridCol w:w="3166"/>
        <w:gridCol w:w="1134"/>
        <w:gridCol w:w="929"/>
        <w:gridCol w:w="1042"/>
        <w:gridCol w:w="1042"/>
        <w:gridCol w:w="1134"/>
      </w:tblGrid>
      <w:tr w:rsidR="00B469BA" w:rsidRPr="00B469BA" w14:paraId="5A587EBD" w14:textId="77777777" w:rsidTr="00B469B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3A9DA6" w14:textId="77777777" w:rsidR="00B469BA" w:rsidRPr="00B469BA" w:rsidRDefault="00B469BA" w:rsidP="00B469B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BEAE63" w14:textId="77777777" w:rsidR="00B469BA" w:rsidRPr="00B469BA" w:rsidRDefault="00B469BA" w:rsidP="00B469B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34F7F0" w14:textId="77777777" w:rsidR="00B469BA" w:rsidRPr="00B469BA" w:rsidRDefault="00B469BA" w:rsidP="00B469B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188236" w14:textId="77777777" w:rsidR="00B469BA" w:rsidRPr="00B469BA" w:rsidRDefault="00B469BA" w:rsidP="00B469B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482B28" w14:textId="77777777" w:rsidR="00B469BA" w:rsidRPr="00B469BA" w:rsidRDefault="00B469BA" w:rsidP="00B469B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AC79B1" w14:textId="77777777" w:rsidR="00B469BA" w:rsidRPr="00B469BA" w:rsidRDefault="00B469BA" w:rsidP="00B469B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C5652D" w14:textId="77777777" w:rsidR="00B469BA" w:rsidRPr="00B469BA" w:rsidRDefault="00B469BA" w:rsidP="00B469B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B469BA" w:rsidRPr="00B469BA" w14:paraId="253F0774" w14:textId="77777777" w:rsidTr="00B469B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10B3" w14:textId="77777777" w:rsidR="00B469BA" w:rsidRPr="00B469BA" w:rsidRDefault="00B469BA" w:rsidP="00B469B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0511200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560D" w14:textId="77777777" w:rsidR="00B469BA" w:rsidRPr="00B469BA" w:rsidRDefault="00B469BA" w:rsidP="00B469B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Poslovni objekti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2550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84.796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39D2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2E7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C8CD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34FD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84.796</w:t>
            </w:r>
          </w:p>
        </w:tc>
      </w:tr>
      <w:tr w:rsidR="00B469BA" w:rsidRPr="00B469BA" w14:paraId="419A8051" w14:textId="77777777" w:rsidTr="00B469B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A0EA" w14:textId="77777777" w:rsidR="00B469BA" w:rsidRPr="00B469BA" w:rsidRDefault="00B469BA" w:rsidP="00B469B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0511300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1E8D" w14:textId="77777777" w:rsidR="00B469BA" w:rsidRPr="00B469BA" w:rsidRDefault="00B469BA" w:rsidP="00B469B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Ceste, željeznice i slični građevinski objekti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F6A5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30.496.946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CF50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12D2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7.407.621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C33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9.142.352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8F87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28.762.215</w:t>
            </w:r>
          </w:p>
        </w:tc>
      </w:tr>
      <w:tr w:rsidR="00B469BA" w:rsidRPr="00B469BA" w14:paraId="495BC1EB" w14:textId="77777777" w:rsidTr="00B469B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DE6" w14:textId="77777777" w:rsidR="00B469BA" w:rsidRPr="00B469BA" w:rsidRDefault="00B469BA" w:rsidP="00B469B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0511900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8EAA" w14:textId="77777777" w:rsidR="00B469BA" w:rsidRPr="00B469BA" w:rsidRDefault="00B469BA" w:rsidP="00B469B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građevinski objekti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EEFD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68.840.487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5AF1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B347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4.386.227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A1ED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8.032.444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F9F6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65.194.269</w:t>
            </w:r>
          </w:p>
        </w:tc>
      </w:tr>
      <w:tr w:rsidR="00B469BA" w:rsidRPr="00B469BA" w14:paraId="5729A50A" w14:textId="77777777" w:rsidTr="00B469B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201F" w14:textId="77777777" w:rsidR="00B469BA" w:rsidRPr="00B469BA" w:rsidRDefault="00B469BA" w:rsidP="00B469B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0561100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3799" w14:textId="77777777" w:rsidR="00B469BA" w:rsidRPr="00B469BA" w:rsidRDefault="00B469BA" w:rsidP="00B469B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Ostala nefinancijska imovina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FD4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32.869.741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6C9D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7949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2.309.862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AC79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457.594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9EAF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34.722.010</w:t>
            </w:r>
          </w:p>
        </w:tc>
      </w:tr>
      <w:tr w:rsidR="00B469BA" w:rsidRPr="00B469BA" w14:paraId="30115808" w14:textId="77777777" w:rsidTr="00B469B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AD5F99" w14:textId="77777777" w:rsidR="00B469BA" w:rsidRPr="00B469BA" w:rsidRDefault="00B469BA" w:rsidP="00B469B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397128" w14:textId="77777777" w:rsidR="00B469BA" w:rsidRPr="00B469BA" w:rsidRDefault="00B469BA" w:rsidP="00B469B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05 Nefinancijska imovina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B7000B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132.291.970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899125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9208B0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14.103.710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643662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17.632.390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871D8D" w14:textId="77777777" w:rsidR="00B469BA" w:rsidRPr="00B469BA" w:rsidRDefault="00B469BA" w:rsidP="00B469B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B469B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128.763.290</w:t>
            </w:r>
          </w:p>
        </w:tc>
      </w:tr>
    </w:tbl>
    <w:p w14:paraId="1DC4111B" w14:textId="77777777" w:rsidR="00B469BA" w:rsidRPr="00B469BA" w:rsidRDefault="00B469BA" w:rsidP="00E164BE">
      <w:pPr>
        <w:jc w:val="both"/>
        <w:rPr>
          <w:rFonts w:asciiTheme="minorHAnsi" w:hAnsiTheme="minorHAnsi"/>
          <w:sz w:val="18"/>
          <w:szCs w:val="18"/>
        </w:rPr>
      </w:pPr>
    </w:p>
    <w:p w14:paraId="00A468F7" w14:textId="77777777" w:rsidR="004443E8" w:rsidRPr="00CA4998" w:rsidRDefault="004443E8" w:rsidP="00E164BE">
      <w:pPr>
        <w:jc w:val="both"/>
        <w:rPr>
          <w:rFonts w:asciiTheme="minorHAnsi" w:hAnsiTheme="minorHAnsi"/>
        </w:rPr>
      </w:pPr>
    </w:p>
    <w:p w14:paraId="7F638E5E" w14:textId="1C646569" w:rsidR="00D13E72" w:rsidRPr="00CA4998" w:rsidRDefault="00D13E7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Ukupno</w:t>
      </w:r>
      <w:r w:rsidR="00425487">
        <w:rPr>
          <w:rFonts w:asciiTheme="minorHAnsi" w:hAnsiTheme="minorHAnsi"/>
        </w:rPr>
        <w:t>17,63</w:t>
      </w:r>
      <w:r w:rsidRPr="00CA4998">
        <w:rPr>
          <w:rFonts w:asciiTheme="minorHAnsi" w:hAnsiTheme="minorHAnsi"/>
        </w:rPr>
        <w:t xml:space="preserve"> mil.kuna investicija u pripremi je tijekom godine prebačeno u upotrebu</w:t>
      </w:r>
      <w:r w:rsidR="00E81862" w:rsidRPr="00CA4998">
        <w:rPr>
          <w:rFonts w:asciiTheme="minorHAnsi" w:hAnsiTheme="minorHAnsi"/>
        </w:rPr>
        <w:t xml:space="preserve"> </w:t>
      </w:r>
      <w:r w:rsidR="00E441F3" w:rsidRPr="00CA4998">
        <w:rPr>
          <w:rFonts w:asciiTheme="minorHAnsi" w:hAnsiTheme="minorHAnsi"/>
        </w:rPr>
        <w:t xml:space="preserve">( razne </w:t>
      </w:r>
      <w:r w:rsidR="00E81862" w:rsidRPr="00CA4998">
        <w:rPr>
          <w:rFonts w:asciiTheme="minorHAnsi" w:hAnsiTheme="minorHAnsi"/>
        </w:rPr>
        <w:t>ceste</w:t>
      </w:r>
      <w:r w:rsidR="00E441F3" w:rsidRPr="00CA4998">
        <w:rPr>
          <w:rFonts w:asciiTheme="minorHAnsi" w:hAnsiTheme="minorHAnsi"/>
        </w:rPr>
        <w:t xml:space="preserve">, </w:t>
      </w:r>
      <w:r w:rsidR="001737B4">
        <w:rPr>
          <w:rFonts w:asciiTheme="minorHAnsi" w:hAnsiTheme="minorHAnsi"/>
        </w:rPr>
        <w:t>parkovi</w:t>
      </w:r>
      <w:r w:rsidR="001737B4" w:rsidRPr="00CA4998">
        <w:rPr>
          <w:rFonts w:asciiTheme="minorHAnsi" w:hAnsiTheme="minorHAnsi"/>
        </w:rPr>
        <w:t>,</w:t>
      </w:r>
      <w:r w:rsidR="001737B4">
        <w:rPr>
          <w:rFonts w:asciiTheme="minorHAnsi" w:hAnsiTheme="minorHAnsi"/>
        </w:rPr>
        <w:t xml:space="preserve"> vila</w:t>
      </w:r>
      <w:r w:rsidR="00425487">
        <w:rPr>
          <w:rFonts w:asciiTheme="minorHAnsi" w:hAnsiTheme="minorHAnsi"/>
        </w:rPr>
        <w:t xml:space="preserve"> Nika</w:t>
      </w:r>
      <w:r w:rsidR="008353E0" w:rsidRPr="00CA4998">
        <w:rPr>
          <w:rFonts w:asciiTheme="minorHAnsi" w:hAnsiTheme="minorHAnsi"/>
        </w:rPr>
        <w:t xml:space="preserve"> …</w:t>
      </w:r>
      <w:r w:rsidRPr="00CA4998">
        <w:rPr>
          <w:rFonts w:asciiTheme="minorHAnsi" w:hAnsiTheme="minorHAnsi"/>
        </w:rPr>
        <w:t>.</w:t>
      </w:r>
      <w:r w:rsidR="00E441F3" w:rsidRPr="00CA4998">
        <w:rPr>
          <w:rFonts w:asciiTheme="minorHAnsi" w:hAnsiTheme="minorHAnsi"/>
        </w:rPr>
        <w:t>)</w:t>
      </w:r>
    </w:p>
    <w:p w14:paraId="29599AF8" w14:textId="77777777" w:rsidR="00D13E72" w:rsidRPr="00CA4998" w:rsidRDefault="00D13E72" w:rsidP="00E164BE">
      <w:pPr>
        <w:jc w:val="both"/>
        <w:rPr>
          <w:rFonts w:asciiTheme="minorHAnsi" w:hAnsiTheme="minorHAnsi"/>
        </w:rPr>
      </w:pPr>
    </w:p>
    <w:p w14:paraId="6ADFA45B" w14:textId="3CB42E5E" w:rsidR="00535D92" w:rsidRPr="00CA4998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Financ</w:t>
      </w:r>
      <w:r w:rsidR="00227162" w:rsidRPr="00CA4998">
        <w:rPr>
          <w:rFonts w:asciiTheme="minorHAnsi" w:hAnsiTheme="minorHAnsi"/>
        </w:rPr>
        <w:t xml:space="preserve">ijska imovina </w:t>
      </w:r>
      <w:r w:rsidR="00425487">
        <w:rPr>
          <w:rFonts w:asciiTheme="minorHAnsi" w:hAnsiTheme="minorHAnsi"/>
        </w:rPr>
        <w:t>šifra 1</w:t>
      </w:r>
      <w:r w:rsidR="00227162" w:rsidRPr="00CA4998">
        <w:rPr>
          <w:rFonts w:asciiTheme="minorHAnsi" w:hAnsiTheme="minorHAnsi"/>
        </w:rPr>
        <w:t xml:space="preserve"> iznosi </w:t>
      </w:r>
      <w:r w:rsidR="00E441F3" w:rsidRPr="00CA4998">
        <w:rPr>
          <w:rFonts w:asciiTheme="minorHAnsi" w:hAnsiTheme="minorHAnsi"/>
        </w:rPr>
        <w:t>1</w:t>
      </w:r>
      <w:r w:rsidR="00425487">
        <w:rPr>
          <w:rFonts w:asciiTheme="minorHAnsi" w:hAnsiTheme="minorHAnsi"/>
        </w:rPr>
        <w:t>32</w:t>
      </w:r>
      <w:r w:rsidRPr="00CA4998">
        <w:rPr>
          <w:rFonts w:asciiTheme="minorHAnsi" w:hAnsiTheme="minorHAnsi"/>
        </w:rPr>
        <w:t>.</w:t>
      </w:r>
      <w:r w:rsidR="00425487">
        <w:rPr>
          <w:rFonts w:asciiTheme="minorHAnsi" w:hAnsiTheme="minorHAnsi"/>
        </w:rPr>
        <w:t>308</w:t>
      </w:r>
      <w:r w:rsidRPr="00CA4998">
        <w:rPr>
          <w:rFonts w:asciiTheme="minorHAnsi" w:hAnsiTheme="minorHAnsi"/>
        </w:rPr>
        <w:t>.</w:t>
      </w:r>
      <w:r w:rsidR="00425487">
        <w:rPr>
          <w:rFonts w:asciiTheme="minorHAnsi" w:hAnsiTheme="minorHAnsi"/>
        </w:rPr>
        <w:t>501,11</w:t>
      </w:r>
      <w:r w:rsidR="00227162" w:rsidRPr="00CA4998">
        <w:rPr>
          <w:rFonts w:asciiTheme="minorHAnsi" w:hAnsiTheme="minorHAnsi"/>
        </w:rPr>
        <w:t xml:space="preserve"> kn i za </w:t>
      </w:r>
      <w:r w:rsidR="00425487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 xml:space="preserve"> </w:t>
      </w:r>
      <w:r w:rsidR="00425487">
        <w:rPr>
          <w:rFonts w:asciiTheme="minorHAnsi" w:hAnsiTheme="minorHAnsi"/>
        </w:rPr>
        <w:t xml:space="preserve">% </w:t>
      </w:r>
      <w:r w:rsidRPr="00CA4998">
        <w:rPr>
          <w:rFonts w:asciiTheme="minorHAnsi" w:hAnsiTheme="minorHAnsi"/>
        </w:rPr>
        <w:t>je</w:t>
      </w:r>
      <w:r w:rsidR="00425487">
        <w:rPr>
          <w:rFonts w:asciiTheme="minorHAnsi" w:hAnsiTheme="minorHAnsi"/>
        </w:rPr>
        <w:t xml:space="preserve"> veća</w:t>
      </w:r>
      <w:r w:rsidRPr="00CA4998">
        <w:rPr>
          <w:rFonts w:asciiTheme="minorHAnsi" w:hAnsiTheme="minorHAnsi"/>
        </w:rPr>
        <w:t xml:space="preserve"> nego na početku razdoblja</w:t>
      </w:r>
      <w:r w:rsidR="00425487">
        <w:rPr>
          <w:rFonts w:asciiTheme="minorHAnsi" w:hAnsiTheme="minorHAnsi"/>
        </w:rPr>
        <w:t xml:space="preserve"> zbog više novčanih sredstva na računu kod poslovnih banaka.</w:t>
      </w:r>
    </w:p>
    <w:p w14:paraId="20B11C97" w14:textId="4FAC73EE" w:rsidR="007C105F" w:rsidRPr="00CA4998" w:rsidRDefault="00425487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7C105F" w:rsidRPr="00CA4998">
        <w:rPr>
          <w:rFonts w:asciiTheme="minorHAnsi" w:hAnsiTheme="minorHAnsi"/>
        </w:rPr>
        <w:t>zdvojena novčana sredstva se odnose na prepaid business karticu.</w:t>
      </w:r>
    </w:p>
    <w:p w14:paraId="45A28520" w14:textId="77777777" w:rsidR="007C105F" w:rsidRPr="00CA4998" w:rsidRDefault="007C105F" w:rsidP="00E164BE">
      <w:pPr>
        <w:jc w:val="both"/>
        <w:rPr>
          <w:rFonts w:asciiTheme="minorHAnsi" w:hAnsiTheme="minorHAnsi"/>
        </w:rPr>
      </w:pPr>
    </w:p>
    <w:p w14:paraId="70F2C1AB" w14:textId="44F343F1" w:rsidR="00425487" w:rsidRDefault="00425487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12-</w:t>
      </w:r>
      <w:r w:rsidR="002B3E3F" w:rsidRPr="00CA4998">
        <w:rPr>
          <w:rFonts w:asciiTheme="minorHAnsi" w:hAnsiTheme="minorHAnsi"/>
        </w:rPr>
        <w:t xml:space="preserve"> depoziti, jamčevni polozi i potraživanja od zaposlenih te za više plaćene poreze i ostalo na kraju godine iznosi </w:t>
      </w:r>
      <w:r>
        <w:rPr>
          <w:rFonts w:asciiTheme="minorHAnsi" w:hAnsiTheme="minorHAnsi"/>
        </w:rPr>
        <w:t>736</w:t>
      </w:r>
      <w:r w:rsidR="002B3E3F" w:rsidRPr="00CA4998">
        <w:rPr>
          <w:rFonts w:asciiTheme="minorHAnsi" w:hAnsiTheme="minorHAnsi"/>
        </w:rPr>
        <w:t>.</w:t>
      </w:r>
      <w:r>
        <w:rPr>
          <w:rFonts w:asciiTheme="minorHAnsi" w:hAnsiTheme="minorHAnsi"/>
        </w:rPr>
        <w:t>330,31</w:t>
      </w:r>
      <w:r w:rsidR="002B3E3F" w:rsidRPr="00CA4998">
        <w:rPr>
          <w:rFonts w:asciiTheme="minorHAnsi" w:hAnsiTheme="minorHAnsi"/>
        </w:rPr>
        <w:t xml:space="preserve"> kn</w:t>
      </w:r>
      <w:r>
        <w:rPr>
          <w:rFonts w:asciiTheme="minorHAnsi" w:hAnsiTheme="minorHAnsi"/>
        </w:rPr>
        <w:t>.</w:t>
      </w:r>
    </w:p>
    <w:p w14:paraId="43824074" w14:textId="77777777" w:rsidR="00425487" w:rsidRDefault="00425487" w:rsidP="00E164BE">
      <w:pPr>
        <w:jc w:val="both"/>
        <w:rPr>
          <w:rFonts w:asciiTheme="minorHAnsi" w:hAnsiTheme="minorHAnsi"/>
        </w:rPr>
      </w:pPr>
    </w:p>
    <w:tbl>
      <w:tblPr>
        <w:tblW w:w="9207" w:type="dxa"/>
        <w:tblLook w:val="04A0" w:firstRow="1" w:lastRow="0" w:firstColumn="1" w:lastColumn="0" w:noHBand="0" w:noVBand="1"/>
      </w:tblPr>
      <w:tblGrid>
        <w:gridCol w:w="926"/>
        <w:gridCol w:w="7149"/>
        <w:gridCol w:w="1132"/>
      </w:tblGrid>
      <w:tr w:rsidR="00425487" w:rsidRPr="00425487" w14:paraId="530770FA" w14:textId="77777777" w:rsidTr="00425487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04E2B2" w14:textId="77777777" w:rsidR="00425487" w:rsidRPr="00425487" w:rsidRDefault="00425487" w:rsidP="0042548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7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798AB3" w14:textId="77777777" w:rsidR="00425487" w:rsidRPr="00425487" w:rsidRDefault="00425487" w:rsidP="0042548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CACC2B" w14:textId="77777777" w:rsidR="00425487" w:rsidRPr="00425487" w:rsidRDefault="00425487" w:rsidP="0042548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Saldo</w:t>
            </w:r>
          </w:p>
        </w:tc>
      </w:tr>
      <w:tr w:rsidR="00425487" w:rsidRPr="00425487" w14:paraId="678B17E5" w14:textId="77777777" w:rsidTr="00425487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FB1D" w14:textId="77777777" w:rsidR="00425487" w:rsidRPr="00425487" w:rsidRDefault="00425487" w:rsidP="0042548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1291100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EA3" w14:textId="77777777" w:rsidR="00425487" w:rsidRPr="00425487" w:rsidRDefault="00425487" w:rsidP="0042548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naknade koje se refundiraju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3AA8" w14:textId="77777777" w:rsidR="00425487" w:rsidRPr="00425487" w:rsidRDefault="00425487" w:rsidP="0042548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125.412,38</w:t>
            </w:r>
          </w:p>
        </w:tc>
      </w:tr>
      <w:tr w:rsidR="00425487" w:rsidRPr="00425487" w14:paraId="3D1A65F6" w14:textId="77777777" w:rsidTr="00425487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965D" w14:textId="77777777" w:rsidR="00425487" w:rsidRPr="00425487" w:rsidRDefault="00425487" w:rsidP="0042548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1291200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5663" w14:textId="77777777" w:rsidR="00425487" w:rsidRPr="00425487" w:rsidRDefault="00425487" w:rsidP="0042548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predujmove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DD52" w14:textId="77777777" w:rsidR="00425487" w:rsidRPr="00425487" w:rsidRDefault="00425487" w:rsidP="0042548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610.917,93</w:t>
            </w:r>
          </w:p>
        </w:tc>
      </w:tr>
      <w:tr w:rsidR="00425487" w:rsidRPr="00425487" w14:paraId="5350E54C" w14:textId="77777777" w:rsidTr="00425487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C659AC" w14:textId="77777777" w:rsidR="00425487" w:rsidRPr="00425487" w:rsidRDefault="00425487" w:rsidP="00425487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6AE404" w14:textId="77777777" w:rsidR="00425487" w:rsidRPr="00425487" w:rsidRDefault="00425487" w:rsidP="00425487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Konto 12 Depoziti, jamčevni polozi i potraživanja od zaposlenih te za više plaćene poreze i ostalo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BA40B3" w14:textId="77777777" w:rsidR="00425487" w:rsidRPr="00425487" w:rsidRDefault="00425487" w:rsidP="0042548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42548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736.330,31</w:t>
            </w:r>
          </w:p>
        </w:tc>
      </w:tr>
    </w:tbl>
    <w:p w14:paraId="1A11C9AA" w14:textId="77777777" w:rsidR="00425487" w:rsidRPr="00425487" w:rsidRDefault="00425487" w:rsidP="00E164BE">
      <w:pPr>
        <w:jc w:val="both"/>
        <w:rPr>
          <w:rFonts w:asciiTheme="minorHAnsi" w:hAnsiTheme="minorHAnsi"/>
          <w:sz w:val="20"/>
          <w:szCs w:val="20"/>
        </w:rPr>
      </w:pPr>
    </w:p>
    <w:p w14:paraId="752F899D" w14:textId="77777777" w:rsidR="00E96427" w:rsidRPr="00CA4998" w:rsidRDefault="00E96427" w:rsidP="00E164BE">
      <w:pPr>
        <w:jc w:val="both"/>
        <w:rPr>
          <w:rFonts w:asciiTheme="minorHAnsi" w:hAnsiTheme="minorHAnsi"/>
        </w:rPr>
      </w:pPr>
    </w:p>
    <w:p w14:paraId="48E3A22E" w14:textId="4007396B" w:rsidR="0065732D" w:rsidRDefault="0022716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Potraživanja za prihode poslovanja </w:t>
      </w:r>
      <w:r w:rsidR="002435CA">
        <w:rPr>
          <w:rFonts w:asciiTheme="minorHAnsi" w:hAnsiTheme="minorHAnsi"/>
        </w:rPr>
        <w:t>16</w:t>
      </w:r>
      <w:r w:rsidRPr="00CA4998">
        <w:rPr>
          <w:rFonts w:asciiTheme="minorHAnsi" w:hAnsiTheme="minorHAnsi"/>
        </w:rPr>
        <w:t xml:space="preserve"> iznosi </w:t>
      </w:r>
      <w:r w:rsidR="000F088B" w:rsidRPr="00CA4998">
        <w:rPr>
          <w:rFonts w:asciiTheme="minorHAnsi" w:hAnsiTheme="minorHAnsi"/>
        </w:rPr>
        <w:t>1</w:t>
      </w:r>
      <w:r w:rsidR="002435CA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>.</w:t>
      </w:r>
      <w:r w:rsidR="002435CA">
        <w:rPr>
          <w:rFonts w:asciiTheme="minorHAnsi" w:hAnsiTheme="minorHAnsi"/>
        </w:rPr>
        <w:t>103</w:t>
      </w:r>
      <w:r w:rsidRPr="00CA4998">
        <w:rPr>
          <w:rFonts w:asciiTheme="minorHAnsi" w:hAnsiTheme="minorHAnsi"/>
        </w:rPr>
        <w:t>.</w:t>
      </w:r>
      <w:r w:rsidR="002435CA">
        <w:rPr>
          <w:rFonts w:asciiTheme="minorHAnsi" w:hAnsiTheme="minorHAnsi"/>
        </w:rPr>
        <w:t>843,86</w:t>
      </w:r>
      <w:r w:rsidRPr="00CA4998">
        <w:rPr>
          <w:rFonts w:asciiTheme="minorHAnsi" w:hAnsiTheme="minorHAnsi"/>
        </w:rPr>
        <w:t xml:space="preserve"> kn odnosno </w:t>
      </w:r>
      <w:r w:rsidR="002435CA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>,</w:t>
      </w:r>
      <w:r w:rsidR="002435CA">
        <w:rPr>
          <w:rFonts w:asciiTheme="minorHAnsi" w:hAnsiTheme="minorHAnsi"/>
        </w:rPr>
        <w:t>2</w:t>
      </w:r>
      <w:r w:rsidR="007C105F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2435CA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na početku razdoblja</w:t>
      </w:r>
      <w:r w:rsidR="0065732D" w:rsidRPr="00CA4998">
        <w:rPr>
          <w:rFonts w:asciiTheme="minorHAnsi" w:hAnsiTheme="minorHAnsi"/>
        </w:rPr>
        <w:t xml:space="preserve">. </w:t>
      </w:r>
    </w:p>
    <w:p w14:paraId="703293A9" w14:textId="5F57B9C5" w:rsidR="002435CA" w:rsidRDefault="002435CA" w:rsidP="00E164BE">
      <w:pPr>
        <w:jc w:val="both"/>
        <w:rPr>
          <w:rFonts w:asciiTheme="minorHAnsi" w:hAnsiTheme="min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784"/>
        <w:gridCol w:w="3322"/>
        <w:gridCol w:w="992"/>
        <w:gridCol w:w="951"/>
        <w:gridCol w:w="951"/>
        <w:gridCol w:w="951"/>
        <w:gridCol w:w="951"/>
        <w:gridCol w:w="520"/>
      </w:tblGrid>
      <w:tr w:rsidR="002435CA" w:rsidRPr="002435CA" w14:paraId="0C9841E5" w14:textId="77777777" w:rsidTr="002435CA">
        <w:trPr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5323D0" w14:textId="77777777" w:rsidR="002435CA" w:rsidRPr="002435CA" w:rsidRDefault="002435CA" w:rsidP="002435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RAČUN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91E072" w14:textId="77777777" w:rsidR="002435CA" w:rsidRPr="002435CA" w:rsidRDefault="002435CA" w:rsidP="002435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5C2EE3" w14:textId="77777777" w:rsidR="002435CA" w:rsidRPr="002435CA" w:rsidRDefault="002435CA" w:rsidP="002435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 PS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7F7A27" w14:textId="77777777" w:rsidR="002435CA" w:rsidRPr="002435CA" w:rsidRDefault="002435CA" w:rsidP="002435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 PS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7E1324" w14:textId="77777777" w:rsidR="002435CA" w:rsidRPr="002435CA" w:rsidRDefault="002435CA" w:rsidP="002435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B143BD" w14:textId="77777777" w:rsidR="002435CA" w:rsidRPr="002435CA" w:rsidRDefault="002435CA" w:rsidP="002435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808692" w14:textId="77777777" w:rsidR="002435CA" w:rsidRPr="002435CA" w:rsidRDefault="002435CA" w:rsidP="002435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Saldo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B771E0" w14:textId="77777777" w:rsidR="002435CA" w:rsidRPr="002435CA" w:rsidRDefault="002435CA" w:rsidP="002435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D/P</w:t>
            </w:r>
          </w:p>
        </w:tc>
      </w:tr>
      <w:tr w:rsidR="002435CA" w:rsidRPr="002435CA" w14:paraId="61177ABA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56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1613100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A854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Stalni porezi na nepokretnu imovinu (zemlju, zgrade, kuće i ostalo)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9A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14.966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A61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28C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45A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9A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14.966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FBA9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0496B2D8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26F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1614200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5D3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Porez na promet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3F1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C74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63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269.082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CEC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AE7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269.082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D77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45DBD3D4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CE4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1614500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4E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Porezi na korištenje dobara ili izvođenje aktivnosti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F1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1.877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B90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3AA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B41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E8B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1.877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490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07B033B8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E40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1614510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A5BF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Porezi na tvrtku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689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281.081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C79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ACD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A4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DBF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281.081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31F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4B318746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BE7D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1632120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6E12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organizacija-Underwater muse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65E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384.216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460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99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21.044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997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8EF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405.260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90C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1919E01E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65DD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1632130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BC88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organizacija-PMO gate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80C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145.732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18A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ADB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10.922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66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B86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156.654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F46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2504F2A3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9F3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1632140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86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158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1.689.925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AA2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4B2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A90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1.232.739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6DC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457.185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24E9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4AFF6B24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195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1632150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6E13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organizacija-Adriseismic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ACC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428.591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8BB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A62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E24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103.913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F1B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324.678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D1D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03B3DF56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20D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1632160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CFF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 Adriprom tour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AB2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A11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17F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81.123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6CE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A3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81.123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7EB0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57E886FE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9EF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1638120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3076" w14:textId="4BFF0901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iz državnog proračuna temeljem prijenosa EU sredstava-projekt Projekt ITU mehanizmi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0AB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132.458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EA6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9B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FC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106.181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160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26.278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DA1D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053A7DDC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986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lastRenderedPageBreak/>
              <w:t>1638220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E1B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kapitalne pomoći iz državnog proračuna temeljem prijenosa EU sredstava-City bike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0C3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CF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86D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1.807.763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1F7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73B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1.807.763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4E7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01C70CD5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04BD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99C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kamate-kom.naknada stanovništvo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6BD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13.681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D73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-1.524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2BD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14.873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1FF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05E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30.078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26D9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19453E08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EB1F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D064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kamate-vodna naknada stanovništvo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6BC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E79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-1.303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896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10.799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51A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D7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12.693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B8CC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1125B0C6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7D2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04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kamate-kom.naknada pravne osobe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75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866.005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16E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B5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17.324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CEC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606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883.330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9E38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12963786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5B04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A668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kamate-vodna naknada pravne osobe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CAA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117.130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77E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-252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CAB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9.079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AAF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78B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126.460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F0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2120FBE8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BEF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AE72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kamate-kom. doprinos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256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46.044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C00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9DB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157.087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5E4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E8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203.130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B3F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3CFF4C4C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A49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D5E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 zakup javih površina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B65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F78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B6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3A5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2CB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228D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3187EA04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79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C13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zakupa i iznajmljivanja imovine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BD3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29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E0C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286.972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84B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0FB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287.689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D25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2D61F630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706C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B853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zakupa i iznajmljivanja imovine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20D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22.366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C0E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8EF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58.579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B99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AB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80.945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6FE2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16C384AA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550C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1642290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7D6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javno prometne površine-sa analitikom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F22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978.768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2B3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-10.364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AD0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-66.845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FEF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10.004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567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912.284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57F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0E77C110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3BF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1642291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FE4C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zakupa i iznajmljivanja imovine-građ. zemljište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9BF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9A2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EB6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19.439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172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E3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19.439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90E0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3A438778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34A4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1642900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496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prihode od nefinancijske imovine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B56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83.542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36A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C4F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445.130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195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443.583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AC5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85.088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27C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52222F00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D7D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1652201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2D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Prihodi vodnog gospodarstva-poduzeća i obrti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259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1.633.501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4E7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14.207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2F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403.243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16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21.982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B3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2.000.555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798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1D7DE1A2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FAE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1652202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2D7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Prihodi vodnog gospodarstva-stanovništvo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002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1.675.971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9E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-3.041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549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411.405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3E7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23.632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F64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2.066.784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F19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7900AE90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CB0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12C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 stanarine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4B1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27.036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E11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3.759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B46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2.501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CD5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1.402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D76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24.377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38C5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408B221A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B1B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1652641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866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 Groblje Gomilica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18B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D1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495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DF2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9C0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F0D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0644C1CB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098D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1652642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325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 Groblje Stari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6F2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F77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2.893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A6C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173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2FF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ED8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6DB79E7C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497D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1652643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F17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 Groblje Sućurac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214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649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508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D43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152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4479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1A522DA1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F4A8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1652645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A36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prihodi-Groblje K. Kambelovac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8B9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112.500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FBE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75C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211.250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46B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30B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323.750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28D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058E5CC0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4BAF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1652651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5C6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prihodi-Prgomet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CCF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601.538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878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52A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214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DBB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601.538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093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1DA7919E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D61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1652652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0DD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prihodi-P.Dolac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B8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1.234.359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BCC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D88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06F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D2E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1.234.359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D9C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54B4B4C2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2A92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1652653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0A85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prihodi-Lećevica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3DE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558.960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7EA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F8E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668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DE5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558.960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0633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1D61C3D3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555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1652690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9C6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prihodi-Hrvatske vode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202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12C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D58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584.779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4EB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FA8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584.779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04E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3463779F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814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1653100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6A78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Komunalni doprinosi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6A5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-79.802.019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6E6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-82.954.885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62A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3.714.690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5B9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23.540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2E1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6.844.015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E7A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3A74C783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9D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1653201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E718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Komunalne naknade pravni subjekti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635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9.535.168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5EA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-127.554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6EB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1.944.766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E72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119.088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C09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11.488.400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89F8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73AA0C36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ACF4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1653202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79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komunalne naknade stanovništvo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EC6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3.879.703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86C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-63.410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870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903.463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94A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61.373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947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4.785.203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BCA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5BBBAC2C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60A3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1653203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3224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komunalne naknade - grobljanska naknada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829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808.259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4A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-3.335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4CE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234.255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5B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19.292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131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1.026.558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4F78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0C8F29DA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FE4F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1681900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CDF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ostale kazne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0E7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188.739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A55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722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94D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B3B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188.739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D1B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435CA" w:rsidRPr="002435CA" w14:paraId="03C765BE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4CA9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DFA3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Ispr.vrij.potr.poreza na potrošnju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4DF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460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221.093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8A2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87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-43.232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054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177.861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ACDD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4A9C8464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DA2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EF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 za kuće za odmor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594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5F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5.454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C8A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19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1.627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4CB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7.081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C392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1E232220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CDB0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BF3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Ispr.vrij.za por.na reklame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89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5FD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1.408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9D0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4B9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D51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1.408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0A3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46173C6A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E1F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BCDC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 za porez na tvrtku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036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10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350.159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5F7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595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-91.447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EA7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258.712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F12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3EBF584F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8C0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69A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Ispr.vrij.potraž.vodna nak.građani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946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C74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A77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59D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1.360.459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708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1.360.459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ED1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3EA10C52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9714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C5F0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Ispr.vrij.potraž.vodna nakn.poslovni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62B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570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686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6F9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1.381.743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B9B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1.381.743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33A5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26920094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754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6702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Ispr.vrij.potr.kom.nak.građani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8A5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45C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2F3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47F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3.242.713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B9A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3.242.713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1D39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468352CA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4AF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7C0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Ispr.vrij.potr.kom.nak.poslovni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D2D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41B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11D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A22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8.048.084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705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8.048.084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4A20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268C9F92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ECD2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FB2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Ispr.vrij.potr.groblj.nakn.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9A6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5B7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915.608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06F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464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-106.569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63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809.039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264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71316E05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6453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BE82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Ispr.vrij.potr.zaštićena najam.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2E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83B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18.400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237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B69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05E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19.691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DBF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33DCAAB1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25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D5F9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Ispr.vrij.potr.komun.dopr.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A2E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2B8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532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E3D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1.513.548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06D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1.513.548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5E18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3196058D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1853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01B1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Ispr.vrij.potraž.ost.nesp.prih.-Prgomet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BF76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FBB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601.538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74C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C39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498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601.538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9970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757B854A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DF9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EBCC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Ispr.vrij.potraž.ost.nesp.prih.-P.Dolac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D1F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D1D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1.234.359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0E4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E74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290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1.234.359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946B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3FCBB715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F79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lastRenderedPageBreak/>
              <w:t>1691116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548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Ispr.vrij.potraž.ostali nesp.prih.-Lećevica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F2B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6CB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558.960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634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4B1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0A6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558.960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8D2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22CEBF32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770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E537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Ispr.vrij.potraž.kom.nakn.pravne-kamate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461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F69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FB1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706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724.552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F6D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724.552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2EC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55F778CC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36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6FC5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Ispr.vrij.potraž.vodna pravne-kamate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D22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DAB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AA0B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377E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101.468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D24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101.468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26FD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54E1851D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0F7E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FF09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Ispr.vrijed.kom.nak.stanovništvo-kamate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C0D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669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BE8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08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12.159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72C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12.159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8380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49603BD6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8B8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1691120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1D73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Ispr.vrijed.vodna.nak.stanovništvo-kamate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A95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F29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E34C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91AF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2.291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AD7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2.291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34E6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01BA0FE2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6A3F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1691121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9CC5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Ispr.vrijed.komunalni doprinos-kamate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200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E2E3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0977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DC65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34.604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D11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34.604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C38F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435CA" w:rsidRPr="002435CA" w14:paraId="2D146A87" w14:textId="77777777" w:rsidTr="002435CA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FFF6CA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AB8B3C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Konto 16 Potraživanja za prihode poslovanja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096434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-54.335.573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55C57A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-79.237.871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85C810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11.552.722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58F9A2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18.350.072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6DA44D" w14:textId="77777777" w:rsidR="002435CA" w:rsidRPr="002435CA" w:rsidRDefault="002435CA" w:rsidP="002435C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18.104.948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44FFC0" w14:textId="77777777" w:rsidR="002435CA" w:rsidRPr="002435CA" w:rsidRDefault="002435CA" w:rsidP="002435CA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2435CA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</w:t>
            </w:r>
          </w:p>
        </w:tc>
      </w:tr>
    </w:tbl>
    <w:p w14:paraId="437EB2AD" w14:textId="77777777" w:rsidR="002435CA" w:rsidRPr="002435CA" w:rsidRDefault="002435CA" w:rsidP="00E164BE">
      <w:pPr>
        <w:jc w:val="both"/>
        <w:rPr>
          <w:rFonts w:asciiTheme="minorHAnsi" w:hAnsiTheme="minorHAnsi"/>
          <w:sz w:val="16"/>
          <w:szCs w:val="16"/>
        </w:rPr>
      </w:pPr>
    </w:p>
    <w:p w14:paraId="5E13AEE5" w14:textId="77777777" w:rsidR="002435CA" w:rsidRDefault="002435CA" w:rsidP="00E164BE">
      <w:pPr>
        <w:jc w:val="both"/>
        <w:rPr>
          <w:rFonts w:asciiTheme="minorHAnsi" w:hAnsiTheme="minorHAnsi"/>
        </w:rPr>
      </w:pPr>
    </w:p>
    <w:p w14:paraId="5DE90559" w14:textId="5393B56C" w:rsidR="00E164BE" w:rsidRPr="00CA4998" w:rsidRDefault="0022716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Potraživanja od prodaje nefinancijske imovine </w:t>
      </w:r>
      <w:r w:rsidR="006E1203">
        <w:rPr>
          <w:rFonts w:asciiTheme="minorHAnsi" w:hAnsiTheme="minorHAnsi"/>
        </w:rPr>
        <w:t>17</w:t>
      </w:r>
      <w:r w:rsidRPr="00CA4998">
        <w:rPr>
          <w:rFonts w:asciiTheme="minorHAnsi" w:hAnsiTheme="minorHAnsi"/>
        </w:rPr>
        <w:t xml:space="preserve"> iznose </w:t>
      </w:r>
      <w:r w:rsidR="006E1203">
        <w:rPr>
          <w:rFonts w:asciiTheme="minorHAnsi" w:hAnsiTheme="minorHAnsi"/>
        </w:rPr>
        <w:t>165</w:t>
      </w:r>
      <w:r w:rsidRPr="00CA4998">
        <w:rPr>
          <w:rFonts w:asciiTheme="minorHAnsi" w:hAnsiTheme="minorHAnsi"/>
        </w:rPr>
        <w:t>.</w:t>
      </w:r>
      <w:r w:rsidR="006E1203">
        <w:rPr>
          <w:rFonts w:asciiTheme="minorHAnsi" w:hAnsiTheme="minorHAnsi"/>
        </w:rPr>
        <w:t>152,18</w:t>
      </w:r>
      <w:r w:rsidRPr="00CA4998">
        <w:rPr>
          <w:rFonts w:asciiTheme="minorHAnsi" w:hAnsiTheme="minorHAnsi"/>
        </w:rPr>
        <w:t xml:space="preserve"> kn što je </w:t>
      </w:r>
      <w:r w:rsidR="0004484C" w:rsidRPr="00CA4998">
        <w:rPr>
          <w:rFonts w:asciiTheme="minorHAnsi" w:hAnsiTheme="minorHAnsi"/>
        </w:rPr>
        <w:t xml:space="preserve">smanjenje </w:t>
      </w:r>
      <w:r w:rsidRPr="00CA4998">
        <w:rPr>
          <w:rFonts w:asciiTheme="minorHAnsi" w:hAnsiTheme="minorHAnsi"/>
        </w:rPr>
        <w:t xml:space="preserve"> od </w:t>
      </w:r>
      <w:r w:rsidR="006E1203">
        <w:rPr>
          <w:rFonts w:asciiTheme="minorHAnsi" w:hAnsiTheme="minorHAnsi"/>
        </w:rPr>
        <w:t>29</w:t>
      </w:r>
      <w:r w:rsidR="002C619F" w:rsidRPr="00CA4998">
        <w:rPr>
          <w:rFonts w:asciiTheme="minorHAnsi" w:hAnsiTheme="minorHAnsi"/>
        </w:rPr>
        <w:t>,</w:t>
      </w:r>
      <w:r w:rsidR="006E1203">
        <w:rPr>
          <w:rFonts w:asciiTheme="minorHAnsi" w:hAnsiTheme="minorHAnsi"/>
        </w:rPr>
        <w:t>1</w:t>
      </w:r>
      <w:r w:rsidR="009D03DD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%</w:t>
      </w:r>
      <w:r w:rsidR="009D03DD" w:rsidRPr="00CA4998">
        <w:rPr>
          <w:rFonts w:asciiTheme="minorHAnsi" w:hAnsiTheme="minorHAnsi"/>
        </w:rPr>
        <w:t xml:space="preserve">. </w:t>
      </w:r>
      <w:r w:rsidRPr="00CA4998">
        <w:rPr>
          <w:rFonts w:asciiTheme="minorHAnsi" w:hAnsiTheme="minorHAnsi"/>
        </w:rPr>
        <w:t>Ovdje spadaju</w:t>
      </w:r>
      <w:r w:rsidR="00DB69E2" w:rsidRPr="00CA4998">
        <w:rPr>
          <w:rFonts w:asciiTheme="minorHAnsi" w:hAnsiTheme="minorHAnsi"/>
        </w:rPr>
        <w:t xml:space="preserve"> potraživanja</w:t>
      </w:r>
      <w:r w:rsidR="007313C8" w:rsidRPr="00CA4998">
        <w:rPr>
          <w:rFonts w:asciiTheme="minorHAnsi" w:hAnsiTheme="minorHAnsi"/>
        </w:rPr>
        <w:t xml:space="preserve"> za prodane stanove čiju naplatu prema ugovoru za Grad Kaštela vodi </w:t>
      </w:r>
      <w:r w:rsidR="002B4BB1" w:rsidRPr="00CA4998">
        <w:rPr>
          <w:rFonts w:asciiTheme="minorHAnsi" w:hAnsiTheme="minorHAnsi"/>
        </w:rPr>
        <w:t>OTP</w:t>
      </w:r>
      <w:r w:rsidR="007313C8" w:rsidRPr="00CA4998">
        <w:rPr>
          <w:rFonts w:asciiTheme="minorHAnsi" w:hAnsiTheme="minorHAnsi"/>
        </w:rPr>
        <w:t xml:space="preserve"> banka d.d.</w:t>
      </w:r>
      <w:r w:rsidR="003970A1" w:rsidRPr="00CA4998">
        <w:rPr>
          <w:rFonts w:asciiTheme="minorHAnsi" w:hAnsiTheme="minorHAnsi"/>
        </w:rPr>
        <w:t xml:space="preserve"> (bivša Splitska banka d.d.)</w:t>
      </w:r>
      <w:r w:rsidR="009D03DD" w:rsidRPr="00CA4998">
        <w:rPr>
          <w:rFonts w:asciiTheme="minorHAnsi" w:hAnsiTheme="minorHAnsi"/>
        </w:rPr>
        <w:t xml:space="preserve"> </w:t>
      </w:r>
      <w:r w:rsidR="002B595F" w:rsidRPr="00CA4998">
        <w:rPr>
          <w:rFonts w:asciiTheme="minorHAnsi" w:hAnsiTheme="minorHAnsi"/>
        </w:rPr>
        <w:t>te se ta potraživanja svake godine smanjuju kako građani zatvaraju svoje obveze</w:t>
      </w:r>
      <w:r w:rsidR="00793EEA" w:rsidRPr="00CA4998">
        <w:rPr>
          <w:rFonts w:asciiTheme="minorHAnsi" w:hAnsiTheme="minorHAnsi"/>
        </w:rPr>
        <w:t>.</w:t>
      </w:r>
      <w:r w:rsidR="00DB69E2" w:rsidRPr="00CA4998">
        <w:rPr>
          <w:rFonts w:asciiTheme="minorHAnsi" w:hAnsiTheme="minorHAnsi"/>
        </w:rPr>
        <w:t xml:space="preserve"> </w:t>
      </w:r>
    </w:p>
    <w:p w14:paraId="4F7F0F2F" w14:textId="77777777" w:rsidR="001E7960" w:rsidRPr="00CA4998" w:rsidRDefault="001E7960" w:rsidP="00E164BE">
      <w:pPr>
        <w:jc w:val="both"/>
        <w:rPr>
          <w:rFonts w:asciiTheme="minorHAnsi" w:hAnsiTheme="minorHAnsi"/>
        </w:rPr>
      </w:pPr>
    </w:p>
    <w:p w14:paraId="58764E79" w14:textId="70C9A4FF" w:rsidR="001E7960" w:rsidRPr="00CA4998" w:rsidRDefault="001E7960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Obveze </w:t>
      </w:r>
      <w:r w:rsidR="007F04F1">
        <w:rPr>
          <w:rFonts w:asciiTheme="minorHAnsi" w:hAnsiTheme="minorHAnsi"/>
        </w:rPr>
        <w:t>šifra 2-</w:t>
      </w:r>
      <w:r w:rsidRPr="00CA4998">
        <w:rPr>
          <w:rFonts w:asciiTheme="minorHAnsi" w:hAnsiTheme="minorHAnsi"/>
        </w:rPr>
        <w:t xml:space="preserve"> iznose</w:t>
      </w:r>
      <w:r w:rsidR="00B2521E" w:rsidRPr="00CA4998">
        <w:rPr>
          <w:rFonts w:asciiTheme="minorHAnsi" w:hAnsiTheme="minorHAnsi"/>
        </w:rPr>
        <w:t xml:space="preserve"> </w:t>
      </w:r>
      <w:r w:rsidR="007F04F1">
        <w:rPr>
          <w:rFonts w:asciiTheme="minorHAnsi" w:hAnsiTheme="minorHAnsi"/>
        </w:rPr>
        <w:t>16</w:t>
      </w:r>
      <w:r w:rsidRPr="00CA4998">
        <w:rPr>
          <w:rFonts w:asciiTheme="minorHAnsi" w:hAnsiTheme="minorHAnsi"/>
        </w:rPr>
        <w:t>.</w:t>
      </w:r>
      <w:r w:rsidR="007F04F1">
        <w:rPr>
          <w:rFonts w:asciiTheme="minorHAnsi" w:hAnsiTheme="minorHAnsi"/>
        </w:rPr>
        <w:t>984</w:t>
      </w:r>
      <w:r w:rsidRPr="00CA4998">
        <w:rPr>
          <w:rFonts w:asciiTheme="minorHAnsi" w:hAnsiTheme="minorHAnsi"/>
        </w:rPr>
        <w:t>.</w:t>
      </w:r>
      <w:r w:rsidR="007F04F1">
        <w:rPr>
          <w:rFonts w:asciiTheme="minorHAnsi" w:hAnsiTheme="minorHAnsi"/>
        </w:rPr>
        <w:t>892,17</w:t>
      </w:r>
      <w:r w:rsidR="00B2521E" w:rsidRPr="00CA4998">
        <w:rPr>
          <w:rFonts w:asciiTheme="minorHAnsi" w:hAnsiTheme="minorHAnsi"/>
        </w:rPr>
        <w:t xml:space="preserve"> kn što je </w:t>
      </w:r>
      <w:r w:rsidR="002C619F" w:rsidRPr="00CA4998">
        <w:rPr>
          <w:rFonts w:asciiTheme="minorHAnsi" w:hAnsiTheme="minorHAnsi"/>
        </w:rPr>
        <w:t>1</w:t>
      </w:r>
      <w:r w:rsidR="007F04F1">
        <w:rPr>
          <w:rFonts w:asciiTheme="minorHAnsi" w:hAnsiTheme="minorHAnsi"/>
        </w:rPr>
        <w:t>7</w:t>
      </w:r>
      <w:r w:rsidR="00B2521E" w:rsidRPr="00CA4998">
        <w:rPr>
          <w:rFonts w:asciiTheme="minorHAnsi" w:hAnsiTheme="minorHAnsi"/>
        </w:rPr>
        <w:t>,</w:t>
      </w:r>
      <w:r w:rsidR="007F04F1">
        <w:rPr>
          <w:rFonts w:asciiTheme="minorHAnsi" w:hAnsiTheme="minorHAnsi"/>
        </w:rPr>
        <w:t>2</w:t>
      </w:r>
      <w:r w:rsidR="00E07DA1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%</w:t>
      </w:r>
      <w:r w:rsidR="002E7742" w:rsidRPr="00CA4998">
        <w:rPr>
          <w:rFonts w:asciiTheme="minorHAnsi" w:hAnsiTheme="minorHAnsi"/>
        </w:rPr>
        <w:t xml:space="preserve"> </w:t>
      </w:r>
      <w:r w:rsidR="002C619F" w:rsidRPr="00CA4998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na početku razdoblja. </w:t>
      </w:r>
      <w:r w:rsidR="005710C5" w:rsidRPr="00CA4998">
        <w:rPr>
          <w:rFonts w:asciiTheme="minorHAnsi" w:hAnsiTheme="minorHAnsi"/>
        </w:rPr>
        <w:t xml:space="preserve">Veći </w:t>
      </w:r>
      <w:r w:rsidR="00B20BBD" w:rsidRPr="00CA4998">
        <w:rPr>
          <w:rFonts w:asciiTheme="minorHAnsi" w:hAnsiTheme="minorHAnsi"/>
        </w:rPr>
        <w:t xml:space="preserve">dio obveza je nastao krajem godine (razne </w:t>
      </w:r>
      <w:r w:rsidR="002E3142">
        <w:rPr>
          <w:rFonts w:asciiTheme="minorHAnsi" w:hAnsiTheme="minorHAnsi"/>
        </w:rPr>
        <w:t xml:space="preserve">građevinske </w:t>
      </w:r>
      <w:r w:rsidR="00B20BBD" w:rsidRPr="00CA4998">
        <w:rPr>
          <w:rFonts w:asciiTheme="minorHAnsi" w:hAnsiTheme="minorHAnsi"/>
        </w:rPr>
        <w:t>situacije, Božićnice,...) pa su te obveze evidentirane tek nakon 31.12.20</w:t>
      </w:r>
      <w:r w:rsidR="004170F7" w:rsidRPr="00CA4998">
        <w:rPr>
          <w:rFonts w:asciiTheme="minorHAnsi" w:hAnsiTheme="minorHAnsi"/>
        </w:rPr>
        <w:t>2</w:t>
      </w:r>
      <w:r w:rsidR="007F04F1">
        <w:rPr>
          <w:rFonts w:asciiTheme="minorHAnsi" w:hAnsiTheme="minorHAnsi"/>
        </w:rPr>
        <w:t>2</w:t>
      </w:r>
      <w:r w:rsidR="00B20BBD" w:rsidRPr="00CA4998">
        <w:rPr>
          <w:rFonts w:asciiTheme="minorHAnsi" w:hAnsiTheme="minorHAnsi"/>
        </w:rPr>
        <w:t xml:space="preserve">. </w:t>
      </w:r>
      <w:r w:rsidR="007F04F1">
        <w:rPr>
          <w:rFonts w:asciiTheme="minorHAnsi" w:hAnsiTheme="minorHAnsi"/>
        </w:rPr>
        <w:t>, stoga</w:t>
      </w:r>
      <w:r w:rsidR="00B20BBD" w:rsidRPr="00CA4998">
        <w:rPr>
          <w:rFonts w:asciiTheme="minorHAnsi" w:hAnsiTheme="minorHAnsi"/>
        </w:rPr>
        <w:t xml:space="preserve"> nisu mogle biti plaćene tijekom tekuće godine.</w:t>
      </w:r>
      <w:r w:rsidRPr="00CA4998">
        <w:rPr>
          <w:rFonts w:asciiTheme="minorHAnsi" w:hAnsiTheme="minorHAnsi"/>
        </w:rPr>
        <w:t xml:space="preserve"> Veći dio obveza je nedospio što je obrazloženo uz bilješke uz Obrazac obveze. </w:t>
      </w:r>
    </w:p>
    <w:p w14:paraId="4DAD4DF9" w14:textId="77777777" w:rsidR="0010359A" w:rsidRPr="00CA4998" w:rsidRDefault="0010359A" w:rsidP="00E164BE">
      <w:pPr>
        <w:jc w:val="both"/>
        <w:rPr>
          <w:rFonts w:asciiTheme="minorHAnsi" w:hAnsiTheme="minorHAnsi"/>
        </w:rPr>
      </w:pPr>
    </w:p>
    <w:p w14:paraId="0C953761" w14:textId="5112514F" w:rsidR="00E164BE" w:rsidRPr="00CA4998" w:rsidRDefault="00C67D33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Obveze za naba</w:t>
      </w:r>
      <w:r w:rsidR="00B2521E" w:rsidRPr="00CA4998">
        <w:rPr>
          <w:rFonts w:asciiTheme="minorHAnsi" w:hAnsiTheme="minorHAnsi"/>
        </w:rPr>
        <w:t xml:space="preserve">vu nefinancijske imovine </w:t>
      </w:r>
      <w:r w:rsidR="002E3142">
        <w:rPr>
          <w:rFonts w:asciiTheme="minorHAnsi" w:hAnsiTheme="minorHAnsi"/>
        </w:rPr>
        <w:t>-24</w:t>
      </w:r>
      <w:r w:rsidR="00B2521E" w:rsidRPr="00CA4998">
        <w:rPr>
          <w:rFonts w:asciiTheme="minorHAnsi" w:hAnsiTheme="minorHAnsi"/>
        </w:rPr>
        <w:t xml:space="preserve"> su iznosile </w:t>
      </w:r>
      <w:r w:rsidR="002C619F" w:rsidRPr="00CA4998">
        <w:rPr>
          <w:rFonts w:asciiTheme="minorHAnsi" w:hAnsiTheme="minorHAnsi"/>
        </w:rPr>
        <w:t>2</w:t>
      </w:r>
      <w:r w:rsidR="00B74F40" w:rsidRPr="00CA4998">
        <w:rPr>
          <w:rFonts w:asciiTheme="minorHAnsi" w:hAnsiTheme="minorHAnsi"/>
        </w:rPr>
        <w:t>.</w:t>
      </w:r>
      <w:r w:rsidR="002E3142">
        <w:rPr>
          <w:rFonts w:asciiTheme="minorHAnsi" w:hAnsiTheme="minorHAnsi"/>
        </w:rPr>
        <w:t>386</w:t>
      </w:r>
      <w:r w:rsidR="00101123" w:rsidRPr="00CA4998">
        <w:rPr>
          <w:rFonts w:asciiTheme="minorHAnsi" w:hAnsiTheme="minorHAnsi"/>
        </w:rPr>
        <w:t>.</w:t>
      </w:r>
      <w:r w:rsidR="002E3142">
        <w:rPr>
          <w:rFonts w:asciiTheme="minorHAnsi" w:hAnsiTheme="minorHAnsi"/>
        </w:rPr>
        <w:t>103,36</w:t>
      </w:r>
      <w:r w:rsidR="00B2521E" w:rsidRPr="00CA4998">
        <w:rPr>
          <w:rFonts w:asciiTheme="minorHAnsi" w:hAnsiTheme="minorHAnsi"/>
        </w:rPr>
        <w:t xml:space="preserve"> kn</w:t>
      </w:r>
      <w:r w:rsidR="000026AA" w:rsidRPr="00CA4998">
        <w:rPr>
          <w:rFonts w:asciiTheme="minorHAnsi" w:hAnsiTheme="minorHAnsi"/>
        </w:rPr>
        <w:t xml:space="preserve"> a odnose se </w:t>
      </w:r>
      <w:r w:rsidR="00101123" w:rsidRPr="00CA4998">
        <w:rPr>
          <w:rFonts w:asciiTheme="minorHAnsi" w:hAnsiTheme="minorHAnsi"/>
        </w:rPr>
        <w:t xml:space="preserve">uglavnom </w:t>
      </w:r>
      <w:r w:rsidR="000026AA" w:rsidRPr="00CA4998">
        <w:rPr>
          <w:rFonts w:asciiTheme="minorHAnsi" w:hAnsiTheme="minorHAnsi"/>
        </w:rPr>
        <w:t>na situacije za izvrše</w:t>
      </w:r>
      <w:r w:rsidR="00AC63CC" w:rsidRPr="00CA4998">
        <w:rPr>
          <w:rFonts w:asciiTheme="minorHAnsi" w:hAnsiTheme="minorHAnsi"/>
        </w:rPr>
        <w:t>ne radove k</w:t>
      </w:r>
      <w:r w:rsidR="000026AA" w:rsidRPr="00CA4998">
        <w:rPr>
          <w:rFonts w:asciiTheme="minorHAnsi" w:hAnsiTheme="minorHAnsi"/>
        </w:rPr>
        <w:t>rajem godine čije je dospijeće kroz 20</w:t>
      </w:r>
      <w:r w:rsidR="002F7B0F" w:rsidRPr="00CA4998">
        <w:rPr>
          <w:rFonts w:asciiTheme="minorHAnsi" w:hAnsiTheme="minorHAnsi"/>
        </w:rPr>
        <w:t>2</w:t>
      </w:r>
      <w:r w:rsidR="002E3142">
        <w:rPr>
          <w:rFonts w:asciiTheme="minorHAnsi" w:hAnsiTheme="minorHAnsi"/>
        </w:rPr>
        <w:t>3</w:t>
      </w:r>
      <w:r w:rsidR="000026AA" w:rsidRPr="00CA4998">
        <w:rPr>
          <w:rFonts w:asciiTheme="minorHAnsi" w:hAnsiTheme="minorHAnsi"/>
        </w:rPr>
        <w:t>.godinu</w:t>
      </w:r>
      <w:r w:rsidR="00B74F40" w:rsidRPr="00CA4998">
        <w:rPr>
          <w:rFonts w:asciiTheme="minorHAnsi" w:hAnsiTheme="minorHAnsi"/>
        </w:rPr>
        <w:t>.</w:t>
      </w:r>
    </w:p>
    <w:p w14:paraId="3432426D" w14:textId="77777777" w:rsidR="00E76842" w:rsidRPr="00CA4998" w:rsidRDefault="00E76842" w:rsidP="00E164BE">
      <w:pPr>
        <w:jc w:val="both"/>
        <w:rPr>
          <w:rFonts w:asciiTheme="minorHAnsi" w:hAnsiTheme="minorHAnsi"/>
        </w:rPr>
      </w:pPr>
    </w:p>
    <w:p w14:paraId="072B2AA4" w14:textId="0E8B188D" w:rsidR="00E76842" w:rsidRDefault="002E3142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26</w:t>
      </w:r>
      <w:r w:rsidR="00E76842" w:rsidRPr="00CA4998">
        <w:rPr>
          <w:rFonts w:asciiTheme="minorHAnsi" w:hAnsiTheme="minorHAnsi"/>
        </w:rPr>
        <w:t xml:space="preserve">– obveze za kredite i zajmove se odnose na zajmove koje je </w:t>
      </w:r>
      <w:r w:rsidR="002E7742" w:rsidRPr="00CA4998">
        <w:rPr>
          <w:rFonts w:asciiTheme="minorHAnsi" w:hAnsiTheme="minorHAnsi"/>
        </w:rPr>
        <w:t>Min. Financija</w:t>
      </w:r>
      <w:r w:rsidR="00E76842" w:rsidRPr="00CA4998">
        <w:rPr>
          <w:rFonts w:asciiTheme="minorHAnsi" w:hAnsiTheme="minorHAnsi"/>
        </w:rPr>
        <w:t xml:space="preserve"> isplaćivalo kako bi gradovima olakšali </w:t>
      </w:r>
      <w:r w:rsidR="00FD74BD" w:rsidRPr="00FD74BD">
        <w:rPr>
          <w:rFonts w:asciiTheme="minorHAnsi" w:hAnsiTheme="minorHAnsi"/>
        </w:rPr>
        <w:t xml:space="preserve">nepovoljnu </w:t>
      </w:r>
      <w:r w:rsidR="00E76842" w:rsidRPr="00CA4998">
        <w:rPr>
          <w:rFonts w:asciiTheme="minorHAnsi" w:hAnsiTheme="minorHAnsi"/>
        </w:rPr>
        <w:t>financijsku situaciju uzrokovanu pandemijom:</w:t>
      </w:r>
    </w:p>
    <w:p w14:paraId="2F10EEAD" w14:textId="37A13EC9" w:rsidR="00FD74BD" w:rsidRDefault="00FD74BD" w:rsidP="00E164BE">
      <w:pPr>
        <w:jc w:val="both"/>
        <w:rPr>
          <w:rFonts w:asciiTheme="minorHAnsi" w:hAnsiTheme="minorHAnsi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7508"/>
        <w:gridCol w:w="1276"/>
      </w:tblGrid>
      <w:tr w:rsidR="00FD74BD" w:rsidRPr="002B4D0E" w14:paraId="11F938B8" w14:textId="77777777" w:rsidTr="00DA2C62">
        <w:trPr>
          <w:trHeight w:val="3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3EB800" w14:textId="77777777" w:rsidR="00FD74BD" w:rsidRPr="002B4D0E" w:rsidRDefault="00FD74BD" w:rsidP="00DA2C6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525B0B8" w14:textId="77777777" w:rsidR="00FD74BD" w:rsidRPr="002B4D0E" w:rsidRDefault="00FD74BD" w:rsidP="00DA2C6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</w:tr>
      <w:tr w:rsidR="00FD74BD" w:rsidRPr="002B4D0E" w14:paraId="699B61B0" w14:textId="77777777" w:rsidTr="00DA2C62">
        <w:trPr>
          <w:trHeight w:val="769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B553" w14:textId="77777777" w:rsidR="00FD74BD" w:rsidRPr="002B4D0E" w:rsidRDefault="00FD74BD" w:rsidP="00DA2C62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IZVJEŠTAJ O ISPLAĆENOM BESKAMATNOM ZAJMU ZA ODGOĐENA PLAĆANJA POREZA</w:t>
            </w:r>
            <w:r w:rsidRPr="002B4D0E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hr-HR"/>
              </w:rPr>
              <w:t xml:space="preserve"> </w:t>
            </w: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 PRIREZA NA DOHODAK I POVRATU ZAJMA  ZA RAZDOBLJE OD 1.5.2020. GODINE DO 31.12.2020.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F9C2" w14:textId="77777777" w:rsidR="00FD74BD" w:rsidRPr="002B4D0E" w:rsidRDefault="00FD74BD" w:rsidP="00DA2C6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2.199.669,70</w:t>
            </w:r>
          </w:p>
        </w:tc>
      </w:tr>
      <w:tr w:rsidR="00FD74BD" w:rsidRPr="002B4D0E" w14:paraId="5C7DFB32" w14:textId="77777777" w:rsidTr="00DA2C62">
        <w:trPr>
          <w:trHeight w:val="7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9174" w14:textId="77777777" w:rsidR="00FD74BD" w:rsidRPr="002B4D0E" w:rsidRDefault="00FD74BD" w:rsidP="00DA2C62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IZVJEŠTAJ O ISPLAĆENOM BESKAMATNOM ZAJMU PO OSNOVI POVRATA POREZA I PRIREZA NA DOHODAK PO GODIŠNJOJ PRIJAVI I POVRATU ZAJMA ZA JLP(R)S ZA RAZDOBLJE 2022.GODINU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D3ED" w14:textId="77777777" w:rsidR="00FD74BD" w:rsidRPr="002B4D0E" w:rsidRDefault="00FD74BD" w:rsidP="00DA2C6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1.693.370,59</w:t>
            </w:r>
          </w:p>
        </w:tc>
      </w:tr>
      <w:tr w:rsidR="00FD74BD" w:rsidRPr="002B4D0E" w14:paraId="3D8E19EE" w14:textId="77777777" w:rsidTr="00DA2C6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DAB" w14:textId="77777777" w:rsidR="00FD74BD" w:rsidRPr="002B4D0E" w:rsidRDefault="00FD74BD" w:rsidP="00DA2C6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Beskamatni zajam Ministarstva financija zbog pada prihoda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D786" w14:textId="77777777" w:rsidR="00FD74BD" w:rsidRPr="002B4D0E" w:rsidRDefault="00FD74BD" w:rsidP="00DA2C6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FD74BD" w:rsidRPr="002B4D0E" w14:paraId="684AEF9A" w14:textId="77777777" w:rsidTr="00DA2C6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F8588AB" w14:textId="77777777" w:rsidR="00FD74BD" w:rsidRPr="002B4D0E" w:rsidRDefault="00FD74BD" w:rsidP="00DA2C6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0D8CD5C" w14:textId="77777777" w:rsidR="00FD74BD" w:rsidRPr="002B4D0E" w:rsidRDefault="00FD74BD" w:rsidP="00DA2C6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6.293.040,29</w:t>
            </w:r>
          </w:p>
        </w:tc>
      </w:tr>
    </w:tbl>
    <w:p w14:paraId="3FF279FD" w14:textId="77777777" w:rsidR="00FD74BD" w:rsidRPr="00CA4998" w:rsidRDefault="00FD74BD" w:rsidP="00E164BE">
      <w:pPr>
        <w:jc w:val="both"/>
        <w:rPr>
          <w:rFonts w:asciiTheme="minorHAnsi" w:hAnsiTheme="minorHAnsi"/>
        </w:rPr>
      </w:pPr>
    </w:p>
    <w:p w14:paraId="2857E47E" w14:textId="155B4C16" w:rsidR="007A41D0" w:rsidRPr="00CA4998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Vlastiti izvori </w:t>
      </w:r>
      <w:r w:rsidR="00FD74BD">
        <w:rPr>
          <w:rFonts w:asciiTheme="minorHAnsi" w:hAnsiTheme="minorHAnsi"/>
        </w:rPr>
        <w:t>šifra-9</w:t>
      </w:r>
      <w:r w:rsidRPr="00CA4998">
        <w:rPr>
          <w:rFonts w:asciiTheme="minorHAnsi" w:hAnsiTheme="minorHAnsi"/>
        </w:rPr>
        <w:t xml:space="preserve"> iznose 6</w:t>
      </w:r>
      <w:r w:rsidR="00FD74BD">
        <w:rPr>
          <w:rFonts w:asciiTheme="minorHAnsi" w:hAnsiTheme="minorHAnsi"/>
        </w:rPr>
        <w:t>97</w:t>
      </w:r>
      <w:r w:rsidR="007A41D0" w:rsidRPr="00CA4998">
        <w:rPr>
          <w:rFonts w:asciiTheme="minorHAnsi" w:hAnsiTheme="minorHAnsi"/>
        </w:rPr>
        <w:t>.</w:t>
      </w:r>
      <w:r w:rsidR="00FD74BD">
        <w:rPr>
          <w:rFonts w:asciiTheme="minorHAnsi" w:hAnsiTheme="minorHAnsi"/>
        </w:rPr>
        <w:t>622</w:t>
      </w:r>
      <w:r w:rsidR="007A41D0" w:rsidRPr="00CA4998">
        <w:rPr>
          <w:rFonts w:asciiTheme="minorHAnsi" w:hAnsiTheme="minorHAnsi"/>
        </w:rPr>
        <w:t>.</w:t>
      </w:r>
      <w:r w:rsidR="00FD74BD">
        <w:rPr>
          <w:rFonts w:asciiTheme="minorHAnsi" w:hAnsiTheme="minorHAnsi"/>
        </w:rPr>
        <w:t>323,77</w:t>
      </w:r>
      <w:r w:rsidR="007A41D0" w:rsidRPr="00CA4998">
        <w:rPr>
          <w:rFonts w:asciiTheme="minorHAnsi" w:hAnsiTheme="minorHAnsi"/>
        </w:rPr>
        <w:t xml:space="preserve"> kn što je za </w:t>
      </w:r>
      <w:r w:rsidR="00FD74BD">
        <w:rPr>
          <w:rFonts w:asciiTheme="minorHAnsi" w:hAnsiTheme="minorHAnsi"/>
        </w:rPr>
        <w:t>3</w:t>
      </w:r>
      <w:r w:rsidR="007A41D0" w:rsidRPr="00CA4998">
        <w:rPr>
          <w:rFonts w:asciiTheme="minorHAnsi" w:hAnsiTheme="minorHAnsi"/>
        </w:rPr>
        <w:t>,</w:t>
      </w:r>
      <w:r w:rsidR="00FD74BD">
        <w:rPr>
          <w:rFonts w:asciiTheme="minorHAnsi" w:hAnsiTheme="minorHAnsi"/>
        </w:rPr>
        <w:t>6</w:t>
      </w:r>
      <w:r w:rsidR="000706E4" w:rsidRPr="00CA4998">
        <w:rPr>
          <w:rFonts w:asciiTheme="minorHAnsi" w:hAnsiTheme="minorHAnsi"/>
        </w:rPr>
        <w:t xml:space="preserve"> </w:t>
      </w:r>
      <w:r w:rsidR="007A41D0" w:rsidRPr="00CA4998">
        <w:rPr>
          <w:rFonts w:asciiTheme="minorHAnsi" w:hAnsiTheme="minorHAnsi"/>
        </w:rPr>
        <w:t xml:space="preserve">% </w:t>
      </w:r>
      <w:r w:rsidR="001C0803" w:rsidRPr="00CA4998">
        <w:rPr>
          <w:rFonts w:asciiTheme="minorHAnsi" w:hAnsiTheme="minorHAnsi"/>
        </w:rPr>
        <w:t>više</w:t>
      </w:r>
      <w:r w:rsidR="007A41D0" w:rsidRPr="00CA4998">
        <w:rPr>
          <w:rFonts w:asciiTheme="minorHAnsi" w:hAnsiTheme="minorHAnsi"/>
        </w:rPr>
        <w:t xml:space="preserve"> nego na početku razdoblja.</w:t>
      </w:r>
    </w:p>
    <w:p w14:paraId="4EE56B46" w14:textId="77777777" w:rsidR="00AC63CC" w:rsidRPr="00CA4998" w:rsidRDefault="00AC63CC" w:rsidP="00E164BE">
      <w:pPr>
        <w:jc w:val="both"/>
        <w:rPr>
          <w:rFonts w:asciiTheme="minorHAnsi" w:hAnsiTheme="minorHAnsi"/>
        </w:rPr>
      </w:pPr>
    </w:p>
    <w:p w14:paraId="52512A6E" w14:textId="101C2E2F" w:rsidR="00DB4621" w:rsidRPr="00CA4998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Vlastiti izvori </w:t>
      </w:r>
      <w:r w:rsidR="00933B85">
        <w:rPr>
          <w:rFonts w:asciiTheme="minorHAnsi" w:hAnsiTheme="minorHAnsi"/>
        </w:rPr>
        <w:t xml:space="preserve"> i ispravak vlastitih izvora</w:t>
      </w:r>
      <w:r w:rsidR="00FD74BD">
        <w:rPr>
          <w:rFonts w:asciiTheme="minorHAnsi" w:hAnsiTheme="minorHAnsi"/>
        </w:rPr>
        <w:t>-91</w:t>
      </w:r>
      <w:r w:rsidRPr="00CA4998">
        <w:rPr>
          <w:rFonts w:asciiTheme="minorHAnsi" w:hAnsiTheme="minorHAnsi"/>
        </w:rPr>
        <w:t xml:space="preserve"> iznose </w:t>
      </w:r>
      <w:r w:rsidR="001C0803" w:rsidRPr="00CA4998">
        <w:rPr>
          <w:rFonts w:asciiTheme="minorHAnsi" w:hAnsiTheme="minorHAnsi"/>
        </w:rPr>
        <w:t>6</w:t>
      </w:r>
      <w:r w:rsidR="00FD74BD">
        <w:rPr>
          <w:rFonts w:asciiTheme="minorHAnsi" w:hAnsiTheme="minorHAnsi"/>
        </w:rPr>
        <w:t>78</w:t>
      </w:r>
      <w:r w:rsidR="00DB4621" w:rsidRPr="00CA4998">
        <w:rPr>
          <w:rFonts w:asciiTheme="minorHAnsi" w:hAnsiTheme="minorHAnsi"/>
        </w:rPr>
        <w:t>.</w:t>
      </w:r>
      <w:r w:rsidR="00FD74BD">
        <w:rPr>
          <w:rFonts w:asciiTheme="minorHAnsi" w:hAnsiTheme="minorHAnsi"/>
        </w:rPr>
        <w:t>115</w:t>
      </w:r>
      <w:r w:rsidR="00DB4621" w:rsidRPr="00CA4998">
        <w:rPr>
          <w:rFonts w:asciiTheme="minorHAnsi" w:hAnsiTheme="minorHAnsi"/>
        </w:rPr>
        <w:t>.</w:t>
      </w:r>
      <w:r w:rsidR="00FD74BD">
        <w:rPr>
          <w:rFonts w:asciiTheme="minorHAnsi" w:hAnsiTheme="minorHAnsi"/>
        </w:rPr>
        <w:t>074,54</w:t>
      </w:r>
      <w:r w:rsidR="00DB4621" w:rsidRPr="00CA4998">
        <w:rPr>
          <w:rFonts w:asciiTheme="minorHAnsi" w:hAnsiTheme="minorHAnsi"/>
        </w:rPr>
        <w:t xml:space="preserve"> kn  a sastoje se od:</w:t>
      </w:r>
    </w:p>
    <w:p w14:paraId="0ED59B2D" w14:textId="77777777" w:rsidR="00573600" w:rsidRPr="00CA4998" w:rsidRDefault="00573600" w:rsidP="00E164BE">
      <w:pPr>
        <w:jc w:val="both"/>
        <w:rPr>
          <w:rFonts w:asciiTheme="minorHAnsi" w:hAnsiTheme="minorHAnsi"/>
        </w:rPr>
      </w:pPr>
    </w:p>
    <w:p w14:paraId="33AEBF53" w14:textId="18B46638" w:rsidR="00DB4621" w:rsidRPr="00CA4998" w:rsidRDefault="00DB4621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Vlas</w:t>
      </w:r>
      <w:r w:rsidR="00B2521E" w:rsidRPr="00CA4998">
        <w:rPr>
          <w:rFonts w:asciiTheme="minorHAnsi" w:hAnsiTheme="minorHAnsi"/>
        </w:rPr>
        <w:t xml:space="preserve">titih izvora iz proračuna </w:t>
      </w:r>
      <w:r w:rsidR="00FD74BD">
        <w:rPr>
          <w:rFonts w:asciiTheme="minorHAnsi" w:hAnsiTheme="minorHAnsi"/>
        </w:rPr>
        <w:t>9111</w:t>
      </w:r>
      <w:r w:rsidRPr="00CA4998">
        <w:rPr>
          <w:rFonts w:asciiTheme="minorHAnsi" w:hAnsiTheme="minorHAnsi"/>
        </w:rPr>
        <w:t xml:space="preserve"> </w:t>
      </w:r>
      <w:r w:rsidR="00B2521E" w:rsidRPr="00CA4998">
        <w:rPr>
          <w:rFonts w:asciiTheme="minorHAnsi" w:hAnsiTheme="minorHAnsi"/>
        </w:rPr>
        <w:t>=</w:t>
      </w:r>
      <w:r w:rsidR="0014754D" w:rsidRPr="00CA4998">
        <w:rPr>
          <w:rFonts w:asciiTheme="minorHAnsi" w:hAnsiTheme="minorHAnsi"/>
        </w:rPr>
        <w:t>5</w:t>
      </w:r>
      <w:r w:rsidR="00FD74BD">
        <w:rPr>
          <w:rFonts w:asciiTheme="minorHAnsi" w:hAnsiTheme="minorHAnsi"/>
        </w:rPr>
        <w:t>82</w:t>
      </w:r>
      <w:r w:rsidR="00B2521E" w:rsidRPr="00CA4998">
        <w:rPr>
          <w:rFonts w:asciiTheme="minorHAnsi" w:hAnsiTheme="minorHAnsi"/>
        </w:rPr>
        <w:t>.</w:t>
      </w:r>
      <w:r w:rsidR="00FD74BD">
        <w:rPr>
          <w:rFonts w:asciiTheme="minorHAnsi" w:hAnsiTheme="minorHAnsi"/>
        </w:rPr>
        <w:t>298</w:t>
      </w:r>
      <w:r w:rsidR="00B2521E" w:rsidRPr="00CA4998">
        <w:rPr>
          <w:rFonts w:asciiTheme="minorHAnsi" w:hAnsiTheme="minorHAnsi"/>
        </w:rPr>
        <w:t>.</w:t>
      </w:r>
      <w:r w:rsidR="00FD74BD">
        <w:rPr>
          <w:rFonts w:asciiTheme="minorHAnsi" w:hAnsiTheme="minorHAnsi"/>
        </w:rPr>
        <w:t>714,83 kn</w:t>
      </w:r>
      <w:r w:rsidR="0014754D" w:rsidRPr="00CA4998">
        <w:rPr>
          <w:rFonts w:asciiTheme="minorHAnsi" w:hAnsiTheme="minorHAnsi"/>
        </w:rPr>
        <w:t xml:space="preserve"> </w:t>
      </w:r>
      <w:r w:rsidR="00B2521E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i</w:t>
      </w:r>
    </w:p>
    <w:p w14:paraId="51EEB2E9" w14:textId="6C4EB16D" w:rsidR="00DB4621" w:rsidRPr="00CA4998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Ostalih vlastitih izvora </w:t>
      </w:r>
      <w:r w:rsidR="00FD74BD">
        <w:rPr>
          <w:rFonts w:asciiTheme="minorHAnsi" w:hAnsiTheme="minorHAnsi"/>
        </w:rPr>
        <w:t>9112</w:t>
      </w:r>
      <w:r w:rsidRPr="00CA4998">
        <w:rPr>
          <w:rFonts w:asciiTheme="minorHAnsi" w:hAnsiTheme="minorHAnsi"/>
        </w:rPr>
        <w:t xml:space="preserve"> =102.10</w:t>
      </w:r>
      <w:r w:rsidR="001C0803" w:rsidRPr="00CA4998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.40</w:t>
      </w:r>
      <w:r w:rsidR="00DB4621" w:rsidRPr="00CA4998">
        <w:rPr>
          <w:rFonts w:asciiTheme="minorHAnsi" w:hAnsiTheme="minorHAnsi"/>
        </w:rPr>
        <w:t>0 kn sadrže vlasničke udjele ( obrazloženo u bilješkama uz vlasničke udjele)</w:t>
      </w:r>
      <w:r w:rsidR="00CE53CA" w:rsidRPr="00CA4998">
        <w:rPr>
          <w:rFonts w:asciiTheme="minorHAnsi" w:hAnsiTheme="minorHAnsi"/>
        </w:rPr>
        <w:t xml:space="preserve"> te</w:t>
      </w:r>
    </w:p>
    <w:p w14:paraId="4D5273BA" w14:textId="63DC78B0" w:rsidR="00D7014F" w:rsidRPr="00CA4998" w:rsidRDefault="00FD74BD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912</w:t>
      </w:r>
      <w:r w:rsidR="00D7014F" w:rsidRPr="00CA4998">
        <w:rPr>
          <w:rFonts w:asciiTheme="minorHAnsi" w:hAnsiTheme="minorHAnsi"/>
        </w:rPr>
        <w:t xml:space="preserve"> -ispravak vlastitih </w:t>
      </w:r>
      <w:r w:rsidR="00410A74" w:rsidRPr="00CA4998">
        <w:rPr>
          <w:rFonts w:asciiTheme="minorHAnsi" w:hAnsiTheme="minorHAnsi"/>
        </w:rPr>
        <w:t>izvora</w:t>
      </w:r>
      <w:r w:rsidR="00D7014F" w:rsidRPr="00CA4998">
        <w:rPr>
          <w:rFonts w:asciiTheme="minorHAnsi" w:hAnsiTheme="minorHAnsi"/>
        </w:rPr>
        <w:t xml:space="preserve"> za obveze iznosi  </w:t>
      </w:r>
      <w:r>
        <w:rPr>
          <w:rFonts w:asciiTheme="minorHAnsi" w:hAnsiTheme="minorHAnsi"/>
        </w:rPr>
        <w:t>6</w:t>
      </w:r>
      <w:r w:rsidR="00D7014F" w:rsidRPr="00CA4998">
        <w:rPr>
          <w:rFonts w:asciiTheme="minorHAnsi" w:hAnsiTheme="minorHAnsi"/>
        </w:rPr>
        <w:t>.</w:t>
      </w:r>
      <w:r>
        <w:rPr>
          <w:rFonts w:asciiTheme="minorHAnsi" w:hAnsiTheme="minorHAnsi"/>
        </w:rPr>
        <w:t>293</w:t>
      </w:r>
      <w:r w:rsidR="00D7014F" w:rsidRPr="00CA4998">
        <w:rPr>
          <w:rFonts w:asciiTheme="minorHAnsi" w:hAnsiTheme="minorHAnsi"/>
        </w:rPr>
        <w:t>.</w:t>
      </w:r>
      <w:r>
        <w:rPr>
          <w:rFonts w:asciiTheme="minorHAnsi" w:hAnsiTheme="minorHAnsi"/>
        </w:rPr>
        <w:t>040,29</w:t>
      </w:r>
      <w:r w:rsidR="00D7014F" w:rsidRPr="00CA4998">
        <w:rPr>
          <w:rFonts w:asciiTheme="minorHAnsi" w:hAnsiTheme="minorHAnsi"/>
        </w:rPr>
        <w:t xml:space="preserve"> kn.</w:t>
      </w:r>
    </w:p>
    <w:p w14:paraId="6F2E93AA" w14:textId="77777777" w:rsidR="00D7014F" w:rsidRPr="00CA4998" w:rsidRDefault="00D7014F" w:rsidP="00E164BE">
      <w:pPr>
        <w:jc w:val="both"/>
        <w:rPr>
          <w:rFonts w:asciiTheme="minorHAnsi" w:hAnsiTheme="minorHAnsi"/>
        </w:rPr>
      </w:pPr>
    </w:p>
    <w:p w14:paraId="68E3CC94" w14:textId="45D0318C" w:rsidR="00E00DDD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Višak prihoda</w:t>
      </w:r>
      <w:r w:rsidR="00FD74BD">
        <w:rPr>
          <w:rFonts w:asciiTheme="minorHAnsi" w:hAnsiTheme="minorHAnsi"/>
        </w:rPr>
        <w:t>-922</w:t>
      </w:r>
      <w:r w:rsidR="00952B23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 iznosi </w:t>
      </w:r>
      <w:r w:rsidR="001C0803" w:rsidRPr="00CA4998">
        <w:rPr>
          <w:rFonts w:asciiTheme="minorHAnsi" w:hAnsiTheme="minorHAnsi"/>
        </w:rPr>
        <w:t>3</w:t>
      </w:r>
      <w:r w:rsidR="00822E26">
        <w:rPr>
          <w:rFonts w:asciiTheme="minorHAnsi" w:hAnsiTheme="minorHAnsi"/>
        </w:rPr>
        <w:t>5</w:t>
      </w:r>
      <w:r w:rsidR="00E00DDD" w:rsidRPr="00CA4998">
        <w:rPr>
          <w:rFonts w:asciiTheme="minorHAnsi" w:hAnsiTheme="minorHAnsi"/>
        </w:rPr>
        <w:t>.</w:t>
      </w:r>
      <w:r w:rsidR="00822E26">
        <w:rPr>
          <w:rFonts w:asciiTheme="minorHAnsi" w:hAnsiTheme="minorHAnsi"/>
        </w:rPr>
        <w:t>289</w:t>
      </w:r>
      <w:r w:rsidR="00E00DDD" w:rsidRPr="00CA4998">
        <w:rPr>
          <w:rFonts w:asciiTheme="minorHAnsi" w:hAnsiTheme="minorHAnsi"/>
        </w:rPr>
        <w:t>.</w:t>
      </w:r>
      <w:r w:rsidR="00822E26">
        <w:rPr>
          <w:rFonts w:asciiTheme="minorHAnsi" w:hAnsiTheme="minorHAnsi"/>
        </w:rPr>
        <w:t>724,93</w:t>
      </w:r>
      <w:r w:rsidR="00E00DDD" w:rsidRPr="00CA4998">
        <w:rPr>
          <w:rFonts w:asciiTheme="minorHAnsi" w:hAnsiTheme="minorHAnsi"/>
        </w:rPr>
        <w:t xml:space="preserve"> kn nakon sprovedene raspod</w:t>
      </w:r>
      <w:r w:rsidRPr="00CA4998">
        <w:rPr>
          <w:rFonts w:asciiTheme="minorHAnsi" w:hAnsiTheme="minorHAnsi"/>
        </w:rPr>
        <w:t>jele rezultata po odluci za 20</w:t>
      </w:r>
      <w:r w:rsidR="001C0803" w:rsidRPr="00CA4998">
        <w:rPr>
          <w:rFonts w:asciiTheme="minorHAnsi" w:hAnsiTheme="minorHAnsi"/>
        </w:rPr>
        <w:t>2</w:t>
      </w:r>
      <w:r w:rsidR="00822E26">
        <w:rPr>
          <w:rFonts w:asciiTheme="minorHAnsi" w:hAnsiTheme="minorHAnsi"/>
        </w:rPr>
        <w:t>1</w:t>
      </w:r>
      <w:r w:rsidR="00E00DDD" w:rsidRPr="00CA4998">
        <w:rPr>
          <w:rFonts w:asciiTheme="minorHAnsi" w:hAnsiTheme="minorHAnsi"/>
        </w:rPr>
        <w:t>.godinu, prebijanja viškova i manjkova te izvršenih korekcija na kraju godine</w:t>
      </w:r>
      <w:r w:rsidR="00952B23">
        <w:rPr>
          <w:rFonts w:asciiTheme="minorHAnsi" w:hAnsiTheme="minorHAnsi"/>
        </w:rPr>
        <w:t>.</w:t>
      </w:r>
    </w:p>
    <w:p w14:paraId="7C60FEC9" w14:textId="77777777" w:rsidR="00952B23" w:rsidRDefault="00952B23" w:rsidP="00E164BE">
      <w:pPr>
        <w:jc w:val="both"/>
        <w:rPr>
          <w:rFonts w:asciiTheme="minorHAnsi" w:hAnsiTheme="minorHAnsi"/>
        </w:rPr>
      </w:pPr>
    </w:p>
    <w:p w14:paraId="5E154096" w14:textId="03FF1DF7" w:rsidR="00952B23" w:rsidRDefault="00952B23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Višak prihoda poslovanja-92211:</w:t>
      </w:r>
    </w:p>
    <w:p w14:paraId="4C1689C6" w14:textId="17B040A8" w:rsidR="00952B23" w:rsidRDefault="00952B23" w:rsidP="00E164BE">
      <w:pPr>
        <w:jc w:val="both"/>
        <w:rPr>
          <w:rFonts w:asciiTheme="minorHAnsi" w:hAnsiTheme="minorHAnsi"/>
        </w:rPr>
      </w:pPr>
    </w:p>
    <w:tbl>
      <w:tblPr>
        <w:tblW w:w="8868" w:type="dxa"/>
        <w:tblLook w:val="04A0" w:firstRow="1" w:lastRow="0" w:firstColumn="1" w:lastColumn="0" w:noHBand="0" w:noVBand="1"/>
      </w:tblPr>
      <w:tblGrid>
        <w:gridCol w:w="1037"/>
        <w:gridCol w:w="1078"/>
        <w:gridCol w:w="2726"/>
        <w:gridCol w:w="933"/>
        <w:gridCol w:w="642"/>
        <w:gridCol w:w="1271"/>
        <w:gridCol w:w="1360"/>
      </w:tblGrid>
      <w:tr w:rsidR="00952B23" w:rsidRPr="00952B23" w14:paraId="6CBE5DF5" w14:textId="77777777" w:rsidTr="00952B23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C4083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7B23A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dokumenta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14A8E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A12FF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BAD6F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D5F50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26274B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952B23" w:rsidRPr="00952B23" w14:paraId="5A45313B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678E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8DA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13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E5B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24F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449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307E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22.175.787,59</w:t>
            </w:r>
          </w:p>
        </w:tc>
      </w:tr>
      <w:tr w:rsidR="00952B23" w:rsidRPr="00952B23" w14:paraId="6023FD00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8E02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7.7.2022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B9F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3CD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Raspodjela rezultata za 2021.g.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2D8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B5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262A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22.175.787,59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DD8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0F167760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BFFD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48B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8AD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1A1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E95B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'11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0B5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0D27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15.172.505,55</w:t>
            </w:r>
          </w:p>
        </w:tc>
      </w:tr>
      <w:tr w:rsidR="00952B23" w:rsidRPr="00952B23" w14:paraId="0BCC6324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480F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4B6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944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08F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13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'22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55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B59F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952B23" w:rsidRPr="00952B23" w14:paraId="60F2EC35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0F68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CC8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C59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D8F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74E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'23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DA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6CCF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2.188.866,59</w:t>
            </w:r>
          </w:p>
        </w:tc>
      </w:tr>
      <w:tr w:rsidR="00952B23" w:rsidRPr="00952B23" w14:paraId="414E9D7D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9122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BB1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3C5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96AB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2AF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'24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F1F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8A91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958.855,21</w:t>
            </w:r>
          </w:p>
        </w:tc>
      </w:tr>
      <w:tr w:rsidR="00952B23" w:rsidRPr="00952B23" w14:paraId="603A005A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A2D1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270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488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4F1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FC8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'27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777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F111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1.348.223,69</w:t>
            </w:r>
          </w:p>
        </w:tc>
      </w:tr>
      <w:tr w:rsidR="00952B23" w:rsidRPr="00952B23" w14:paraId="4083C1F4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B1B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F8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DEC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10A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650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'31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9F2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950B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2.191.093,08</w:t>
            </w:r>
          </w:p>
        </w:tc>
      </w:tr>
      <w:tr w:rsidR="00952B23" w:rsidRPr="00952B23" w14:paraId="4061EA93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A54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67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734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E0B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5F2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'42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A45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B921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15.263.236,54</w:t>
            </w:r>
          </w:p>
        </w:tc>
      </w:tr>
      <w:tr w:rsidR="00952B23" w:rsidRPr="00952B23" w14:paraId="54E63034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D1A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DDC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D38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6B2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CA3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'43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2ED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E06C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3.975.995,35</w:t>
            </w:r>
          </w:p>
        </w:tc>
      </w:tr>
      <w:tr w:rsidR="00952B23" w:rsidRPr="00952B23" w14:paraId="5B696830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11BC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20C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571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333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B17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'44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FC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4887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82.816,42</w:t>
            </w:r>
          </w:p>
        </w:tc>
      </w:tr>
      <w:tr w:rsidR="00952B23" w:rsidRPr="00952B23" w14:paraId="1291E309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F118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28F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7B1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84B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31A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'45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763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EB6F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132.065,89</w:t>
            </w:r>
          </w:p>
        </w:tc>
      </w:tr>
      <w:tr w:rsidR="00952B23" w:rsidRPr="00952B23" w14:paraId="41ABA9DE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89D2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DD9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81F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7DC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53D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'46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58A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10CE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127.482,87</w:t>
            </w:r>
          </w:p>
        </w:tc>
      </w:tr>
      <w:tr w:rsidR="00952B23" w:rsidRPr="00952B23" w14:paraId="43A8D9BA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8D60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930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ACB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8F8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36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'51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5B8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065B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2.400.129,70</w:t>
            </w:r>
          </w:p>
        </w:tc>
      </w:tr>
      <w:tr w:rsidR="00952B23" w:rsidRPr="00952B23" w14:paraId="0A1356B8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9A66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F2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10D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Prebijanje viškova i manjkova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2C1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6C7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B93E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7.743.178,77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593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58089635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8C1D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020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FFE2" w14:textId="758A5510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1737B4"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764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D20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'24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DB2F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877.376,96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45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17D86D96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66D7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1C0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DF51" w14:textId="0D13429E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1737B4"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9B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608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'23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D5DC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1.281.778,58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495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5FE6A131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E011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DE7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6EF6" w14:textId="1A44151B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1737B4"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D25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5BDB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'22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B621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D41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1FA6BBC2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B409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1F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87C5" w14:textId="7D1A640E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1737B4"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536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712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'51      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FB19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4.652.251,94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D9A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14AF5F96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7DC94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9EC34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B5DCD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E54B5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8732E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B87E8B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37.055.373,84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DB5DEE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66.052.058,48</w:t>
            </w:r>
          </w:p>
        </w:tc>
      </w:tr>
      <w:tr w:rsidR="00952B23" w:rsidRPr="00952B23" w14:paraId="44D36085" w14:textId="77777777" w:rsidTr="00952B23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F2B51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1A04A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31579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F9AB9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38D67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884A7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9D18F6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28.996.684,64</w:t>
            </w:r>
          </w:p>
        </w:tc>
      </w:tr>
    </w:tbl>
    <w:p w14:paraId="5FAD2AB2" w14:textId="77777777" w:rsidR="00952B23" w:rsidRPr="00952B23" w:rsidRDefault="00952B23" w:rsidP="00E164BE">
      <w:pPr>
        <w:jc w:val="both"/>
        <w:rPr>
          <w:rFonts w:asciiTheme="minorHAnsi" w:hAnsiTheme="minorHAnsi"/>
          <w:sz w:val="18"/>
          <w:szCs w:val="18"/>
        </w:rPr>
      </w:pPr>
    </w:p>
    <w:p w14:paraId="139DF2D9" w14:textId="50B4ADA6" w:rsidR="00CE53CA" w:rsidRDefault="00952B23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Višak primitaka od financijske imovine-92213:</w:t>
      </w:r>
    </w:p>
    <w:p w14:paraId="3E76A8CC" w14:textId="69367EBC" w:rsidR="00952B23" w:rsidRDefault="00952B23" w:rsidP="003466C3">
      <w:pPr>
        <w:jc w:val="both"/>
        <w:rPr>
          <w:rFonts w:asciiTheme="minorHAnsi" w:hAnsiTheme="minorHAnsi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1471"/>
        <w:gridCol w:w="1078"/>
        <w:gridCol w:w="2537"/>
        <w:gridCol w:w="917"/>
        <w:gridCol w:w="917"/>
        <w:gridCol w:w="1279"/>
        <w:gridCol w:w="1241"/>
      </w:tblGrid>
      <w:tr w:rsidR="00952B23" w:rsidRPr="00952B23" w14:paraId="29E5658B" w14:textId="77777777" w:rsidTr="00952B23">
        <w:trPr>
          <w:trHeight w:val="3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E4466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6D46A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dokumenta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3BD30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1B780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D87F2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9205F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FC44B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952B23" w:rsidRPr="00952B23" w14:paraId="1E0BEAB1" w14:textId="77777777" w:rsidTr="00952B23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5465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8AC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815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AA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'9221300  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A0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'11         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374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A118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9.338.532,24</w:t>
            </w:r>
          </w:p>
        </w:tc>
      </w:tr>
      <w:tr w:rsidR="00952B23" w:rsidRPr="00952B23" w14:paraId="4FCDBC93" w14:textId="77777777" w:rsidTr="00952B23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B07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544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443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Prebijanje viškova i manjkova                                                                    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BC7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'9221300  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C37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'11         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D32B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3.045.491,95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D2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315A578A" w14:textId="77777777" w:rsidTr="00952B23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C82A7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1219F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7B8A9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80F65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760FB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4693BD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3.045.491,95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9E777A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9.338.532,24</w:t>
            </w:r>
          </w:p>
        </w:tc>
      </w:tr>
      <w:tr w:rsidR="00952B23" w:rsidRPr="00952B23" w14:paraId="7E502642" w14:textId="77777777" w:rsidTr="00952B23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DD294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84F14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28965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1C833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E389C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28C61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437E45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6.293.040,29</w:t>
            </w:r>
          </w:p>
        </w:tc>
      </w:tr>
    </w:tbl>
    <w:p w14:paraId="4614B960" w14:textId="1FAA886B" w:rsidR="00952B23" w:rsidRDefault="00952B23" w:rsidP="003466C3">
      <w:pPr>
        <w:jc w:val="both"/>
        <w:rPr>
          <w:rFonts w:asciiTheme="minorHAnsi" w:hAnsiTheme="minorHAnsi"/>
        </w:rPr>
      </w:pPr>
    </w:p>
    <w:p w14:paraId="6C403428" w14:textId="77777777" w:rsidR="00952B23" w:rsidRDefault="00952B23" w:rsidP="003466C3">
      <w:pPr>
        <w:jc w:val="both"/>
        <w:rPr>
          <w:rFonts w:asciiTheme="minorHAnsi" w:hAnsiTheme="minorHAnsi"/>
        </w:rPr>
      </w:pPr>
    </w:p>
    <w:p w14:paraId="2D7A1B1E" w14:textId="6C9C2450" w:rsidR="00415F5D" w:rsidRDefault="00341EE2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Manjak prihoda</w:t>
      </w:r>
      <w:r w:rsidR="00952B23">
        <w:rPr>
          <w:rFonts w:asciiTheme="minorHAnsi" w:hAnsiTheme="minorHAnsi"/>
        </w:rPr>
        <w:t>-9222</w:t>
      </w:r>
      <w:r w:rsidR="00830770" w:rsidRPr="00CA4998">
        <w:rPr>
          <w:rFonts w:asciiTheme="minorHAnsi" w:hAnsiTheme="minorHAnsi"/>
        </w:rPr>
        <w:t xml:space="preserve"> iznosi </w:t>
      </w:r>
      <w:r w:rsidR="00952B23">
        <w:rPr>
          <w:rFonts w:asciiTheme="minorHAnsi" w:hAnsiTheme="minorHAnsi"/>
        </w:rPr>
        <w:t>33</w:t>
      </w:r>
      <w:r w:rsidR="00CA6C45" w:rsidRPr="00CA4998">
        <w:rPr>
          <w:rFonts w:asciiTheme="minorHAnsi" w:hAnsiTheme="minorHAnsi"/>
        </w:rPr>
        <w:t>.</w:t>
      </w:r>
      <w:r w:rsidR="00952B23">
        <w:rPr>
          <w:rFonts w:asciiTheme="minorHAnsi" w:hAnsiTheme="minorHAnsi"/>
        </w:rPr>
        <w:t>976</w:t>
      </w:r>
      <w:r w:rsidR="00CA6C45" w:rsidRPr="00CA4998">
        <w:rPr>
          <w:rFonts w:asciiTheme="minorHAnsi" w:hAnsiTheme="minorHAnsi"/>
        </w:rPr>
        <w:t>.</w:t>
      </w:r>
      <w:r w:rsidR="00952B23">
        <w:rPr>
          <w:rFonts w:asciiTheme="minorHAnsi" w:hAnsiTheme="minorHAnsi"/>
        </w:rPr>
        <w:t>850,78</w:t>
      </w:r>
      <w:r w:rsidR="00CA6C45" w:rsidRPr="00CA4998">
        <w:rPr>
          <w:rFonts w:asciiTheme="minorHAnsi" w:hAnsiTheme="minorHAnsi"/>
        </w:rPr>
        <w:t xml:space="preserve"> kn nakon sprovedene raspod</w:t>
      </w:r>
      <w:r w:rsidR="00830770" w:rsidRPr="00CA4998">
        <w:rPr>
          <w:rFonts w:asciiTheme="minorHAnsi" w:hAnsiTheme="minorHAnsi"/>
        </w:rPr>
        <w:t>jele rezultata po odluci za 20</w:t>
      </w:r>
      <w:r w:rsidR="00B15CE6" w:rsidRPr="00CA4998">
        <w:rPr>
          <w:rFonts w:asciiTheme="minorHAnsi" w:hAnsiTheme="minorHAnsi"/>
        </w:rPr>
        <w:t>2</w:t>
      </w:r>
      <w:r w:rsidR="00952B23">
        <w:rPr>
          <w:rFonts w:asciiTheme="minorHAnsi" w:hAnsiTheme="minorHAnsi"/>
        </w:rPr>
        <w:t>1</w:t>
      </w:r>
      <w:r w:rsidR="00CA6C45" w:rsidRPr="00CA4998">
        <w:rPr>
          <w:rFonts w:asciiTheme="minorHAnsi" w:hAnsiTheme="minorHAnsi"/>
        </w:rPr>
        <w:t>.godinu</w:t>
      </w:r>
      <w:r w:rsidR="00CA359E" w:rsidRPr="00CA4998">
        <w:rPr>
          <w:rFonts w:asciiTheme="minorHAnsi" w:hAnsiTheme="minorHAnsi"/>
        </w:rPr>
        <w:t>,</w:t>
      </w:r>
      <w:r w:rsidR="00872150" w:rsidRPr="00CA4998">
        <w:rPr>
          <w:rFonts w:asciiTheme="minorHAnsi" w:hAnsiTheme="minorHAnsi"/>
        </w:rPr>
        <w:t xml:space="preserve">  </w:t>
      </w:r>
      <w:r w:rsidR="00CA359E" w:rsidRPr="00CA4998">
        <w:rPr>
          <w:rFonts w:asciiTheme="minorHAnsi" w:hAnsiTheme="minorHAnsi"/>
        </w:rPr>
        <w:t xml:space="preserve">prebijanja </w:t>
      </w:r>
      <w:r w:rsidR="00CA6C45" w:rsidRPr="00CA4998">
        <w:rPr>
          <w:rFonts w:asciiTheme="minorHAnsi" w:hAnsiTheme="minorHAnsi"/>
        </w:rPr>
        <w:t xml:space="preserve"> manjkova te izvršenih </w:t>
      </w:r>
      <w:r w:rsidR="006A079A" w:rsidRPr="00CA4998">
        <w:rPr>
          <w:rFonts w:asciiTheme="minorHAnsi" w:hAnsiTheme="minorHAnsi"/>
        </w:rPr>
        <w:t xml:space="preserve">obveznih </w:t>
      </w:r>
      <w:r w:rsidR="00CA6C45" w:rsidRPr="00CA4998">
        <w:rPr>
          <w:rFonts w:asciiTheme="minorHAnsi" w:hAnsiTheme="minorHAnsi"/>
        </w:rPr>
        <w:t>korekcija na kraju godine</w:t>
      </w:r>
      <w:r w:rsidR="006A079A" w:rsidRPr="00CA4998">
        <w:rPr>
          <w:rFonts w:asciiTheme="minorHAnsi" w:hAnsiTheme="minorHAnsi"/>
        </w:rPr>
        <w:t xml:space="preserve"> za primljene kapitalne pomoći i donacije</w:t>
      </w:r>
      <w:r w:rsidR="00952B23">
        <w:rPr>
          <w:rFonts w:asciiTheme="minorHAnsi" w:hAnsiTheme="minorHAnsi"/>
        </w:rPr>
        <w:t>.</w:t>
      </w:r>
    </w:p>
    <w:p w14:paraId="3D2A02BB" w14:textId="5DB5A7C4" w:rsidR="00952B23" w:rsidRDefault="00952B23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Manjak prihoda od nefinancijske imovine-92222:</w:t>
      </w:r>
    </w:p>
    <w:p w14:paraId="1CF1E206" w14:textId="0678AF2A" w:rsidR="00952B23" w:rsidRDefault="00952B23" w:rsidP="003466C3">
      <w:pPr>
        <w:jc w:val="both"/>
        <w:rPr>
          <w:rFonts w:asciiTheme="minorHAnsi" w:hAnsiTheme="minorHAnsi"/>
        </w:rPr>
      </w:pPr>
    </w:p>
    <w:tbl>
      <w:tblPr>
        <w:tblW w:w="9167" w:type="dxa"/>
        <w:tblLook w:val="04A0" w:firstRow="1" w:lastRow="0" w:firstColumn="1" w:lastColumn="0" w:noHBand="0" w:noVBand="1"/>
      </w:tblPr>
      <w:tblGrid>
        <w:gridCol w:w="1129"/>
        <w:gridCol w:w="1078"/>
        <w:gridCol w:w="2607"/>
        <w:gridCol w:w="895"/>
        <w:gridCol w:w="895"/>
        <w:gridCol w:w="1321"/>
        <w:gridCol w:w="1271"/>
      </w:tblGrid>
      <w:tr w:rsidR="00952B23" w:rsidRPr="00952B23" w14:paraId="018DB648" w14:textId="77777777" w:rsidTr="00952B23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37436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21F18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dokumenta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3CA95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38E61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DED8E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337DF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735B9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952B23" w:rsidRPr="00952B23" w14:paraId="0E10D59A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9663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309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703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23B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266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3D97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40.479.089,43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B62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7D69BBA9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1E9B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7.7.2022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9D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D5F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Raspodjela rezultata za 2021.g.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5B2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8D8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8B5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BEB9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22.175.787,59</w:t>
            </w:r>
          </w:p>
        </w:tc>
      </w:tr>
      <w:tr w:rsidR="00952B23" w:rsidRPr="00952B23" w14:paraId="4D8D48A5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375B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8CBB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A04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C1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5B7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'11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9C0E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5.618.179,12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84E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33CAD919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C5E5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C7D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7C2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71E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A7D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'22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D567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9D8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49BD855A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6F80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25B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C6D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557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AB3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'23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566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1.942.762,50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B16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3883E3D3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B6F9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29C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71EB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131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626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'24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EB9A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506.000,00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647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01B6EAFA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F14A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35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8A2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DDE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B76B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'27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7A68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124.660,40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CF4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4B45C7E9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1DAF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A8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DED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D9D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C3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'31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FEDC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691.290,18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03D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43EA406E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2510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B47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61B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A36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213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'41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9FDC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1.504.787,88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77D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7ED97061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A730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8D2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7A7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FFA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3AB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'42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D216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12.910.448,39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5D1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5FF0BBF6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3371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02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C4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DC5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1786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'43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5DAC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65.761,27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823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3DC7A221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B9B0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6F4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91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576F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EEC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'44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DA4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89.459,31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CBC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4206B46A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AA19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605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D81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F44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F0D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'45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0FF0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180.593,75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42C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46312003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193B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B44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5C2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A21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9A4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'46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F4A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138.980,86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324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223E1F87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ED9A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6F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02C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9E1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116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'51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4F5F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48.750,00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C24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952B23" w:rsidRPr="00952B23" w14:paraId="6DAA0101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34D1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074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D27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Prebijanje viškova i manjkova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E41E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4385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F904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508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1.046.717,24</w:t>
            </w:r>
          </w:p>
        </w:tc>
      </w:tr>
      <w:tr w:rsidR="00952B23" w:rsidRPr="00952B23" w14:paraId="1F99481F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800C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096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75DC" w14:textId="7E9A246B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1737B4"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5BE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4D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'24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D58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D409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877.376,96</w:t>
            </w:r>
          </w:p>
        </w:tc>
      </w:tr>
      <w:tr w:rsidR="00952B23" w:rsidRPr="00952B23" w14:paraId="3B01D124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17C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30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4D2D" w14:textId="514D4D83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1737B4"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95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DDB0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'23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8D0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AC3F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1.281.778,58</w:t>
            </w:r>
          </w:p>
        </w:tc>
      </w:tr>
      <w:tr w:rsidR="00952B23" w:rsidRPr="00952B23" w14:paraId="60F0754C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2D44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65B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F96B" w14:textId="267C462E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1737B4"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2D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DB3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'22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E5E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C4FA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325.000,00</w:t>
            </w:r>
          </w:p>
        </w:tc>
      </w:tr>
      <w:tr w:rsidR="00952B23" w:rsidRPr="00952B23" w14:paraId="4BC7714E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D395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EF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156" w14:textId="1027B5E2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1737B4"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51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D8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'51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D721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CCFA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4.652.251,94</w:t>
            </w:r>
          </w:p>
        </w:tc>
      </w:tr>
      <w:tr w:rsidR="00952B23" w:rsidRPr="00952B23" w14:paraId="7E655A2C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52990C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C647CA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BCCF78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702C8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69DDA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697E54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64.335.763,09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201F81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30.358.912,31</w:t>
            </w:r>
          </w:p>
        </w:tc>
      </w:tr>
      <w:tr w:rsidR="00952B23" w:rsidRPr="00952B23" w14:paraId="75694A42" w14:textId="77777777" w:rsidTr="00952B2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4140AD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5AD58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BEB473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1D64C9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B05807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2DB252" w14:textId="77777777" w:rsidR="00952B23" w:rsidRPr="00952B23" w:rsidRDefault="00952B23" w:rsidP="00952B2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33.976.850,78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1EF352" w14:textId="77777777" w:rsidR="00952B23" w:rsidRPr="00952B23" w:rsidRDefault="00952B23" w:rsidP="00952B2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52B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5EE48D76" w14:textId="77777777" w:rsidR="00952B23" w:rsidRPr="00952B23" w:rsidRDefault="00952B23" w:rsidP="003466C3">
      <w:pPr>
        <w:jc w:val="both"/>
        <w:rPr>
          <w:rFonts w:asciiTheme="minorHAnsi" w:hAnsiTheme="minorHAnsi"/>
          <w:sz w:val="18"/>
          <w:szCs w:val="18"/>
        </w:rPr>
      </w:pPr>
    </w:p>
    <w:p w14:paraId="33AEAFB0" w14:textId="0C53490F" w:rsidR="00415F5D" w:rsidRPr="00CA4998" w:rsidRDefault="00E05775" w:rsidP="00E05775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Obrač</w:t>
      </w:r>
      <w:r w:rsidR="00C47365" w:rsidRPr="00CA4998">
        <w:rPr>
          <w:rFonts w:asciiTheme="minorHAnsi" w:hAnsiTheme="minorHAnsi"/>
        </w:rPr>
        <w:t>unati prihodi poslovanja</w:t>
      </w:r>
      <w:r w:rsidR="00952B23">
        <w:rPr>
          <w:rFonts w:asciiTheme="minorHAnsi" w:hAnsiTheme="minorHAnsi"/>
        </w:rPr>
        <w:t>-96</w:t>
      </w:r>
      <w:r w:rsidR="00C47365" w:rsidRPr="00CA4998">
        <w:rPr>
          <w:rFonts w:asciiTheme="minorHAnsi" w:hAnsiTheme="minorHAnsi"/>
        </w:rPr>
        <w:t xml:space="preserve"> iznose </w:t>
      </w:r>
      <w:r w:rsidR="00B15CE6" w:rsidRPr="00CA4998">
        <w:rPr>
          <w:rFonts w:asciiTheme="minorHAnsi" w:hAnsiTheme="minorHAnsi"/>
        </w:rPr>
        <w:t>1</w:t>
      </w:r>
      <w:r w:rsidR="00952B23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>.</w:t>
      </w:r>
      <w:r w:rsidR="00952B23">
        <w:rPr>
          <w:rFonts w:asciiTheme="minorHAnsi" w:hAnsiTheme="minorHAnsi"/>
        </w:rPr>
        <w:t>029</w:t>
      </w:r>
      <w:r w:rsidRPr="00CA4998">
        <w:rPr>
          <w:rFonts w:asciiTheme="minorHAnsi" w:hAnsiTheme="minorHAnsi"/>
        </w:rPr>
        <w:t>.</w:t>
      </w:r>
      <w:r w:rsidR="00952B23">
        <w:rPr>
          <w:rFonts w:asciiTheme="minorHAnsi" w:hAnsiTheme="minorHAnsi"/>
        </w:rPr>
        <w:t>222,90</w:t>
      </w:r>
      <w:r w:rsidR="00C47365" w:rsidRPr="00CA4998">
        <w:rPr>
          <w:rFonts w:asciiTheme="minorHAnsi" w:hAnsiTheme="minorHAnsi"/>
        </w:rPr>
        <w:t xml:space="preserve"> kn što je za </w:t>
      </w:r>
      <w:r w:rsidR="00952B23">
        <w:rPr>
          <w:rFonts w:asciiTheme="minorHAnsi" w:hAnsiTheme="minorHAnsi"/>
        </w:rPr>
        <w:t>7</w:t>
      </w:r>
      <w:r w:rsidR="00C47365" w:rsidRPr="00CA4998">
        <w:rPr>
          <w:rFonts w:asciiTheme="minorHAnsi" w:hAnsiTheme="minorHAnsi"/>
        </w:rPr>
        <w:t>,</w:t>
      </w:r>
      <w:r w:rsidR="00952B23">
        <w:rPr>
          <w:rFonts w:asciiTheme="minorHAnsi" w:hAnsiTheme="minorHAnsi"/>
        </w:rPr>
        <w:t>4</w:t>
      </w:r>
      <w:r w:rsidR="00D6540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952B23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na početku razdoblja</w:t>
      </w:r>
      <w:r w:rsidR="007123E3" w:rsidRPr="00CA4998">
        <w:rPr>
          <w:rFonts w:asciiTheme="minorHAnsi" w:hAnsiTheme="minorHAnsi"/>
        </w:rPr>
        <w:t>.</w:t>
      </w:r>
    </w:p>
    <w:p w14:paraId="4F96D28C" w14:textId="5A127B12" w:rsidR="007123E3" w:rsidRPr="00CA4998" w:rsidRDefault="007123E3" w:rsidP="00E05775">
      <w:pPr>
        <w:jc w:val="both"/>
        <w:rPr>
          <w:rFonts w:asciiTheme="minorHAnsi" w:hAnsiTheme="minorHAnsi"/>
          <w:color w:val="FF0000"/>
        </w:rPr>
      </w:pPr>
      <w:r w:rsidRPr="00CA4998">
        <w:rPr>
          <w:rFonts w:asciiTheme="minorHAnsi" w:hAnsiTheme="minorHAnsi"/>
        </w:rPr>
        <w:t xml:space="preserve">Obračunati prihodi od prodaje </w:t>
      </w:r>
      <w:r w:rsidR="00323C45" w:rsidRPr="00CA4998">
        <w:rPr>
          <w:rFonts w:asciiTheme="minorHAnsi" w:hAnsiTheme="minorHAnsi"/>
        </w:rPr>
        <w:t>nefinancijske</w:t>
      </w:r>
      <w:r w:rsidRPr="00CA4998">
        <w:rPr>
          <w:rFonts w:asciiTheme="minorHAnsi" w:hAnsiTheme="minorHAnsi"/>
        </w:rPr>
        <w:t xml:space="preserve"> </w:t>
      </w:r>
      <w:r w:rsidR="00323C45" w:rsidRPr="00CA4998">
        <w:rPr>
          <w:rFonts w:asciiTheme="minorHAnsi" w:hAnsiTheme="minorHAnsi"/>
        </w:rPr>
        <w:t>imovine</w:t>
      </w:r>
      <w:r w:rsidR="00952B23">
        <w:rPr>
          <w:rFonts w:asciiTheme="minorHAnsi" w:hAnsiTheme="minorHAnsi"/>
        </w:rPr>
        <w:t>-97</w:t>
      </w:r>
      <w:r w:rsidRPr="00CA4998">
        <w:rPr>
          <w:rFonts w:asciiTheme="minorHAnsi" w:hAnsiTheme="minorHAnsi"/>
        </w:rPr>
        <w:t xml:space="preserve"> iznose </w:t>
      </w:r>
      <w:r w:rsidR="00952B23">
        <w:rPr>
          <w:rFonts w:asciiTheme="minorHAnsi" w:hAnsiTheme="minorHAnsi"/>
        </w:rPr>
        <w:t>165</w:t>
      </w:r>
      <w:r w:rsidRPr="00CA4998">
        <w:rPr>
          <w:rFonts w:asciiTheme="minorHAnsi" w:hAnsiTheme="minorHAnsi"/>
        </w:rPr>
        <w:t>.</w:t>
      </w:r>
      <w:r w:rsidR="00952B23">
        <w:rPr>
          <w:rFonts w:asciiTheme="minorHAnsi" w:hAnsiTheme="minorHAnsi"/>
        </w:rPr>
        <w:t>152,18</w:t>
      </w:r>
      <w:r w:rsidRPr="00CA4998">
        <w:rPr>
          <w:rFonts w:asciiTheme="minorHAnsi" w:hAnsiTheme="minorHAnsi"/>
        </w:rPr>
        <w:t xml:space="preserve"> što je za </w:t>
      </w:r>
      <w:r w:rsidR="00B15CE6" w:rsidRPr="00CA4998">
        <w:rPr>
          <w:rFonts w:asciiTheme="minorHAnsi" w:hAnsiTheme="minorHAnsi"/>
        </w:rPr>
        <w:t>2</w:t>
      </w:r>
      <w:r w:rsidR="00952B23">
        <w:rPr>
          <w:rFonts w:asciiTheme="minorHAnsi" w:hAnsiTheme="minorHAnsi"/>
        </w:rPr>
        <w:t>9</w:t>
      </w:r>
      <w:r w:rsidR="00B15CE6" w:rsidRPr="00CA4998">
        <w:rPr>
          <w:rFonts w:asciiTheme="minorHAnsi" w:hAnsiTheme="minorHAnsi"/>
        </w:rPr>
        <w:t>,</w:t>
      </w:r>
      <w:r w:rsidR="00952B23">
        <w:rPr>
          <w:rFonts w:asciiTheme="minorHAnsi" w:hAnsiTheme="minorHAnsi"/>
        </w:rPr>
        <w:t>1</w:t>
      </w:r>
      <w:r w:rsidR="00B15CE6" w:rsidRPr="00CA4998">
        <w:rPr>
          <w:rFonts w:asciiTheme="minorHAnsi" w:hAnsiTheme="minorHAnsi"/>
        </w:rPr>
        <w:t xml:space="preserve"> %</w:t>
      </w:r>
      <w:r w:rsidRPr="00CA4998">
        <w:rPr>
          <w:rFonts w:asciiTheme="minorHAnsi" w:hAnsiTheme="minorHAnsi"/>
        </w:rPr>
        <w:t xml:space="preserve"> manje nego na početku razdoblja.</w:t>
      </w:r>
    </w:p>
    <w:p w14:paraId="68181601" w14:textId="77777777" w:rsidR="004D27F2" w:rsidRPr="00CA4998" w:rsidRDefault="004D27F2" w:rsidP="00E05775">
      <w:pPr>
        <w:jc w:val="both"/>
        <w:rPr>
          <w:rFonts w:asciiTheme="minorHAnsi" w:hAnsiTheme="minorHAnsi"/>
        </w:rPr>
      </w:pPr>
    </w:p>
    <w:p w14:paraId="7F1119B3" w14:textId="5C8678D1" w:rsidR="00DA6694" w:rsidRPr="00CA4998" w:rsidRDefault="002E7742" w:rsidP="00E05775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Izvanbilančni</w:t>
      </w:r>
      <w:r w:rsidR="00DA6694" w:rsidRPr="00CA4998">
        <w:rPr>
          <w:rFonts w:asciiTheme="minorHAnsi" w:hAnsiTheme="minorHAnsi"/>
        </w:rPr>
        <w:t xml:space="preserve"> zapis</w:t>
      </w:r>
      <w:r w:rsidR="003A3690">
        <w:rPr>
          <w:rFonts w:asciiTheme="minorHAnsi" w:hAnsiTheme="minorHAnsi"/>
        </w:rPr>
        <w:t>i-991</w:t>
      </w:r>
      <w:r w:rsidR="00B97F70" w:rsidRPr="00CA4998">
        <w:rPr>
          <w:rFonts w:asciiTheme="minorHAnsi" w:hAnsiTheme="minorHAnsi"/>
        </w:rPr>
        <w:t xml:space="preserve"> su obrazloženi u bilješ</w:t>
      </w:r>
      <w:r w:rsidR="00DA6694" w:rsidRPr="00CA4998">
        <w:rPr>
          <w:rFonts w:asciiTheme="minorHAnsi" w:hAnsiTheme="minorHAnsi"/>
        </w:rPr>
        <w:t>kama uz izvanbilančne zapise.</w:t>
      </w:r>
    </w:p>
    <w:p w14:paraId="4E13D319" w14:textId="77777777" w:rsidR="005F18D1" w:rsidRPr="00CA4998" w:rsidRDefault="005F18D1" w:rsidP="00B73866">
      <w:pPr>
        <w:rPr>
          <w:rFonts w:asciiTheme="minorHAnsi" w:hAnsiTheme="minorHAnsi"/>
          <w:b/>
          <w:u w:val="single"/>
        </w:rPr>
      </w:pPr>
    </w:p>
    <w:p w14:paraId="699655A6" w14:textId="77777777" w:rsidR="0080017A" w:rsidRPr="00413C38" w:rsidRDefault="00541280" w:rsidP="00B73866">
      <w:pPr>
        <w:rPr>
          <w:rFonts w:asciiTheme="minorHAnsi" w:hAnsiTheme="minorHAnsi"/>
          <w:b/>
        </w:rPr>
      </w:pPr>
      <w:r w:rsidRPr="00413C38">
        <w:rPr>
          <w:rFonts w:asciiTheme="minorHAnsi" w:hAnsiTheme="minorHAnsi"/>
          <w:b/>
        </w:rPr>
        <w:t>OBVEZNI ANALITIČKI PODACI</w:t>
      </w:r>
    </w:p>
    <w:p w14:paraId="4760ACE7" w14:textId="77777777" w:rsidR="004D27F2" w:rsidRPr="00F8405A" w:rsidRDefault="004D27F2" w:rsidP="00B73866">
      <w:pPr>
        <w:rPr>
          <w:rFonts w:asciiTheme="minorHAnsi" w:hAnsiTheme="minorHAnsi"/>
          <w:bCs/>
          <w:color w:val="FF0000"/>
        </w:rPr>
      </w:pPr>
    </w:p>
    <w:p w14:paraId="62D5ED76" w14:textId="7C4ACE8F" w:rsidR="00541280" w:rsidRDefault="002658F8" w:rsidP="00FF2DC1">
      <w:pPr>
        <w:jc w:val="both"/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Potraživanje za prihode poslovanja</w:t>
      </w:r>
      <w:r w:rsidR="00E07DA1" w:rsidRPr="00CA4998">
        <w:rPr>
          <w:rFonts w:asciiTheme="minorHAnsi" w:hAnsiTheme="minorHAnsi"/>
          <w:bCs/>
        </w:rPr>
        <w:t xml:space="preserve"> (dospjela i nedospjela) </w:t>
      </w:r>
      <w:r w:rsidR="00C926A1" w:rsidRPr="00CA4998">
        <w:rPr>
          <w:rFonts w:asciiTheme="minorHAnsi" w:hAnsiTheme="minorHAnsi"/>
          <w:bCs/>
        </w:rPr>
        <w:t xml:space="preserve"> AOP 2</w:t>
      </w:r>
      <w:r w:rsidR="00200D77" w:rsidRPr="00CA4998">
        <w:rPr>
          <w:rFonts w:asciiTheme="minorHAnsi" w:hAnsiTheme="minorHAnsi"/>
          <w:bCs/>
        </w:rPr>
        <w:t>5</w:t>
      </w:r>
      <w:r w:rsidR="00F100A0" w:rsidRPr="00CA4998">
        <w:rPr>
          <w:rFonts w:asciiTheme="minorHAnsi" w:hAnsiTheme="minorHAnsi"/>
          <w:bCs/>
        </w:rPr>
        <w:t>7</w:t>
      </w:r>
      <w:r w:rsidR="00C926A1" w:rsidRPr="00CA4998">
        <w:rPr>
          <w:rFonts w:asciiTheme="minorHAnsi" w:hAnsiTheme="minorHAnsi"/>
          <w:bCs/>
        </w:rPr>
        <w:t xml:space="preserve"> </w:t>
      </w:r>
      <w:r w:rsidR="00FE7F14" w:rsidRPr="00CA4998">
        <w:rPr>
          <w:rFonts w:asciiTheme="minorHAnsi" w:hAnsiTheme="minorHAnsi"/>
          <w:bCs/>
        </w:rPr>
        <w:t>i AOP 2</w:t>
      </w:r>
      <w:r w:rsidR="00200D77" w:rsidRPr="00CA4998">
        <w:rPr>
          <w:rFonts w:asciiTheme="minorHAnsi" w:hAnsiTheme="minorHAnsi"/>
          <w:bCs/>
        </w:rPr>
        <w:t>5</w:t>
      </w:r>
      <w:r w:rsidR="00F100A0" w:rsidRPr="00CA4998">
        <w:rPr>
          <w:rFonts w:asciiTheme="minorHAnsi" w:hAnsiTheme="minorHAnsi"/>
          <w:bCs/>
        </w:rPr>
        <w:t>8</w:t>
      </w:r>
      <w:r w:rsidR="00FE7F14" w:rsidRPr="00CA4998">
        <w:rPr>
          <w:rFonts w:asciiTheme="minorHAnsi" w:hAnsiTheme="minorHAnsi"/>
          <w:bCs/>
        </w:rPr>
        <w:t xml:space="preserve"> su prikazana u tabeli u nastavku:</w:t>
      </w:r>
    </w:p>
    <w:p w14:paraId="5CE34A72" w14:textId="16ABD30E" w:rsidR="00E07D9B" w:rsidRDefault="00E07D9B" w:rsidP="00FF2DC1">
      <w:pPr>
        <w:jc w:val="both"/>
        <w:rPr>
          <w:rFonts w:asciiTheme="minorHAnsi" w:hAnsiTheme="minorHAnsi"/>
          <w:bCs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855"/>
        <w:gridCol w:w="5094"/>
        <w:gridCol w:w="1042"/>
        <w:gridCol w:w="1065"/>
        <w:gridCol w:w="1042"/>
      </w:tblGrid>
      <w:tr w:rsidR="00E07D9B" w:rsidRPr="00E07D9B" w14:paraId="73606E91" w14:textId="77777777" w:rsidTr="00E07D9B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E6B14B" w14:textId="77777777" w:rsidR="00E07D9B" w:rsidRPr="00E07D9B" w:rsidRDefault="00E07D9B" w:rsidP="00E07D9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2C50FB" w14:textId="77777777" w:rsidR="00E07D9B" w:rsidRPr="00E07D9B" w:rsidRDefault="00E07D9B" w:rsidP="00E07D9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2B72A5" w14:textId="77777777" w:rsidR="00E07D9B" w:rsidRPr="00E07D9B" w:rsidRDefault="00E07D9B" w:rsidP="00E07D9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Dospjelo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D9E607" w14:textId="77777777" w:rsidR="00E07D9B" w:rsidRPr="00E07D9B" w:rsidRDefault="00E07D9B" w:rsidP="00E07D9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Nedospjelo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5A7C53" w14:textId="77777777" w:rsidR="00E07D9B" w:rsidRPr="00E07D9B" w:rsidRDefault="00E07D9B" w:rsidP="00E07D9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E07D9B" w:rsidRPr="00E07D9B" w14:paraId="67748361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887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1613100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4397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Stalni porezi na nepokretnu imovinu (zemlju, zgrade, kuće i ostalo)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DBC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14.966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7A06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329D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14.966</w:t>
            </w:r>
          </w:p>
        </w:tc>
      </w:tr>
      <w:tr w:rsidR="00E07D9B" w:rsidRPr="00E07D9B" w14:paraId="0C9BD8E2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11FA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1614200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99B0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Porez na promet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9DC7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269.082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8E8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4DA1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269.082</w:t>
            </w:r>
          </w:p>
        </w:tc>
      </w:tr>
      <w:tr w:rsidR="00E07D9B" w:rsidRPr="00E07D9B" w14:paraId="2E0F7EF8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FCD7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1614500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9A6B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Porezi na korištenje dobara ili izvođenje aktivnosti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04AA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1.877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C918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87AA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1.877</w:t>
            </w:r>
          </w:p>
        </w:tc>
      </w:tr>
      <w:tr w:rsidR="00E07D9B" w:rsidRPr="00E07D9B" w14:paraId="36CEE708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AD76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1614510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58A5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Porezi na tvrtku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5E13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281.081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D839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AF11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281.081</w:t>
            </w:r>
          </w:p>
        </w:tc>
      </w:tr>
      <w:tr w:rsidR="00E07D9B" w:rsidRPr="00E07D9B" w14:paraId="5BFF5483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FF2A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1632120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BF42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tekuće pomoći od međunarodnih organizacija-Underwater muse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0803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E67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405.260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B43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405.260</w:t>
            </w:r>
          </w:p>
        </w:tc>
      </w:tr>
      <w:tr w:rsidR="00E07D9B" w:rsidRPr="00E07D9B" w14:paraId="55CB61C1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0306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1632130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EA6D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tekuće pomoći od međunarodnih organizacija-PMO gate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2B2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23A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156.654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4EF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156.654</w:t>
            </w:r>
          </w:p>
        </w:tc>
      </w:tr>
      <w:tr w:rsidR="00E07D9B" w:rsidRPr="00E07D9B" w14:paraId="01D280D7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1023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1632140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058E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tekuće pomoći od međunarodnih organizacija-Value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CF5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CDCB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457.185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C8A0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457.185</w:t>
            </w:r>
          </w:p>
        </w:tc>
      </w:tr>
      <w:tr w:rsidR="00E07D9B" w:rsidRPr="00E07D9B" w14:paraId="30FEADB4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5C00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1632150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1FB3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tekuće pomoći od međunarodnih organizacija-Adriseismic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1399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AFC6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324.678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F49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324.678</w:t>
            </w:r>
          </w:p>
        </w:tc>
      </w:tr>
      <w:tr w:rsidR="00E07D9B" w:rsidRPr="00E07D9B" w14:paraId="01EBBEB6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A75C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1632160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4D82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tekuće pomoći od međunarodnih organizacija- Adriprom tour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734E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393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81.123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F8E2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81.123</w:t>
            </w:r>
          </w:p>
        </w:tc>
      </w:tr>
      <w:tr w:rsidR="00E07D9B" w:rsidRPr="00E07D9B" w14:paraId="68E2B181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FFF8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1638120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9B3F" w14:textId="06AB44D8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Potraživanja za tekuće pomoći iz državnog proračuna temeljem prijenosa EU sredstava-projekt Projekt ITU </w:t>
            </w:r>
            <w:r w:rsidR="005C7571"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mehanizmi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9BA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02E2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26.278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313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26.278</w:t>
            </w:r>
          </w:p>
        </w:tc>
      </w:tr>
      <w:tr w:rsidR="00E07D9B" w:rsidRPr="00E07D9B" w14:paraId="141398DC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8524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1638130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A9C5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tekuće pomoći iz državnog proračuna temeljem prijenosa EU sredstava-projekt Zaželi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AF6E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BFAB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B92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07D9B" w:rsidRPr="00E07D9B" w14:paraId="73F55657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F049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1638140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FB7B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tekuće pomoći iz državnog proračuna temeljem prijenosa EU sredstava-projekt Brownfield Vila Nika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B27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3F79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B271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07D9B" w:rsidRPr="00E07D9B" w14:paraId="25575D09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7C6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1638220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7DA0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kapitalne pomoći iz državnog proračuna temeljem prijenosa EU sredstava-City bike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CAB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B92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1.807.763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7EE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1.807.763</w:t>
            </w:r>
          </w:p>
        </w:tc>
      </w:tr>
      <w:tr w:rsidR="00E07D9B" w:rsidRPr="00E07D9B" w14:paraId="65FC8061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DD51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24FF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kamate-kom.naknada stanovništvo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9CB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30.078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44C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A0E6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30.078</w:t>
            </w:r>
          </w:p>
        </w:tc>
      </w:tr>
      <w:tr w:rsidR="00E07D9B" w:rsidRPr="00E07D9B" w14:paraId="4EBDC25F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E780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1641402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E050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kamate-vodna naknada stanovništvo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320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12.693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C6F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7C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12.693</w:t>
            </w:r>
          </w:p>
        </w:tc>
      </w:tr>
      <w:tr w:rsidR="00E07D9B" w:rsidRPr="00E07D9B" w14:paraId="144DC16B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9AB0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1641403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4C86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kamate-kom.naknada pravne osobe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6A73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883.330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9957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719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883.330</w:t>
            </w:r>
          </w:p>
        </w:tc>
      </w:tr>
      <w:tr w:rsidR="00E07D9B" w:rsidRPr="00E07D9B" w14:paraId="4C331424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D65B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1641404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022E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kamate-vodna naknada pravne osobe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5D21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126.460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7A3B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E899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126.460</w:t>
            </w:r>
          </w:p>
        </w:tc>
      </w:tr>
      <w:tr w:rsidR="00E07D9B" w:rsidRPr="00E07D9B" w14:paraId="075B1957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8BE8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1641405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3387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kamate-kom. doprinos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94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203.130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FA86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B1D6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203.130</w:t>
            </w:r>
          </w:p>
        </w:tc>
      </w:tr>
      <w:tr w:rsidR="00E07D9B" w:rsidRPr="00E07D9B" w14:paraId="1499E827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D3BB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1641407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7E74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 zakup javih površina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19F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A28B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A6E9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</w:t>
            </w:r>
          </w:p>
        </w:tc>
      </w:tr>
      <w:tr w:rsidR="00E07D9B" w:rsidRPr="00E07D9B" w14:paraId="23837F2A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D9C9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803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dane koncesije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757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F672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77A9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07D9B" w:rsidRPr="00E07D9B" w14:paraId="5ADF7926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2FE6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1642200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286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od zakupa i iznajmljivanja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02D1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287.689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FAB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3DAA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287.689</w:t>
            </w:r>
          </w:p>
        </w:tc>
      </w:tr>
      <w:tr w:rsidR="00E07D9B" w:rsidRPr="00E07D9B" w14:paraId="2AA7DBF4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9134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1642201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4F08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od zakupa i iznajmljivanja imovine- refundacija mat. troškova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C942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E3A2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A508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07D9B" w:rsidRPr="00E07D9B" w14:paraId="07127A3E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F463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1642210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3E27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od zakupa i iznajmljivanja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1CE2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80.945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E537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4407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80.945</w:t>
            </w:r>
          </w:p>
        </w:tc>
      </w:tr>
      <w:tr w:rsidR="00E07D9B" w:rsidRPr="00E07D9B" w14:paraId="737E2397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4AC0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1642290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AAB9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od javno prometne površine-sa analitikom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6887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343.387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DD7B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568.897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9ABE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912.284</w:t>
            </w:r>
          </w:p>
        </w:tc>
      </w:tr>
      <w:tr w:rsidR="00E07D9B" w:rsidRPr="00E07D9B" w14:paraId="0330BBFE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5D61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1642291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2017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od zakupa i iznajmljivanja imovine-građ. zemljište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E1A2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19.439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BE12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78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19.439</w:t>
            </w:r>
          </w:p>
        </w:tc>
      </w:tr>
      <w:tr w:rsidR="00E07D9B" w:rsidRPr="00E07D9B" w14:paraId="4423E84E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27C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1642310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7D7E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Ostala pot. za prihode od nefin. imovine-mineralne sirovine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FA5A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35A6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AD0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07D9B" w:rsidRPr="00E07D9B" w14:paraId="7F3AF133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E1C3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1642900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BF1F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prihode od nefinancijske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D476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85.088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A8A7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FD30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85.088</w:t>
            </w:r>
          </w:p>
        </w:tc>
      </w:tr>
      <w:tr w:rsidR="00E07D9B" w:rsidRPr="00E07D9B" w14:paraId="4C3FA437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3EC5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1651400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CE2E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Ostale pristojbe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08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396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D7C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07D9B" w:rsidRPr="00E07D9B" w14:paraId="3923957F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B15D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1652201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1F64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Prihodi vodnog gospodarstva-poduzeća i obrti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1AAA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2.000.555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D5B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547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2.000.555</w:t>
            </w:r>
          </w:p>
        </w:tc>
      </w:tr>
      <w:tr w:rsidR="00E07D9B" w:rsidRPr="00E07D9B" w14:paraId="65A06676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FB30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1652202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26F1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Prihodi vodnog gospodarstva-stanovništvo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E8D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2.066.784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01D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02A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2.066.784</w:t>
            </w:r>
          </w:p>
        </w:tc>
      </w:tr>
      <w:tr w:rsidR="00E07D9B" w:rsidRPr="00E07D9B" w14:paraId="561FE35F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9EDF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C154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9813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BB3E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DEA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07D9B" w:rsidRPr="00E07D9B" w14:paraId="30E1554C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A0D6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1652610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5BF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 stanarine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861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24.377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C31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BE1E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24.377</w:t>
            </w:r>
          </w:p>
        </w:tc>
      </w:tr>
      <w:tr w:rsidR="00E07D9B" w:rsidRPr="00E07D9B" w14:paraId="4EC9453E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1AA0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1652641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5A0C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 Groblje Gomilica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3B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B181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87C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500</w:t>
            </w:r>
          </w:p>
        </w:tc>
      </w:tr>
      <w:tr w:rsidR="00E07D9B" w:rsidRPr="00E07D9B" w14:paraId="33C97FAA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299A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1652642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B6C3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 Groblje Stari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B0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BE9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35C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-381</w:t>
            </w:r>
          </w:p>
        </w:tc>
      </w:tr>
      <w:tr w:rsidR="00E07D9B" w:rsidRPr="00E07D9B" w14:paraId="28742EE8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5FF8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1652643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844F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 Groblje Sućurac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506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775B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9F2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-15</w:t>
            </w:r>
          </w:p>
        </w:tc>
      </w:tr>
      <w:tr w:rsidR="00E07D9B" w:rsidRPr="00E07D9B" w14:paraId="244F54A7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3E8B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1652645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202D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prihodi-Groblje K. Kambelovac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5BB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323.750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DDD0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2AB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323.750</w:t>
            </w:r>
          </w:p>
        </w:tc>
      </w:tr>
      <w:tr w:rsidR="00E07D9B" w:rsidRPr="00E07D9B" w14:paraId="4AE5DD75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42CB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1652651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1B18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prihodi-Prgomet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4E2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C6E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16C8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</w:tr>
      <w:tr w:rsidR="00E07D9B" w:rsidRPr="00E07D9B" w14:paraId="6F450FD9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B36F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1652652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92AC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prihodi-P.Dolac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B94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E9F5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92D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</w:tr>
      <w:tr w:rsidR="00E07D9B" w:rsidRPr="00E07D9B" w14:paraId="06CC4672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E321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1652653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4706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prihodi-Lećevica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8973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B33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B518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</w:tr>
      <w:tr w:rsidR="00E07D9B" w:rsidRPr="00E07D9B" w14:paraId="25634815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2607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1652690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D799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prihodi-Hrvatske vode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E87D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584.779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F06D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90E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584.779</w:t>
            </w:r>
          </w:p>
        </w:tc>
      </w:tr>
      <w:tr w:rsidR="00E07D9B" w:rsidRPr="00E07D9B" w14:paraId="05D67334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0B84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1653100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881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D8F3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5.038.625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C52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1.805.390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6CEC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6.844.015</w:t>
            </w:r>
          </w:p>
        </w:tc>
      </w:tr>
      <w:tr w:rsidR="00E07D9B" w:rsidRPr="00E07D9B" w14:paraId="43A300D4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40B9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1653201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C0D7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Komunalne naknade pravni subjekti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C476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11.488.400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99DE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9990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11.488.400</w:t>
            </w:r>
          </w:p>
        </w:tc>
      </w:tr>
      <w:tr w:rsidR="00E07D9B" w:rsidRPr="00E07D9B" w14:paraId="090DC245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A4D9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1653202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FEE3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komunalne naknade stanovništvo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0D14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4.785.299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7E19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6A02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4.785.299</w:t>
            </w:r>
          </w:p>
        </w:tc>
      </w:tr>
      <w:tr w:rsidR="00E07D9B" w:rsidRPr="00E07D9B" w14:paraId="46A5E99A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8823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1653203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93F5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komunalne naknade - grobljanska naknada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7EA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1.025.358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33CA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A6AD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1.025.358</w:t>
            </w:r>
          </w:p>
        </w:tc>
      </w:tr>
      <w:tr w:rsidR="00E07D9B" w:rsidRPr="00E07D9B" w14:paraId="0EAE74A0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9FF8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1681900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E3EF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FE72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188.739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4537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14BD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188.739</w:t>
            </w:r>
          </w:p>
        </w:tc>
      </w:tr>
      <w:tr w:rsidR="00E07D9B" w:rsidRPr="00E07D9B" w14:paraId="3A394D3E" w14:textId="77777777" w:rsidTr="00E07D9B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BCC90F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7A215C" w14:textId="77777777" w:rsidR="00E07D9B" w:rsidRPr="00E07D9B" w:rsidRDefault="00E07D9B" w:rsidP="00E07D9B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16 Potraživanja za prihode poslovanja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5EA940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32.560.885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8FEC7F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5.633.227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707B5D" w14:textId="77777777" w:rsidR="00E07D9B" w:rsidRPr="00E07D9B" w:rsidRDefault="00E07D9B" w:rsidP="00E07D9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D9B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38.194.112</w:t>
            </w:r>
          </w:p>
        </w:tc>
      </w:tr>
    </w:tbl>
    <w:p w14:paraId="58CC792E" w14:textId="77777777" w:rsidR="00E07D9B" w:rsidRPr="00E07D9B" w:rsidRDefault="00E07D9B" w:rsidP="00FF2DC1">
      <w:pPr>
        <w:jc w:val="both"/>
        <w:rPr>
          <w:rFonts w:asciiTheme="minorHAnsi" w:hAnsiTheme="minorHAnsi"/>
          <w:bCs/>
          <w:sz w:val="18"/>
          <w:szCs w:val="18"/>
        </w:rPr>
      </w:pPr>
    </w:p>
    <w:p w14:paraId="6F8013B6" w14:textId="11EB30D8" w:rsidR="00E12F1F" w:rsidRPr="00CA4998" w:rsidRDefault="00FE7F14" w:rsidP="00B73866">
      <w:pPr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Potraživanja od prod</w:t>
      </w:r>
      <w:r w:rsidR="00E07DA1" w:rsidRPr="00CA4998">
        <w:rPr>
          <w:rFonts w:asciiTheme="minorHAnsi" w:hAnsiTheme="minorHAnsi"/>
          <w:bCs/>
        </w:rPr>
        <w:t>a</w:t>
      </w:r>
      <w:r w:rsidRPr="00CA4998">
        <w:rPr>
          <w:rFonts w:asciiTheme="minorHAnsi" w:hAnsiTheme="minorHAnsi"/>
          <w:bCs/>
        </w:rPr>
        <w:t>je nefinancijske imovine</w:t>
      </w:r>
      <w:r w:rsidR="00CA0997">
        <w:rPr>
          <w:rFonts w:asciiTheme="minorHAnsi" w:hAnsiTheme="minorHAnsi"/>
          <w:bCs/>
        </w:rPr>
        <w:t>-17</w:t>
      </w:r>
      <w:r w:rsidRPr="00CA4998">
        <w:rPr>
          <w:rFonts w:asciiTheme="minorHAnsi" w:hAnsiTheme="minorHAnsi"/>
          <w:bCs/>
        </w:rPr>
        <w:t>:</w:t>
      </w:r>
    </w:p>
    <w:p w14:paraId="1F1C5580" w14:textId="77777777" w:rsidR="003D553D" w:rsidRPr="00CA4998" w:rsidRDefault="003D553D" w:rsidP="00667F50">
      <w:pPr>
        <w:jc w:val="both"/>
        <w:rPr>
          <w:rFonts w:asciiTheme="minorHAnsi" w:hAnsiTheme="minorHAnsi"/>
          <w:bCs/>
        </w:rPr>
      </w:pPr>
    </w:p>
    <w:p w14:paraId="4A876E24" w14:textId="04CB77A3" w:rsidR="00FE7F14" w:rsidRDefault="00667F50" w:rsidP="00667F50">
      <w:pPr>
        <w:jc w:val="both"/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U toku godine zatvorena su potraživanja od prodaje nefinancijske imovine a ostalo je samo potraživanje za otkup stanova koji su bili u državnom vlasništvu a za koje evidenciju vodi OTP banka d.d.</w:t>
      </w:r>
      <w:r w:rsidR="003D553D" w:rsidRPr="00CA4998">
        <w:rPr>
          <w:rFonts w:asciiTheme="minorHAnsi" w:hAnsiTheme="minorHAnsi"/>
          <w:bCs/>
        </w:rPr>
        <w:t xml:space="preserve"> </w:t>
      </w:r>
      <w:r w:rsidR="00CA0997">
        <w:rPr>
          <w:rFonts w:asciiTheme="minorHAnsi" w:hAnsiTheme="minorHAnsi"/>
          <w:bCs/>
        </w:rPr>
        <w:t>od čega su dospjela 141.364,56 kn a nedospjela 23.787,62 kn</w:t>
      </w:r>
      <w:r w:rsidR="003D553D" w:rsidRPr="00CA4998">
        <w:rPr>
          <w:rFonts w:asciiTheme="minorHAnsi" w:hAnsiTheme="minorHAnsi"/>
          <w:bCs/>
        </w:rPr>
        <w:t>.</w:t>
      </w:r>
    </w:p>
    <w:p w14:paraId="0CB95F84" w14:textId="77777777" w:rsidR="00413C38" w:rsidRPr="00CA4998" w:rsidRDefault="00413C38" w:rsidP="00667F50">
      <w:pPr>
        <w:jc w:val="both"/>
        <w:rPr>
          <w:rFonts w:asciiTheme="minorHAnsi" w:hAnsiTheme="minorHAnsi"/>
          <w:bCs/>
        </w:rPr>
      </w:pPr>
    </w:p>
    <w:p w14:paraId="48993DAF" w14:textId="74B0909C" w:rsidR="00667F50" w:rsidRDefault="00413C38" w:rsidP="00B73866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Potraživanja za naknade koje se refundiraju-12911 iznose 125.412,38 kn a odnose se na bolovanja koja refundira HZZ.</w:t>
      </w:r>
    </w:p>
    <w:p w14:paraId="5BEC9550" w14:textId="78EC80B7" w:rsidR="00413C38" w:rsidRDefault="00413C38" w:rsidP="0007438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Potraživanja za predujmove-12912 iznose 610.917,93 kn za plaćanja dogovorenih predujmova</w:t>
      </w:r>
      <w:r w:rsidR="00074381">
        <w:rPr>
          <w:rFonts w:asciiTheme="minorHAnsi" w:hAnsiTheme="minorHAnsi"/>
          <w:bCs/>
        </w:rPr>
        <w:t xml:space="preserve"> po odobrenju Gradonačelnika</w:t>
      </w:r>
      <w:r>
        <w:rPr>
          <w:rFonts w:asciiTheme="minorHAnsi" w:hAnsiTheme="minorHAnsi"/>
          <w:bCs/>
        </w:rPr>
        <w:t>.</w:t>
      </w:r>
    </w:p>
    <w:p w14:paraId="38A45357" w14:textId="77777777" w:rsidR="00413C38" w:rsidRPr="00CA4998" w:rsidRDefault="00413C38" w:rsidP="00B73866">
      <w:pPr>
        <w:rPr>
          <w:rFonts w:asciiTheme="minorHAnsi" w:hAnsiTheme="minorHAnsi"/>
          <w:bCs/>
        </w:rPr>
      </w:pPr>
    </w:p>
    <w:p w14:paraId="5406F762" w14:textId="689B5530" w:rsidR="00E12F1F" w:rsidRPr="00CA4998" w:rsidRDefault="00E12F1F" w:rsidP="00FF2DC1">
      <w:pPr>
        <w:jc w:val="both"/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 xml:space="preserve">Obveze </w:t>
      </w:r>
      <w:r w:rsidR="00CA0997">
        <w:rPr>
          <w:rFonts w:asciiTheme="minorHAnsi" w:hAnsiTheme="minorHAnsi"/>
          <w:bCs/>
        </w:rPr>
        <w:t>23</w:t>
      </w:r>
      <w:r w:rsidRPr="00CA4998">
        <w:rPr>
          <w:rFonts w:asciiTheme="minorHAnsi" w:hAnsiTheme="minorHAnsi"/>
          <w:bCs/>
        </w:rPr>
        <w:t xml:space="preserve"> su detaljnije obrazložene u sljedećem poglavlju Bilješke uz obveze.</w:t>
      </w:r>
    </w:p>
    <w:p w14:paraId="2A4D42F2" w14:textId="2412E99D" w:rsidR="00214E92" w:rsidRDefault="00214E92" w:rsidP="00FF2DC1">
      <w:pPr>
        <w:jc w:val="both"/>
        <w:rPr>
          <w:rFonts w:asciiTheme="minorHAnsi" w:hAnsiTheme="minorHAnsi"/>
          <w:bCs/>
        </w:rPr>
      </w:pPr>
    </w:p>
    <w:p w14:paraId="0498ECB4" w14:textId="77777777" w:rsidR="00074381" w:rsidRPr="00CA4998" w:rsidRDefault="00074381" w:rsidP="00FF2DC1">
      <w:pPr>
        <w:jc w:val="both"/>
        <w:rPr>
          <w:rFonts w:asciiTheme="minorHAnsi" w:hAnsiTheme="minorHAnsi"/>
          <w:bCs/>
        </w:rPr>
      </w:pPr>
    </w:p>
    <w:p w14:paraId="710DF74E" w14:textId="77777777" w:rsidR="00B73866" w:rsidRPr="00CA4998" w:rsidRDefault="00E164BE" w:rsidP="00B73866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V</w:t>
      </w:r>
      <w:r w:rsidR="00B73866"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="00B73866" w:rsidRPr="00CA4998">
        <w:rPr>
          <w:rFonts w:asciiTheme="minorHAnsi" w:hAnsiTheme="minorHAnsi"/>
          <w:b/>
          <w:u w:val="single"/>
        </w:rPr>
        <w:t>BILJEŠKE UZ OBRAZAC OBVEZE</w:t>
      </w:r>
    </w:p>
    <w:p w14:paraId="3FD570C9" w14:textId="77777777" w:rsidR="00EA08AC" w:rsidRPr="00CA4998" w:rsidRDefault="00EA08AC">
      <w:pPr>
        <w:rPr>
          <w:rFonts w:asciiTheme="minorHAnsi" w:hAnsiTheme="minorHAnsi"/>
          <w:u w:val="single"/>
        </w:rPr>
      </w:pPr>
    </w:p>
    <w:p w14:paraId="7A5495D3" w14:textId="25730B18" w:rsidR="0044522A" w:rsidRPr="00CA4998" w:rsidRDefault="00F83FA2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Stanje obveza na 01.01.20</w:t>
      </w:r>
      <w:r w:rsidR="00086824" w:rsidRPr="00CA4998">
        <w:rPr>
          <w:rFonts w:asciiTheme="minorHAnsi" w:hAnsiTheme="minorHAnsi"/>
        </w:rPr>
        <w:t>2</w:t>
      </w:r>
      <w:r w:rsidR="003D553D" w:rsidRPr="00CA4998">
        <w:rPr>
          <w:rFonts w:asciiTheme="minorHAnsi" w:hAnsiTheme="minorHAnsi"/>
        </w:rPr>
        <w:t>1</w:t>
      </w:r>
      <w:r w:rsidR="0044522A" w:rsidRPr="00CA4998">
        <w:rPr>
          <w:rFonts w:asciiTheme="minorHAnsi" w:hAnsiTheme="minorHAnsi"/>
        </w:rPr>
        <w:t xml:space="preserve">. – </w:t>
      </w:r>
      <w:r w:rsidR="008561AA">
        <w:rPr>
          <w:rFonts w:asciiTheme="minorHAnsi" w:hAnsiTheme="minorHAnsi"/>
        </w:rPr>
        <w:t>V001</w:t>
      </w:r>
      <w:r w:rsidR="0044522A" w:rsidRPr="00CA4998">
        <w:rPr>
          <w:rFonts w:asciiTheme="minorHAnsi" w:hAnsiTheme="minorHAnsi"/>
        </w:rPr>
        <w:t xml:space="preserve"> -</w:t>
      </w:r>
      <w:r w:rsidR="00B831AF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iznosilo je </w:t>
      </w:r>
      <w:r w:rsidR="003D553D" w:rsidRPr="00CA4998">
        <w:rPr>
          <w:rFonts w:asciiTheme="minorHAnsi" w:hAnsiTheme="minorHAnsi"/>
        </w:rPr>
        <w:t>2</w:t>
      </w:r>
      <w:r w:rsidR="008561AA">
        <w:rPr>
          <w:rFonts w:asciiTheme="minorHAnsi" w:hAnsiTheme="minorHAnsi"/>
        </w:rPr>
        <w:t>0</w:t>
      </w:r>
      <w:r w:rsidR="003D553D" w:rsidRPr="00CA4998">
        <w:rPr>
          <w:rFonts w:asciiTheme="minorHAnsi" w:hAnsiTheme="minorHAnsi"/>
        </w:rPr>
        <w:t>.</w:t>
      </w:r>
      <w:r w:rsidR="008561AA">
        <w:rPr>
          <w:rFonts w:asciiTheme="minorHAnsi" w:hAnsiTheme="minorHAnsi"/>
        </w:rPr>
        <w:t>522</w:t>
      </w:r>
      <w:r w:rsidR="003D553D" w:rsidRPr="00CA4998">
        <w:rPr>
          <w:rFonts w:asciiTheme="minorHAnsi" w:hAnsiTheme="minorHAnsi"/>
        </w:rPr>
        <w:t>.</w:t>
      </w:r>
      <w:r w:rsidR="008561AA">
        <w:rPr>
          <w:rFonts w:asciiTheme="minorHAnsi" w:hAnsiTheme="minorHAnsi"/>
        </w:rPr>
        <w:t>412,93</w:t>
      </w:r>
      <w:r w:rsidR="003D553D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kn a na 31.12.20</w:t>
      </w:r>
      <w:r w:rsidR="00086824" w:rsidRPr="00CA4998">
        <w:rPr>
          <w:rFonts w:asciiTheme="minorHAnsi" w:hAnsiTheme="minorHAnsi"/>
        </w:rPr>
        <w:t>2</w:t>
      </w:r>
      <w:r w:rsidR="008561AA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 –</w:t>
      </w:r>
      <w:r w:rsidR="008561AA">
        <w:rPr>
          <w:rFonts w:asciiTheme="minorHAnsi" w:hAnsiTheme="minorHAnsi"/>
        </w:rPr>
        <w:t>V006</w:t>
      </w:r>
      <w:r w:rsidRPr="00CA4998">
        <w:rPr>
          <w:rFonts w:asciiTheme="minorHAnsi" w:hAnsiTheme="minorHAnsi"/>
        </w:rPr>
        <w:t xml:space="preserve">- ukupno </w:t>
      </w:r>
      <w:r w:rsidR="008561AA">
        <w:rPr>
          <w:rFonts w:asciiTheme="minorHAnsi" w:hAnsiTheme="minorHAnsi"/>
        </w:rPr>
        <w:t>16</w:t>
      </w:r>
      <w:r w:rsidR="00086824" w:rsidRPr="00CA4998">
        <w:rPr>
          <w:rFonts w:asciiTheme="minorHAnsi" w:hAnsiTheme="minorHAnsi"/>
        </w:rPr>
        <w:t>.</w:t>
      </w:r>
      <w:r w:rsidR="008561AA">
        <w:rPr>
          <w:rFonts w:asciiTheme="minorHAnsi" w:hAnsiTheme="minorHAnsi"/>
        </w:rPr>
        <w:t>984</w:t>
      </w:r>
      <w:r w:rsidR="0044522A" w:rsidRPr="00CA4998">
        <w:rPr>
          <w:rFonts w:asciiTheme="minorHAnsi" w:hAnsiTheme="minorHAnsi"/>
        </w:rPr>
        <w:t>.</w:t>
      </w:r>
      <w:r w:rsidR="008561AA">
        <w:rPr>
          <w:rFonts w:asciiTheme="minorHAnsi" w:hAnsiTheme="minorHAnsi"/>
        </w:rPr>
        <w:t>892,17</w:t>
      </w:r>
      <w:r w:rsidR="00B564F1" w:rsidRPr="00CA4998">
        <w:rPr>
          <w:rFonts w:asciiTheme="minorHAnsi" w:hAnsiTheme="minorHAnsi"/>
        </w:rPr>
        <w:t xml:space="preserve"> </w:t>
      </w:r>
      <w:r w:rsidR="0044522A" w:rsidRPr="00CA4998">
        <w:rPr>
          <w:rFonts w:asciiTheme="minorHAnsi" w:hAnsiTheme="minorHAnsi"/>
        </w:rPr>
        <w:t xml:space="preserve"> kn.</w:t>
      </w:r>
    </w:p>
    <w:p w14:paraId="71058E7C" w14:textId="77777777" w:rsidR="00074381" w:rsidRDefault="00074381" w:rsidP="000F0AA8">
      <w:pPr>
        <w:jc w:val="both"/>
        <w:rPr>
          <w:rFonts w:asciiTheme="minorHAnsi" w:hAnsiTheme="minorHAnsi"/>
        </w:rPr>
      </w:pPr>
    </w:p>
    <w:p w14:paraId="1A04B272" w14:textId="79BD5F7F" w:rsidR="0044522A" w:rsidRPr="00CA4998" w:rsidRDefault="0044522A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Od toga je veći </w:t>
      </w:r>
      <w:r w:rsidR="00F83FA2" w:rsidRPr="00CA4998">
        <w:rPr>
          <w:rFonts w:asciiTheme="minorHAnsi" w:hAnsiTheme="minorHAnsi"/>
        </w:rPr>
        <w:t xml:space="preserve">dio nedospjelih obveza – </w:t>
      </w:r>
      <w:r w:rsidR="008561AA">
        <w:rPr>
          <w:rFonts w:asciiTheme="minorHAnsi" w:hAnsiTheme="minorHAnsi"/>
        </w:rPr>
        <w:t>V009</w:t>
      </w:r>
      <w:r w:rsidRPr="00CA4998">
        <w:rPr>
          <w:rFonts w:asciiTheme="minorHAnsi" w:hAnsiTheme="minorHAnsi"/>
        </w:rPr>
        <w:t xml:space="preserve"> –</w:t>
      </w:r>
      <w:r w:rsidR="002E4218" w:rsidRPr="00CA4998">
        <w:rPr>
          <w:rFonts w:asciiTheme="minorHAnsi" w:hAnsiTheme="minorHAnsi"/>
        </w:rPr>
        <w:t>ukupn</w:t>
      </w:r>
      <w:r w:rsidRPr="00CA4998">
        <w:rPr>
          <w:rFonts w:asciiTheme="minorHAnsi" w:hAnsiTheme="minorHAnsi"/>
        </w:rPr>
        <w:t xml:space="preserve">o </w:t>
      </w:r>
      <w:r w:rsidR="003D553D" w:rsidRPr="00CA4998">
        <w:rPr>
          <w:rFonts w:asciiTheme="minorHAnsi" w:hAnsiTheme="minorHAnsi"/>
        </w:rPr>
        <w:t>1</w:t>
      </w:r>
      <w:r w:rsidR="008561AA">
        <w:rPr>
          <w:rFonts w:asciiTheme="minorHAnsi" w:hAnsiTheme="minorHAnsi"/>
        </w:rPr>
        <w:t>4</w:t>
      </w:r>
      <w:r w:rsidR="007A6DEC" w:rsidRPr="00CA4998">
        <w:rPr>
          <w:rFonts w:asciiTheme="minorHAnsi" w:hAnsiTheme="minorHAnsi"/>
        </w:rPr>
        <w:t>.</w:t>
      </w:r>
      <w:r w:rsidR="008561AA">
        <w:rPr>
          <w:rFonts w:asciiTheme="minorHAnsi" w:hAnsiTheme="minorHAnsi"/>
        </w:rPr>
        <w:t>893</w:t>
      </w:r>
      <w:r w:rsidR="007A6DEC" w:rsidRPr="00CA4998">
        <w:rPr>
          <w:rFonts w:asciiTheme="minorHAnsi" w:hAnsiTheme="minorHAnsi"/>
        </w:rPr>
        <w:t>.</w:t>
      </w:r>
      <w:r w:rsidR="008561AA">
        <w:rPr>
          <w:rFonts w:asciiTheme="minorHAnsi" w:hAnsiTheme="minorHAnsi"/>
        </w:rPr>
        <w:t>357,91</w:t>
      </w:r>
      <w:r w:rsidR="00F83FA2" w:rsidRPr="00CA4998">
        <w:rPr>
          <w:rFonts w:asciiTheme="minorHAnsi" w:hAnsiTheme="minorHAnsi"/>
        </w:rPr>
        <w:t xml:space="preserve"> kn a dospjelih – </w:t>
      </w:r>
      <w:r w:rsidR="008561AA">
        <w:rPr>
          <w:rFonts w:asciiTheme="minorHAnsi" w:hAnsiTheme="minorHAnsi"/>
        </w:rPr>
        <w:t>V007</w:t>
      </w:r>
      <w:r w:rsidRPr="00CA4998">
        <w:rPr>
          <w:rFonts w:asciiTheme="minorHAnsi" w:hAnsiTheme="minorHAnsi"/>
        </w:rPr>
        <w:t xml:space="preserve"> – ukupno </w:t>
      </w:r>
      <w:r w:rsidR="008561AA">
        <w:rPr>
          <w:rFonts w:asciiTheme="minorHAnsi" w:hAnsiTheme="minorHAnsi"/>
        </w:rPr>
        <w:t>2</w:t>
      </w:r>
      <w:r w:rsidR="00F83FA2" w:rsidRPr="00CA4998">
        <w:rPr>
          <w:rFonts w:asciiTheme="minorHAnsi" w:hAnsiTheme="minorHAnsi"/>
        </w:rPr>
        <w:t>.</w:t>
      </w:r>
      <w:r w:rsidR="008561AA">
        <w:rPr>
          <w:rFonts w:asciiTheme="minorHAnsi" w:hAnsiTheme="minorHAnsi"/>
        </w:rPr>
        <w:t>091</w:t>
      </w:r>
      <w:r w:rsidR="007A6DEC" w:rsidRPr="00CA4998">
        <w:rPr>
          <w:rFonts w:asciiTheme="minorHAnsi" w:hAnsiTheme="minorHAnsi"/>
        </w:rPr>
        <w:t>.</w:t>
      </w:r>
      <w:r w:rsidR="008561AA">
        <w:rPr>
          <w:rFonts w:asciiTheme="minorHAnsi" w:hAnsiTheme="minorHAnsi"/>
        </w:rPr>
        <w:t>534,26</w:t>
      </w:r>
      <w:r w:rsidRPr="00CA4998">
        <w:rPr>
          <w:rFonts w:asciiTheme="minorHAnsi" w:hAnsiTheme="minorHAnsi"/>
        </w:rPr>
        <w:t xml:space="preserve"> kn.</w:t>
      </w:r>
    </w:p>
    <w:p w14:paraId="6B876E89" w14:textId="77777777" w:rsidR="00074381" w:rsidRDefault="00074381" w:rsidP="000F0AA8">
      <w:pPr>
        <w:jc w:val="both"/>
        <w:rPr>
          <w:rFonts w:asciiTheme="minorHAnsi" w:hAnsiTheme="minorHAnsi"/>
        </w:rPr>
      </w:pPr>
    </w:p>
    <w:p w14:paraId="155CD466" w14:textId="7D3814EB" w:rsidR="00B831AF" w:rsidRPr="00CA4998" w:rsidRDefault="00B831AF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Od dospjelih obveza veliki dio se odnosi na rezervacije po pokrenutim kompenzacijama a ostatak uglavnom po računima koji su u Grad</w:t>
      </w:r>
      <w:r w:rsidR="00F83FA2" w:rsidRPr="00CA4998">
        <w:rPr>
          <w:rFonts w:asciiTheme="minorHAnsi" w:hAnsiTheme="minorHAnsi"/>
        </w:rPr>
        <w:t xml:space="preserve"> prispjeli tijekom siječnja 20</w:t>
      </w:r>
      <w:r w:rsidR="00B564F1" w:rsidRPr="00CA4998">
        <w:rPr>
          <w:rFonts w:asciiTheme="minorHAnsi" w:hAnsiTheme="minorHAnsi"/>
        </w:rPr>
        <w:t>2</w:t>
      </w:r>
      <w:r w:rsidR="008561AA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.godine ili zaključci</w:t>
      </w:r>
      <w:r w:rsidR="00F83FA2" w:rsidRPr="00CA4998">
        <w:rPr>
          <w:rFonts w:asciiTheme="minorHAnsi" w:hAnsiTheme="minorHAnsi"/>
        </w:rPr>
        <w:t xml:space="preserve">ma </w:t>
      </w:r>
      <w:r w:rsidR="00F5562C" w:rsidRPr="00CA4998">
        <w:rPr>
          <w:rFonts w:asciiTheme="minorHAnsi" w:hAnsiTheme="minorHAnsi"/>
        </w:rPr>
        <w:t>realiziranim</w:t>
      </w:r>
      <w:r w:rsidR="00F83FA2" w:rsidRPr="00CA4998">
        <w:rPr>
          <w:rFonts w:asciiTheme="minorHAnsi" w:hAnsiTheme="minorHAnsi"/>
        </w:rPr>
        <w:t xml:space="preserve"> nakon 31.12.20</w:t>
      </w:r>
      <w:r w:rsidR="00086824" w:rsidRPr="00CA4998">
        <w:rPr>
          <w:rFonts w:asciiTheme="minorHAnsi" w:hAnsiTheme="minorHAnsi"/>
        </w:rPr>
        <w:t>2</w:t>
      </w:r>
      <w:r w:rsidR="008561AA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 a</w:t>
      </w:r>
      <w:r w:rsidR="00F83FA2" w:rsidRPr="00CA4998">
        <w:rPr>
          <w:rFonts w:asciiTheme="minorHAnsi" w:hAnsiTheme="minorHAnsi"/>
        </w:rPr>
        <w:t xml:space="preserve"> donose se na proračun 20</w:t>
      </w:r>
      <w:r w:rsidR="00086824" w:rsidRPr="00CA4998">
        <w:rPr>
          <w:rFonts w:asciiTheme="minorHAnsi" w:hAnsiTheme="minorHAnsi"/>
        </w:rPr>
        <w:t>2</w:t>
      </w:r>
      <w:r w:rsidR="008561AA">
        <w:rPr>
          <w:rFonts w:asciiTheme="minorHAnsi" w:hAnsiTheme="minorHAnsi"/>
        </w:rPr>
        <w:t>2</w:t>
      </w:r>
      <w:r w:rsidR="00614A24" w:rsidRPr="00CA4998">
        <w:rPr>
          <w:rFonts w:asciiTheme="minorHAnsi" w:hAnsiTheme="minorHAnsi"/>
        </w:rPr>
        <w:t>.</w:t>
      </w:r>
      <w:r w:rsidRPr="00CA4998">
        <w:rPr>
          <w:rFonts w:asciiTheme="minorHAnsi" w:hAnsiTheme="minorHAnsi"/>
        </w:rPr>
        <w:t xml:space="preserve"> godine.</w:t>
      </w:r>
    </w:p>
    <w:p w14:paraId="254CFE96" w14:textId="77777777" w:rsidR="007D0078" w:rsidRPr="00CA4998" w:rsidRDefault="007D0078" w:rsidP="000F0AA8">
      <w:pPr>
        <w:jc w:val="both"/>
        <w:rPr>
          <w:rFonts w:asciiTheme="minorHAnsi" w:hAnsiTheme="minorHAnsi"/>
        </w:rPr>
      </w:pPr>
    </w:p>
    <w:p w14:paraId="15CF7672" w14:textId="225F847B" w:rsidR="00F12EFA" w:rsidRDefault="002612CE" w:rsidP="000F0AA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D24D</w:t>
      </w:r>
      <w:r w:rsidR="00827056" w:rsidRPr="00CA4998">
        <w:rPr>
          <w:rFonts w:asciiTheme="minorHAnsi" w:hAnsiTheme="minorHAnsi"/>
        </w:rPr>
        <w:t xml:space="preserve"> </w:t>
      </w:r>
      <w:r w:rsidR="00F12EFA" w:rsidRPr="00CA4998">
        <w:rPr>
          <w:rFonts w:asciiTheme="minorHAnsi" w:hAnsiTheme="minorHAnsi"/>
        </w:rPr>
        <w:t xml:space="preserve">– </w:t>
      </w:r>
      <w:r w:rsidR="00B921CD" w:rsidRPr="00B921CD">
        <w:rPr>
          <w:rFonts w:asciiTheme="minorHAnsi" w:hAnsiTheme="minorHAnsi"/>
        </w:rPr>
        <w:t xml:space="preserve">obveze za nabavku nefinancijske imovine, sa prekoračenjem preko 360 dana iznose 244.812,54 kn </w:t>
      </w:r>
      <w:r w:rsidR="00B921CD">
        <w:rPr>
          <w:rFonts w:asciiTheme="minorHAnsi" w:hAnsiTheme="minorHAnsi"/>
        </w:rPr>
        <w:t xml:space="preserve">a </w:t>
      </w:r>
      <w:r w:rsidR="00B921CD" w:rsidRPr="00B921CD">
        <w:rPr>
          <w:rFonts w:asciiTheme="minorHAnsi" w:hAnsiTheme="minorHAnsi"/>
        </w:rPr>
        <w:t>odnosi se na naknadu za izvlaštenje nekretnine prema rješenju Ureda državne uprave a koju stranka odbija primiti pa je postupak u daljnjoj proceduri, a drugi dio se odnosi na</w:t>
      </w:r>
      <w:r w:rsidR="00B921CD">
        <w:rPr>
          <w:rFonts w:asciiTheme="minorHAnsi" w:hAnsiTheme="minorHAnsi"/>
        </w:rPr>
        <w:t xml:space="preserve"> </w:t>
      </w:r>
      <w:r w:rsidR="00C12072">
        <w:rPr>
          <w:rFonts w:asciiTheme="minorHAnsi" w:hAnsiTheme="minorHAnsi"/>
        </w:rPr>
        <w:t>kaznene penale za kašnjenje izvođenja radova koje stranka odbija potpisati</w:t>
      </w:r>
      <w:r w:rsidR="0003798E">
        <w:rPr>
          <w:rFonts w:asciiTheme="minorHAnsi" w:hAnsiTheme="minorHAnsi"/>
        </w:rPr>
        <w:t>:</w:t>
      </w:r>
    </w:p>
    <w:p w14:paraId="74BB76DB" w14:textId="56CB9A68" w:rsidR="0003798E" w:rsidRDefault="0003798E" w:rsidP="000F0AA8">
      <w:pPr>
        <w:jc w:val="both"/>
        <w:rPr>
          <w:rFonts w:asciiTheme="minorHAnsi" w:hAnsiTheme="minorHAnsi"/>
        </w:rPr>
      </w:pPr>
    </w:p>
    <w:tbl>
      <w:tblPr>
        <w:tblW w:w="7740" w:type="dxa"/>
        <w:tblLook w:val="04A0" w:firstRow="1" w:lastRow="0" w:firstColumn="1" w:lastColumn="0" w:noHBand="0" w:noVBand="1"/>
      </w:tblPr>
      <w:tblGrid>
        <w:gridCol w:w="3180"/>
        <w:gridCol w:w="3180"/>
        <w:gridCol w:w="1380"/>
      </w:tblGrid>
      <w:tr w:rsidR="0003798E" w:rsidRPr="0003798E" w14:paraId="08C6FF40" w14:textId="77777777" w:rsidTr="0003798E">
        <w:trPr>
          <w:trHeight w:val="3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2872D1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PARTNER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9AECA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OPIS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4366AE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</w:p>
        </w:tc>
      </w:tr>
      <w:tr w:rsidR="0003798E" w:rsidRPr="0003798E" w14:paraId="6D189BF9" w14:textId="77777777" w:rsidTr="0003798E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EC27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TODORIĆ ZORAN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6CF5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naknada za izvlaštenje č.z.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D636" w14:textId="77777777" w:rsidR="0003798E" w:rsidRPr="0003798E" w:rsidRDefault="0003798E" w:rsidP="0003798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13.566,67</w:t>
            </w:r>
          </w:p>
        </w:tc>
      </w:tr>
      <w:tr w:rsidR="0003798E" w:rsidRPr="0003798E" w14:paraId="6265B80F" w14:textId="77777777" w:rsidTr="0003798E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8ECC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POLINOM D.O.O.-SPLIT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2550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kazneni penali za kašnjenje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5BE9" w14:textId="77777777" w:rsidR="0003798E" w:rsidRPr="0003798E" w:rsidRDefault="0003798E" w:rsidP="0003798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188.739,21</w:t>
            </w:r>
          </w:p>
        </w:tc>
      </w:tr>
      <w:tr w:rsidR="0003798E" w:rsidRPr="0003798E" w14:paraId="292E3B27" w14:textId="77777777" w:rsidTr="0003798E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FD0D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NINČEVIĆ NENAD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CCB7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naknada za izvlaštenje č.z.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5F06" w14:textId="77777777" w:rsidR="0003798E" w:rsidRPr="0003798E" w:rsidRDefault="0003798E" w:rsidP="0003798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21.253,33</w:t>
            </w:r>
          </w:p>
        </w:tc>
      </w:tr>
      <w:tr w:rsidR="0003798E" w:rsidRPr="0003798E" w14:paraId="7F37B308" w14:textId="77777777" w:rsidTr="0003798E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1611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BULJAN MIROSLAV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6E48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naknada za izvlaštenje č.z.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D68" w14:textId="77777777" w:rsidR="0003798E" w:rsidRPr="0003798E" w:rsidRDefault="0003798E" w:rsidP="0003798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21.253,33</w:t>
            </w:r>
          </w:p>
        </w:tc>
      </w:tr>
      <w:tr w:rsidR="0003798E" w:rsidRPr="0003798E" w14:paraId="34984BB0" w14:textId="77777777" w:rsidTr="0003798E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DC3B76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E1D398" w14:textId="77777777" w:rsidR="0003798E" w:rsidRPr="0003798E" w:rsidRDefault="0003798E" w:rsidP="0003798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7F2AC4" w14:textId="77777777" w:rsidR="0003798E" w:rsidRPr="0003798E" w:rsidRDefault="0003798E" w:rsidP="0003798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379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244.812,54</w:t>
            </w:r>
          </w:p>
        </w:tc>
      </w:tr>
    </w:tbl>
    <w:p w14:paraId="5BEF6285" w14:textId="77777777" w:rsidR="0003798E" w:rsidRPr="00CA4998" w:rsidRDefault="0003798E" w:rsidP="000F0AA8">
      <w:pPr>
        <w:jc w:val="both"/>
        <w:rPr>
          <w:rFonts w:asciiTheme="minorHAnsi" w:hAnsiTheme="minorHAnsi"/>
        </w:rPr>
      </w:pPr>
    </w:p>
    <w:p w14:paraId="52FF9E7F" w14:textId="77777777" w:rsidR="007D0078" w:rsidRPr="00CA4998" w:rsidRDefault="007D0078" w:rsidP="000F0AA8">
      <w:pPr>
        <w:jc w:val="both"/>
        <w:rPr>
          <w:rFonts w:asciiTheme="minorHAnsi" w:hAnsiTheme="minorHAnsi"/>
        </w:rPr>
      </w:pPr>
    </w:p>
    <w:p w14:paraId="7C168757" w14:textId="77777777" w:rsidR="00763419" w:rsidRPr="00CA4998" w:rsidRDefault="00763419" w:rsidP="000F0AA8">
      <w:pPr>
        <w:jc w:val="both"/>
        <w:rPr>
          <w:rFonts w:asciiTheme="minorHAnsi" w:hAnsiTheme="minorHAnsi"/>
        </w:rPr>
      </w:pPr>
    </w:p>
    <w:p w14:paraId="07531184" w14:textId="77777777" w:rsidR="00CA2156" w:rsidRPr="00CA4998" w:rsidRDefault="00233818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 nedospjele obveze </w:t>
      </w:r>
      <w:r w:rsidR="00EC07E6" w:rsidRPr="00CA4998">
        <w:rPr>
          <w:rFonts w:asciiTheme="minorHAnsi" w:hAnsiTheme="minorHAnsi"/>
        </w:rPr>
        <w:t xml:space="preserve">Grada </w:t>
      </w:r>
      <w:r w:rsidRPr="00CA4998">
        <w:rPr>
          <w:rFonts w:asciiTheme="minorHAnsi" w:hAnsiTheme="minorHAnsi"/>
        </w:rPr>
        <w:t>spadaju</w:t>
      </w:r>
      <w:r w:rsidR="00CA2156" w:rsidRPr="00CA4998">
        <w:rPr>
          <w:rFonts w:asciiTheme="minorHAnsi" w:hAnsiTheme="minorHAnsi"/>
        </w:rPr>
        <w:t>:</w:t>
      </w:r>
    </w:p>
    <w:p w14:paraId="18D3A0A4" w14:textId="77777777" w:rsidR="003B2171" w:rsidRPr="00CA4998" w:rsidRDefault="003B2171" w:rsidP="000F0AA8">
      <w:pPr>
        <w:jc w:val="both"/>
        <w:rPr>
          <w:rFonts w:asciiTheme="minorHAnsi" w:hAnsiTheme="minorHAnsi"/>
        </w:rPr>
      </w:pPr>
    </w:p>
    <w:p w14:paraId="09C66316" w14:textId="24F7DF8B" w:rsidR="00CA2156" w:rsidRDefault="00CA2156" w:rsidP="00CA2156">
      <w:pPr>
        <w:pStyle w:val="Odlomakpopisa"/>
        <w:numPr>
          <w:ilvl w:val="0"/>
          <w:numId w:val="3"/>
        </w:numPr>
        <w:jc w:val="both"/>
        <w:rPr>
          <w:rFonts w:cs="Times New Roman"/>
        </w:rPr>
      </w:pPr>
      <w:r w:rsidRPr="00CA4998">
        <w:rPr>
          <w:rFonts w:cs="Times New Roman"/>
        </w:rPr>
        <w:t>Obveze prema proračunskim korisnicima Grada čija sredstva se uplaćuju u riznicu</w:t>
      </w:r>
      <w:r w:rsidR="00FF15A0" w:rsidRPr="00CA4998">
        <w:rPr>
          <w:rFonts w:cs="Times New Roman"/>
        </w:rPr>
        <w:t xml:space="preserve"> </w:t>
      </w:r>
      <w:r w:rsidR="00933B85">
        <w:rPr>
          <w:rFonts w:cs="Times New Roman"/>
        </w:rPr>
        <w:t>AOP 098</w:t>
      </w:r>
      <w:r w:rsidR="00FF15A0" w:rsidRPr="00CA4998">
        <w:rPr>
          <w:rFonts w:cs="Times New Roman"/>
        </w:rPr>
        <w:t xml:space="preserve">–ukupno </w:t>
      </w:r>
      <w:r w:rsidR="004A5383" w:rsidRPr="00CA4998">
        <w:rPr>
          <w:rFonts w:cs="Times New Roman"/>
        </w:rPr>
        <w:t>1.6</w:t>
      </w:r>
      <w:r w:rsidR="009C3B84">
        <w:rPr>
          <w:rFonts w:cs="Times New Roman"/>
        </w:rPr>
        <w:t>20</w:t>
      </w:r>
      <w:r w:rsidR="004D6AE2" w:rsidRPr="00CA4998">
        <w:rPr>
          <w:rFonts w:cs="Times New Roman"/>
        </w:rPr>
        <w:t>.</w:t>
      </w:r>
      <w:r w:rsidR="009C3B84">
        <w:rPr>
          <w:rFonts w:cs="Times New Roman"/>
        </w:rPr>
        <w:t>353</w:t>
      </w:r>
      <w:r w:rsidR="004A5383" w:rsidRPr="00CA4998">
        <w:rPr>
          <w:rFonts w:cs="Times New Roman"/>
        </w:rPr>
        <w:t>,</w:t>
      </w:r>
      <w:r w:rsidR="009C3B84">
        <w:rPr>
          <w:rFonts w:cs="Times New Roman"/>
        </w:rPr>
        <w:t>18</w:t>
      </w:r>
      <w:r w:rsidR="00FF15A0" w:rsidRPr="00CA4998">
        <w:rPr>
          <w:rFonts w:cs="Times New Roman"/>
        </w:rPr>
        <w:t xml:space="preserve"> kn</w:t>
      </w:r>
      <w:r w:rsidRPr="00CA4998">
        <w:rPr>
          <w:rFonts w:cs="Times New Roman"/>
        </w:rPr>
        <w:t xml:space="preserve"> i to kako slijedi: </w:t>
      </w:r>
    </w:p>
    <w:tbl>
      <w:tblPr>
        <w:tblW w:w="8193" w:type="dxa"/>
        <w:tblLook w:val="04A0" w:firstRow="1" w:lastRow="0" w:firstColumn="1" w:lastColumn="0" w:noHBand="0" w:noVBand="1"/>
      </w:tblPr>
      <w:tblGrid>
        <w:gridCol w:w="6799"/>
        <w:gridCol w:w="1394"/>
      </w:tblGrid>
      <w:tr w:rsidR="009C3B84" w:rsidRPr="009C3B84" w14:paraId="6EECB3CA" w14:textId="77777777" w:rsidTr="009C3B84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D3EE16" w14:textId="77777777" w:rsidR="009C3B84" w:rsidRPr="009C3B84" w:rsidRDefault="009C3B84" w:rsidP="009C3B8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618E59" w14:textId="77777777" w:rsidR="009C3B84" w:rsidRPr="009C3B84" w:rsidRDefault="009C3B84" w:rsidP="009C3B8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9C3B84" w:rsidRPr="009C3B84" w14:paraId="540A343E" w14:textId="77777777" w:rsidTr="009C3B84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4A44" w14:textId="77777777" w:rsidR="009C3B84" w:rsidRPr="009C3B84" w:rsidRDefault="009C3B84" w:rsidP="009C3B8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CC2C" w14:textId="77777777" w:rsidR="009C3B84" w:rsidRPr="009C3B84" w:rsidRDefault="009C3B84" w:rsidP="009C3B8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212.912,13</w:t>
            </w:r>
          </w:p>
        </w:tc>
      </w:tr>
      <w:tr w:rsidR="009C3B84" w:rsidRPr="009C3B84" w14:paraId="5DF4CF18" w14:textId="77777777" w:rsidTr="009C3B84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AB9" w14:textId="77777777" w:rsidR="009C3B84" w:rsidRPr="009C3B84" w:rsidRDefault="009C3B84" w:rsidP="009C3B8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E9C7" w14:textId="77777777" w:rsidR="009C3B84" w:rsidRPr="009C3B84" w:rsidRDefault="009C3B84" w:rsidP="009C3B8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1.204.118,39</w:t>
            </w:r>
          </w:p>
        </w:tc>
      </w:tr>
      <w:tr w:rsidR="009C3B84" w:rsidRPr="009C3B84" w14:paraId="5BC50E32" w14:textId="77777777" w:rsidTr="009C3B84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AB08" w14:textId="77777777" w:rsidR="009C3B84" w:rsidRPr="009C3B84" w:rsidRDefault="009C3B84" w:rsidP="009C3B8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072E" w14:textId="77777777" w:rsidR="009C3B84" w:rsidRPr="009C3B84" w:rsidRDefault="009C3B84" w:rsidP="009C3B8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83.556,97</w:t>
            </w:r>
          </w:p>
        </w:tc>
      </w:tr>
      <w:tr w:rsidR="009C3B84" w:rsidRPr="009C3B84" w14:paraId="583A32AC" w14:textId="77777777" w:rsidTr="009C3B84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6B62" w14:textId="77777777" w:rsidR="009C3B84" w:rsidRPr="009C3B84" w:rsidRDefault="009C3B84" w:rsidP="009C3B8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528F" w14:textId="77777777" w:rsidR="009C3B84" w:rsidRPr="009C3B84" w:rsidRDefault="009C3B84" w:rsidP="009C3B8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118.989,42</w:t>
            </w:r>
          </w:p>
        </w:tc>
      </w:tr>
      <w:tr w:rsidR="009C3B84" w:rsidRPr="009C3B84" w14:paraId="296ADD1F" w14:textId="77777777" w:rsidTr="009C3B84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D26A" w14:textId="77777777" w:rsidR="009C3B84" w:rsidRPr="009C3B84" w:rsidRDefault="009C3B84" w:rsidP="009C3B8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15DB" w14:textId="77777777" w:rsidR="009C3B84" w:rsidRPr="009C3B84" w:rsidRDefault="009C3B84" w:rsidP="009C3B8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776,27</w:t>
            </w:r>
          </w:p>
        </w:tc>
      </w:tr>
      <w:tr w:rsidR="009C3B84" w:rsidRPr="009C3B84" w14:paraId="177B56EA" w14:textId="77777777" w:rsidTr="009C3B84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B1BD51" w14:textId="77777777" w:rsidR="009C3B84" w:rsidRPr="009C3B84" w:rsidRDefault="009C3B84" w:rsidP="009C3B8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Obveze proračuna za naplaćene prihode proračunskog korisnika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B871BD" w14:textId="77777777" w:rsidR="009C3B84" w:rsidRPr="009C3B84" w:rsidRDefault="009C3B84" w:rsidP="009C3B8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C3B84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1.620.353,18</w:t>
            </w:r>
          </w:p>
        </w:tc>
      </w:tr>
    </w:tbl>
    <w:p w14:paraId="7C06C9EC" w14:textId="77777777" w:rsidR="00B57377" w:rsidRDefault="00B57377" w:rsidP="006F42DF">
      <w:pPr>
        <w:jc w:val="both"/>
        <w:rPr>
          <w:rFonts w:asciiTheme="minorHAnsi" w:hAnsiTheme="minorHAnsi"/>
        </w:rPr>
      </w:pPr>
    </w:p>
    <w:p w14:paraId="27C70305" w14:textId="307B0F4D" w:rsidR="006F42DF" w:rsidRDefault="00EF74D5" w:rsidP="006F42DF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 obveze </w:t>
      </w:r>
      <w:r w:rsidR="006F42DF" w:rsidRPr="00CA4998">
        <w:rPr>
          <w:rFonts w:asciiTheme="minorHAnsi" w:hAnsiTheme="minorHAnsi"/>
        </w:rPr>
        <w:t xml:space="preserve"> također spadaju i:</w:t>
      </w:r>
    </w:p>
    <w:p w14:paraId="42C0358B" w14:textId="62D2F0E8" w:rsidR="00B57377" w:rsidRDefault="00B57377" w:rsidP="006F42DF">
      <w:pPr>
        <w:jc w:val="both"/>
        <w:rPr>
          <w:rFonts w:asciiTheme="minorHAnsi" w:hAnsiTheme="minorHAnsi"/>
        </w:rPr>
      </w:pPr>
    </w:p>
    <w:tbl>
      <w:tblPr>
        <w:tblW w:w="8370" w:type="dxa"/>
        <w:tblLook w:val="04A0" w:firstRow="1" w:lastRow="0" w:firstColumn="1" w:lastColumn="0" w:noHBand="0" w:noVBand="1"/>
      </w:tblPr>
      <w:tblGrid>
        <w:gridCol w:w="997"/>
        <w:gridCol w:w="6130"/>
        <w:gridCol w:w="1394"/>
      </w:tblGrid>
      <w:tr w:rsidR="00B57377" w:rsidRPr="00B57377" w14:paraId="059E7324" w14:textId="77777777" w:rsidTr="00B5737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9FFDBD" w14:textId="77777777" w:rsidR="00B57377" w:rsidRPr="00B57377" w:rsidRDefault="00B57377" w:rsidP="00B5737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lastRenderedPageBreak/>
              <w:t>Račun</w:t>
            </w:r>
          </w:p>
        </w:tc>
        <w:tc>
          <w:tcPr>
            <w:tcW w:w="6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D5F415" w14:textId="77777777" w:rsidR="00B57377" w:rsidRPr="00B57377" w:rsidRDefault="00B57377" w:rsidP="00B5737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019ADB" w14:textId="77777777" w:rsidR="00B57377" w:rsidRPr="00B57377" w:rsidRDefault="00B57377" w:rsidP="00B5737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B57377" w:rsidRPr="00B57377" w14:paraId="5D8C5CDB" w14:textId="77777777" w:rsidTr="00B5737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ECAB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2395300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25A0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za jamčevine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4C3C" w14:textId="77777777" w:rsidR="00B57377" w:rsidRPr="00B57377" w:rsidRDefault="00B57377" w:rsidP="00B573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707.299,14</w:t>
            </w:r>
          </w:p>
        </w:tc>
      </w:tr>
      <w:tr w:rsidR="00B57377" w:rsidRPr="00B57377" w14:paraId="31686B8B" w14:textId="77777777" w:rsidTr="00B5737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2D33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2395400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F017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Ostale nespomenute obveze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9837" w14:textId="77777777" w:rsidR="00B57377" w:rsidRPr="00B57377" w:rsidRDefault="00B57377" w:rsidP="00B573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47.339,93</w:t>
            </w:r>
          </w:p>
        </w:tc>
      </w:tr>
      <w:tr w:rsidR="00B57377" w:rsidRPr="00B57377" w14:paraId="199E8DE1" w14:textId="77777777" w:rsidTr="00B5737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8D30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2395510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2E2D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za naplaćene tuđe prihode-Hrvatske vode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2F9E" w14:textId="77777777" w:rsidR="00B57377" w:rsidRPr="00B57377" w:rsidRDefault="00B57377" w:rsidP="00B573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489.747,89</w:t>
            </w:r>
          </w:p>
        </w:tc>
      </w:tr>
      <w:tr w:rsidR="00B57377" w:rsidRPr="00B57377" w14:paraId="3353F59E" w14:textId="77777777" w:rsidTr="00B5737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9D2B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2395530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6FCF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za naplaćene tuđe prihode-JVP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3556" w14:textId="77777777" w:rsidR="00B57377" w:rsidRPr="00B57377" w:rsidRDefault="00B57377" w:rsidP="00B573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872.180,20</w:t>
            </w:r>
          </w:p>
        </w:tc>
      </w:tr>
      <w:tr w:rsidR="00B57377" w:rsidRPr="00B57377" w14:paraId="2B422039" w14:textId="77777777" w:rsidTr="00B5737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6BEA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2395600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CEB7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proračuna za naplaćene prihode proračunskog korisnika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3318" w14:textId="77777777" w:rsidR="00B57377" w:rsidRPr="00B57377" w:rsidRDefault="00B57377" w:rsidP="00B5737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1.620.353,18</w:t>
            </w:r>
          </w:p>
        </w:tc>
      </w:tr>
      <w:tr w:rsidR="00B57377" w:rsidRPr="00B57377" w14:paraId="3A2BAFD9" w14:textId="77777777" w:rsidTr="00B5737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DAF1E4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7E80BC" w14:textId="77777777" w:rsidR="00B57377" w:rsidRPr="00B57377" w:rsidRDefault="00B57377" w:rsidP="00B57377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 2395 Obveze za predujmove, depozite i primljene jamčevine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1D7C05" w14:textId="77777777" w:rsidR="00B57377" w:rsidRPr="00B57377" w:rsidRDefault="00B57377" w:rsidP="00B5737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B57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3.736.920,34</w:t>
            </w:r>
          </w:p>
        </w:tc>
      </w:tr>
    </w:tbl>
    <w:p w14:paraId="1A180FC0" w14:textId="77777777" w:rsidR="009C52F7" w:rsidRPr="00CA4998" w:rsidRDefault="009C52F7" w:rsidP="009C52F7">
      <w:pPr>
        <w:jc w:val="both"/>
        <w:rPr>
          <w:color w:val="FF0000"/>
        </w:rPr>
      </w:pPr>
    </w:p>
    <w:p w14:paraId="2820EE2D" w14:textId="78BB6605" w:rsidR="00535D92" w:rsidRDefault="00E80500" w:rsidP="00E80500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nedospjele obveze spa</w:t>
      </w:r>
      <w:r w:rsidR="009C52F7" w:rsidRPr="00CA4998">
        <w:rPr>
          <w:rFonts w:asciiTheme="minorHAnsi" w:hAnsiTheme="minorHAnsi"/>
        </w:rPr>
        <w:t>d</w:t>
      </w:r>
      <w:r w:rsidRPr="00CA4998">
        <w:rPr>
          <w:rFonts w:asciiTheme="minorHAnsi" w:hAnsiTheme="minorHAnsi"/>
        </w:rPr>
        <w:t xml:space="preserve">aju i obveze za financijsku imovinu AOP </w:t>
      </w:r>
      <w:r w:rsidR="00787463">
        <w:rPr>
          <w:rFonts w:asciiTheme="minorHAnsi" w:hAnsiTheme="minorHAnsi"/>
        </w:rPr>
        <w:t>101</w:t>
      </w:r>
      <w:r w:rsidRPr="00CA4998">
        <w:rPr>
          <w:rFonts w:asciiTheme="minorHAnsi" w:hAnsiTheme="minorHAnsi"/>
        </w:rPr>
        <w:t xml:space="preserve"> u ukupnom iznosu od </w:t>
      </w:r>
      <w:r w:rsidR="002B4D0E">
        <w:rPr>
          <w:rFonts w:asciiTheme="minorHAnsi" w:hAnsiTheme="minorHAnsi"/>
        </w:rPr>
        <w:t>6</w:t>
      </w:r>
      <w:r w:rsidRPr="00CA4998">
        <w:rPr>
          <w:rFonts w:asciiTheme="minorHAnsi" w:hAnsiTheme="minorHAnsi"/>
        </w:rPr>
        <w:t>.</w:t>
      </w:r>
      <w:r w:rsidR="002B4D0E">
        <w:rPr>
          <w:rFonts w:asciiTheme="minorHAnsi" w:hAnsiTheme="minorHAnsi"/>
        </w:rPr>
        <w:t>293</w:t>
      </w:r>
      <w:r w:rsidRPr="00CA4998">
        <w:rPr>
          <w:rFonts w:asciiTheme="minorHAnsi" w:hAnsiTheme="minorHAnsi"/>
        </w:rPr>
        <w:t>.</w:t>
      </w:r>
      <w:r w:rsidR="002B4D0E">
        <w:rPr>
          <w:rFonts w:asciiTheme="minorHAnsi" w:hAnsiTheme="minorHAnsi"/>
        </w:rPr>
        <w:t>040,29</w:t>
      </w:r>
      <w:r w:rsidRPr="00CA4998">
        <w:rPr>
          <w:rFonts w:asciiTheme="minorHAnsi" w:hAnsiTheme="minorHAnsi"/>
        </w:rPr>
        <w:t xml:space="preserve"> kn:</w:t>
      </w:r>
    </w:p>
    <w:p w14:paraId="30E91920" w14:textId="7975BB49" w:rsidR="002B4D0E" w:rsidRDefault="002B4D0E" w:rsidP="00E80500">
      <w:pPr>
        <w:jc w:val="both"/>
        <w:rPr>
          <w:rFonts w:asciiTheme="minorHAnsi" w:hAnsiTheme="minorHAnsi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7508"/>
        <w:gridCol w:w="1276"/>
      </w:tblGrid>
      <w:tr w:rsidR="002B4D0E" w:rsidRPr="002B4D0E" w14:paraId="31EE5E6E" w14:textId="77777777" w:rsidTr="008A5E7B">
        <w:trPr>
          <w:trHeight w:val="3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C23F2C4" w14:textId="77777777" w:rsidR="002B4D0E" w:rsidRPr="002B4D0E" w:rsidRDefault="002B4D0E" w:rsidP="002B4D0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A253EFD" w14:textId="77777777" w:rsidR="002B4D0E" w:rsidRPr="002B4D0E" w:rsidRDefault="002B4D0E" w:rsidP="002B4D0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</w:tr>
      <w:tr w:rsidR="002B4D0E" w:rsidRPr="002B4D0E" w14:paraId="50F92450" w14:textId="77777777" w:rsidTr="00074381">
        <w:trPr>
          <w:trHeight w:val="649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78BB" w14:textId="77777777" w:rsidR="002B4D0E" w:rsidRPr="002B4D0E" w:rsidRDefault="002B4D0E" w:rsidP="002B4D0E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IZVJEŠTAJ O ISPLAĆENOM BESKAMATNOM ZAJMU ZA ODGOĐENA PLAĆANJA POREZA</w:t>
            </w:r>
            <w:r w:rsidRPr="002B4D0E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hr-HR"/>
              </w:rPr>
              <w:t xml:space="preserve"> </w:t>
            </w: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 PRIREZA NA DOHODAK I POVRATU ZAJMA  ZA RAZDOBLJE OD 1.5.2020. GODINE DO 31.12.2020.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5E73" w14:textId="77777777" w:rsidR="002B4D0E" w:rsidRPr="002B4D0E" w:rsidRDefault="002B4D0E" w:rsidP="002B4D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2.199.669,70</w:t>
            </w:r>
          </w:p>
        </w:tc>
      </w:tr>
      <w:tr w:rsidR="002B4D0E" w:rsidRPr="002B4D0E" w14:paraId="2B2366A1" w14:textId="77777777" w:rsidTr="00074381">
        <w:trPr>
          <w:trHeight w:val="559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F64B" w14:textId="77777777" w:rsidR="002B4D0E" w:rsidRPr="002B4D0E" w:rsidRDefault="002B4D0E" w:rsidP="002B4D0E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IZVJEŠTAJ O ISPLAĆENOM BESKAMATNOM ZAJMU PO OSNOVI POVRATA POREZA I PRIREZA NA DOHODAK PO GODIŠNJOJ PRIJAVI I POVRATU ZAJMA ZA JLP(R)S ZA RAZDOBLJE 2022.GODINU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5DF0" w14:textId="77777777" w:rsidR="002B4D0E" w:rsidRPr="002B4D0E" w:rsidRDefault="002B4D0E" w:rsidP="002B4D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1.693.370,59</w:t>
            </w:r>
          </w:p>
        </w:tc>
      </w:tr>
      <w:tr w:rsidR="002B4D0E" w:rsidRPr="002B4D0E" w14:paraId="07CE5844" w14:textId="77777777" w:rsidTr="008A5E7B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F46F" w14:textId="77777777" w:rsidR="002B4D0E" w:rsidRPr="002B4D0E" w:rsidRDefault="002B4D0E" w:rsidP="002B4D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Beskamatni zajam Ministarstva financija zbog pada prihoda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485" w14:textId="77777777" w:rsidR="002B4D0E" w:rsidRPr="002B4D0E" w:rsidRDefault="002B4D0E" w:rsidP="002B4D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2B4D0E" w:rsidRPr="002B4D0E" w14:paraId="1B076A8D" w14:textId="77777777" w:rsidTr="008A5E7B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21CDE8B" w14:textId="77777777" w:rsidR="002B4D0E" w:rsidRPr="002B4D0E" w:rsidRDefault="002B4D0E" w:rsidP="002B4D0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8922E4E" w14:textId="77777777" w:rsidR="002B4D0E" w:rsidRPr="002B4D0E" w:rsidRDefault="002B4D0E" w:rsidP="002B4D0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B4D0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6.293.040,29</w:t>
            </w:r>
          </w:p>
        </w:tc>
      </w:tr>
    </w:tbl>
    <w:p w14:paraId="1B353F87" w14:textId="64D2D0B1" w:rsidR="00DE5EF2" w:rsidRDefault="00DE5EF2">
      <w:pPr>
        <w:rPr>
          <w:rFonts w:asciiTheme="minorHAnsi" w:hAnsiTheme="minorHAnsi"/>
          <w:b/>
          <w:u w:val="single"/>
        </w:rPr>
      </w:pPr>
    </w:p>
    <w:p w14:paraId="069D0E6A" w14:textId="77777777" w:rsidR="00DE5EF2" w:rsidRPr="00CA4998" w:rsidRDefault="00DE5EF2">
      <w:pPr>
        <w:rPr>
          <w:rFonts w:asciiTheme="minorHAnsi" w:hAnsiTheme="minorHAnsi"/>
          <w:b/>
          <w:u w:val="single"/>
        </w:rPr>
      </w:pPr>
    </w:p>
    <w:p w14:paraId="24867D58" w14:textId="77777777" w:rsidR="00EB200D" w:rsidRPr="00CA4998" w:rsidRDefault="00EB200D">
      <w:pPr>
        <w:rPr>
          <w:rFonts w:asciiTheme="minorHAnsi" w:hAnsiTheme="minorHAnsi"/>
        </w:rPr>
      </w:pPr>
      <w:r w:rsidRPr="00CA4998">
        <w:rPr>
          <w:rFonts w:asciiTheme="minorHAnsi" w:hAnsiTheme="minorHAnsi"/>
          <w:b/>
          <w:u w:val="single"/>
        </w:rPr>
        <w:t>V</w:t>
      </w:r>
      <w:r w:rsidR="00E164BE" w:rsidRPr="00CA4998">
        <w:rPr>
          <w:rFonts w:asciiTheme="minorHAnsi" w:hAnsiTheme="minorHAnsi"/>
          <w:b/>
          <w:u w:val="single"/>
        </w:rPr>
        <w:t>I</w:t>
      </w:r>
      <w:r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IZVANBILANČNE ZAPISE</w:t>
      </w:r>
    </w:p>
    <w:p w14:paraId="56835A28" w14:textId="77777777" w:rsidR="00EB200D" w:rsidRPr="00CA4998" w:rsidRDefault="00EB200D">
      <w:pPr>
        <w:rPr>
          <w:rFonts w:asciiTheme="minorHAnsi" w:hAnsiTheme="minorHAnsi"/>
        </w:rPr>
      </w:pPr>
    </w:p>
    <w:p w14:paraId="08268B6C" w14:textId="64C7510A" w:rsidR="0054638E" w:rsidRDefault="0054638E" w:rsidP="00AC589B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Ovdje se evidentira tuđa imovina dobivena na korištenje (garancije i instrumenti osiguranja dobiveni za osiguranje obveza po ugovorima),</w:t>
      </w:r>
      <w:r w:rsidR="00BF0B0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dana jamstva poslovnim partnerima </w:t>
      </w:r>
      <w:r w:rsidR="00BF0B00" w:rsidRPr="00CA4998">
        <w:rPr>
          <w:rFonts w:asciiTheme="minorHAnsi" w:hAnsiTheme="minorHAnsi"/>
        </w:rPr>
        <w:t>kao i tuđa imovina dobivena na korištenje (Kuća Karaman- koju smo evidentirali po cijeni od 1 kune dok od Ministarstva državne imovine ne dobijemo vrijednost)</w:t>
      </w:r>
      <w:r w:rsidRPr="00CA4998">
        <w:rPr>
          <w:rFonts w:asciiTheme="minorHAnsi" w:hAnsiTheme="minorHAnsi"/>
        </w:rPr>
        <w:t>.</w:t>
      </w:r>
      <w:r w:rsidR="0037617F" w:rsidRPr="00CA4998">
        <w:rPr>
          <w:rFonts w:asciiTheme="minorHAnsi" w:hAnsiTheme="minorHAnsi"/>
        </w:rPr>
        <w:t xml:space="preserve"> Stanje na 31.12.20</w:t>
      </w:r>
      <w:r w:rsidR="003523D0" w:rsidRPr="00CA4998">
        <w:rPr>
          <w:rFonts w:asciiTheme="minorHAnsi" w:hAnsiTheme="minorHAnsi"/>
        </w:rPr>
        <w:t>2</w:t>
      </w:r>
      <w:r w:rsidR="007A1CBE">
        <w:rPr>
          <w:rFonts w:asciiTheme="minorHAnsi" w:hAnsiTheme="minorHAnsi"/>
        </w:rPr>
        <w:t>2</w:t>
      </w:r>
      <w:r w:rsidR="0037617F" w:rsidRPr="00CA4998">
        <w:rPr>
          <w:rFonts w:asciiTheme="minorHAnsi" w:hAnsiTheme="minorHAnsi"/>
        </w:rPr>
        <w:t>.godine</w:t>
      </w:r>
      <w:r w:rsidR="008337F2" w:rsidRPr="00CA4998">
        <w:rPr>
          <w:rFonts w:asciiTheme="minorHAnsi" w:hAnsiTheme="minorHAnsi"/>
        </w:rPr>
        <w:t xml:space="preserve"> </w:t>
      </w:r>
      <w:r w:rsidR="0037617F" w:rsidRPr="00CA4998">
        <w:rPr>
          <w:rFonts w:asciiTheme="minorHAnsi" w:hAnsiTheme="minorHAnsi"/>
        </w:rPr>
        <w:t>:</w:t>
      </w:r>
    </w:p>
    <w:p w14:paraId="4D7CDBC0" w14:textId="4A073CE6" w:rsidR="00905090" w:rsidRDefault="00905090" w:rsidP="00AC589B">
      <w:pPr>
        <w:jc w:val="both"/>
        <w:rPr>
          <w:rFonts w:asciiTheme="minorHAnsi" w:hAnsiTheme="minorHAnsi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1129"/>
        <w:gridCol w:w="6018"/>
        <w:gridCol w:w="1489"/>
        <w:gridCol w:w="564"/>
      </w:tblGrid>
      <w:tr w:rsidR="00905090" w:rsidRPr="00905090" w14:paraId="5CB1A5EC" w14:textId="77777777" w:rsidTr="00905090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4663C8" w14:textId="77777777" w:rsidR="00905090" w:rsidRPr="00905090" w:rsidRDefault="00905090" w:rsidP="009050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6EE0CD" w14:textId="77777777" w:rsidR="00905090" w:rsidRPr="00905090" w:rsidRDefault="00905090" w:rsidP="009050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B2D6BD" w14:textId="77777777" w:rsidR="00905090" w:rsidRPr="00905090" w:rsidRDefault="00905090" w:rsidP="009050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Saldo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E4E855" w14:textId="77777777" w:rsidR="00905090" w:rsidRPr="00905090" w:rsidRDefault="00905090" w:rsidP="009050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D/P</w:t>
            </w:r>
          </w:p>
        </w:tc>
      </w:tr>
      <w:tr w:rsidR="00905090" w:rsidRPr="00905090" w14:paraId="07DC2A45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372C8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9911100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4BA3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58DB8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E9793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6B39A185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532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36C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DAMJANOVIĆ LUKA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B6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43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CF496B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4F5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CFB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ŠARAC MARINKO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824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DAD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6F475FA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BDA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A11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BARTULOVIĆ ANTONIO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F6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C40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6A3DAF4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B58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D67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BRAŠKIN DRAGICA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55F7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9EF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BF0895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69A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DA5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ĆURAK MARKO p. Mate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686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98E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87342D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FF9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071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ANIMALIS CENTRUM J.D.O.O.-SPLIT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EE6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5CA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062191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19B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CC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SEMREN BOŽENA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3C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2CB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68016E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1CA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894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DUVNJAK STIPE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BFF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F41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1745BF0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76E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835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PLEJIĆ MARKO, p. Josip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304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F3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642CB21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0BF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F05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PELIVAN VINKO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67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544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24563B0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8D7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542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MATKOVIĆ BRANKO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8B8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8D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4A6ACE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50F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1C6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LOVRIĆ BRANKO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10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87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305F56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CA9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88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RADNIĆ VESNA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CE7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978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F9B496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131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F6D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DIMNJAČARSTVO KAMIN J.D.O.O.O.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3C2C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21F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932476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F5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D1C" w14:textId="28E2D372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KOTAO-M Obrt za </w:t>
            </w:r>
            <w:r w:rsidR="00F844B3"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dimnjačarstvo</w:t>
            </w: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vl. Mate Srdanović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6B57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F67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43F53D5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525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EE7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Vrgoč Marica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1622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8D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609C3BF0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7C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A1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MAREVIĆ MARICA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0F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187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406F9B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5FC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E76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RADANOVIĆ ANĐELKO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5F0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C9C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13D229D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A799B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9911110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08AA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korištenje-primljene garancije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2D5BF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8.242.385,29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1ECE0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AC8EAF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4A3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BDA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CIAN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ACE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75.470,00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066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A265CA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8F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90E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GEOPROJEKT-SPLIT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D8F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2B4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D846B1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3C5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04E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GRAĐEVINSKI OBRT PASIKE-TUGARE (VL.M.RADILOVIĆ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206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649.232,75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86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621BF9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78B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2E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CESTAR 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99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519.019,54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E09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4505F0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1F3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D01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HP HRVATSKA POŠTA D.D.-ZAGREB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191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41.807,64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CA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200CE41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8E9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60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GRADATIN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87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194.400,00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8F4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2B43F1C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613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FF9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ELOS D.O.O.-SOLIN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C73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59.963,59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DC9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6EE09B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561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33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GRAĐEVNO ZEC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90C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1.408.878,36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C6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CC56C1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D5C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203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TEHNOGRAD NOVI D.O.O.-K.NOVI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BF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760.674,70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0C4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42795A1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90B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F5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DELTRON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882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1.063.778,41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05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27460B4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570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65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BENUSSI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A1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173.500,00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4E3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3A82A7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D0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E28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HEP OPSKRBA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7611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467.964,73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2AE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48B278E5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56A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BBC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HEP OPSKRBA D.O.O.-ZAGREB (JAVNA RASVIJETA)-10000799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9D5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116.935,00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4F0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C0F030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B48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34A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GRAĐENJE SPLIT D.O.O. 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575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659.828,39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9A6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BDE0DA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BD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E3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007 MILETIĆ D.O.O.-SOLIN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307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39.558,93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1B5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AA6294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8D7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CD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PAVELA TRADE D.O.O.-TRILJ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D9F2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475.663,41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DF5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5FB251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81B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9CD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POLINOM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40B1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300.660,67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BCE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4D07271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B32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CA2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AKROPOLIS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95C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313.860,97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26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B0B5E6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CED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8D6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KVINAR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9CD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12.788,00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A7F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D3E31E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C38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B12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PECIĆ OBRT ZA GRAĐEVINARSTVO I PRIJEVOZ VL. DAMIR PECIĆ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743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233.048,12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30E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6930B8FB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8F1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3DF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STRABAG D.O.O.-ZAGREB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B2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662.352,08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716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FC6B37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35631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9911120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7C83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korištenje-kuća Karaman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7E14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A6D1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1ED8A1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907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C93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8A4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190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248B5390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773E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9912100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85BC0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Dana jamstva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A6BD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20.510.000,00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5741F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0445E9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8E4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56B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HRVATSKA POŠTANSKA BANKA D.D.-ZAGREB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658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CAB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FD3AC5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A2C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1AB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HRVATSKI ZAVOD ZA ZAPOŠLJAVANJE-SPLIT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B792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34C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9BFD8F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C32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5DF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3D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6B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4F109F6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5E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20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VODOVOD I KANALIZACIJA-SPLIT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505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6B2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843E53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D8A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B0D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FOND ZA ZAŠTITU OKOLIŠA I ENERGETSKU UČINKOVITOST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4C6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B20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ABC71D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CBEE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9915100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F3800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Potencijalne obveze po osnovi sudskih sporova u tijeku (VPS-protiv)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4430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36.903.267,03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0CF26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EE5CAB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0C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A82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8F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36.903.267,03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CF1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9DEDFF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9EF07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9915110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7C46E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Potencijalne obveze po osnovi sudskih sporova u tijeku (VPS-za)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993F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450.379,14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6E487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1E62426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AFD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ECF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C71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450.379,14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F6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3D2B71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9A654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9961100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C11E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B8E00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7857F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282FBB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58A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FFD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DAMJANOVIĆ LUKA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BAE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492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B56052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5FB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7F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ŠARAC MARINKO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255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E8A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EAE294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BB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1E3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BARTULOVIĆ ANTONIO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4186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81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511D22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C6E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7F4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BRAŠKIN DRAGICA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0F4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B36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F79C13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257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8F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ĆURAK MARKO p. Mate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66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7C9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EC4890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D6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29A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ANIMALIS CENTRUM J.D.O.O.-SPLIT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204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9B1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8A30FA0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D80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D33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SEMREN BOŽENA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FDA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D5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4D5FDF5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5AF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C10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DUVNJAK STIPE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D05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105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8945E9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624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FF4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PLEJIĆ MARKO, p. Josip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63B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8AD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082851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591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C01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PELIVAN VINKO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178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721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DBAB62B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A28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95C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MATKOVIĆ BRANKO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B14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5CF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AE0709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704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39C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LOVRIĆ BRANKO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C9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D5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36292B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07B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82D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RADNIĆ VESNA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616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573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471A5D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F18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EF1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DIMNJAČARSTVO KAMIN J.D.O.O.O.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E792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8CB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2278B73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EC4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FCDD" w14:textId="61F05D10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KOTAO-M Obrt za </w:t>
            </w:r>
            <w:r w:rsidR="00F844B3"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dimnjačarstvo</w:t>
            </w: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vl. Mate Srdanović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66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F1D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4E5242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ABB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62C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Vrgoč Marica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36F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F85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86A820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15F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226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MAREVIĆ MARICA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D7C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F1F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21277A0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B65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6E8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RADANOVIĆ ANĐELKO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87C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1A3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16724F0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82440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9961110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88B5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korištenje- primljene garancije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85AD4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8.242.385,29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5510C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266C3CD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AA1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3F8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CIAN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F6D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75.470,00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2C9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218ACC0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02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D50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GEOPROJEKT-SPLIT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08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5B2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14A5670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C86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5F5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GRAĐEVINSKI OBRT PASIKE-TUGARE (VL.M.RADILOVIĆ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9E71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649.232,75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5AA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278950F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21F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863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CESTAR 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5C6C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519.019,54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970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D53ED1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E04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48D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HP HRVATSKA POŠTA D.D.-ZAGREB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A25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41.807,64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B03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6061CD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A32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0FC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GRADATIN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9A5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194.400,00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D86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F9BB6C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749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7A1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ELOS D.O.O.-SOLIN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69AC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59.963,59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B07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448E63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C46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D5D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GRAĐEVNO ZEC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EC0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1.408.878,36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AE9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4CE626C1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D1F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89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TEHNOGRAD NOVI D.O.O.-K.NOVI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6FE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760.674,70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BB6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1137654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920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0CA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DELTRON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A4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1.063.778,41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9A1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7ADAE7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525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370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BENUSSI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0C6C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173.500,00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5A2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A0AD07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8BC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4F7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HEP OPSKRBA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843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467.964,73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BD4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61B7E1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615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324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HEP OPSKRBA D.O.O.-ZAGREB (JAVNA RASVIJETA)-10000799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A84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116.935,00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A25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7BB000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E39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EA4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GRAĐENJE SPLIT D.O.O. 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782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659.828,39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87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9D2D73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F57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F0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007 MILETIĆ D.O.O.-SOLIN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F35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39.558,93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0FC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C4DD94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A92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018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PAVELA TRADE D.O.O.-TRILJ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A49C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475.663,41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C53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446A8FE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1E4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C30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POLINOM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4AE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300.660,67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EFE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015183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DFB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62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AKROPOLIS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E41F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313.860,97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690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6C50A6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305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D66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KVINAR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85EF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12.788,00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DFD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421CA1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31E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BAD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PECIĆ OBRT ZA GRAĐEVINARSTVO I PRIJEVOZ VL. DAMIR PECIĆ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CC56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233.048,12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B54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4605615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7A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201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STRABAG D.O.O.-ZAGREB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D976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662.352,08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6C3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C81DCE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73FFC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9961120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83F7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korištenje-kuća Karaman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7D80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C8556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5BC3D7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C35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903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420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D00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4A973D0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8EF31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9962100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1AD8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Dana jamstva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ACF8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20.510.000,00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38A89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9C8B4B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82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A8C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HRVATSKA POŠTANSKA BANKA D.D.-ZAGREB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059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E17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44F4B19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DCA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868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HRVATSKI ZAVOD ZA ZAPOŠLJAVANJE-SPLIT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C7C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277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4FC581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7C0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20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608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2A0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A20973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F0D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3A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VODOVOD I KANALIZACIJA-SPLIT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BB7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3F1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03F206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2F5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56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FOND ZA ZAŠTITU OKOLIŠA I ENERGETSKU UČINKOVITOST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10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A8A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DB49BB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C1AA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9965100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7CB8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Potencijalne obveze po osnovi sudskih sporova u tijeku (VPS-protiv)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B7660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36.903.267,03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25FD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0AD722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40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C78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B4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36.903.267,03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133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967FD2B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0691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9965110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CBFF3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Potencijalne obveze po osnovi sudskih sporova u tijeku (VPS-za)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0B418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450.379,14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DE336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C31A9B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E5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D37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751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450.379,14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CCA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1E0D710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49ADE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A11C2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C20EEF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C3CFF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</w:tbl>
    <w:p w14:paraId="6A875CE5" w14:textId="77777777" w:rsidR="00941496" w:rsidRPr="00CA4998" w:rsidRDefault="000547B5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U izvanbila</w:t>
      </w:r>
      <w:r w:rsidR="00323C45" w:rsidRPr="00CA4998">
        <w:rPr>
          <w:rFonts w:asciiTheme="minorHAnsi" w:hAnsiTheme="minorHAnsi"/>
        </w:rPr>
        <w:t>n</w:t>
      </w:r>
      <w:r w:rsidRPr="00CA4998">
        <w:rPr>
          <w:rFonts w:asciiTheme="minorHAnsi" w:hAnsiTheme="minorHAnsi"/>
        </w:rPr>
        <w:t>čne zapise se evidentiraju i sudski sporovi što je obrazloženo u nastavku.</w:t>
      </w:r>
    </w:p>
    <w:p w14:paraId="036E7CC3" w14:textId="77777777" w:rsidR="003E19DB" w:rsidRPr="00CA4998" w:rsidRDefault="003E19DB" w:rsidP="009E30AD">
      <w:pPr>
        <w:rPr>
          <w:rFonts w:asciiTheme="minorHAnsi" w:hAnsiTheme="minorHAnsi"/>
          <w:b/>
          <w:u w:val="single"/>
        </w:rPr>
      </w:pPr>
    </w:p>
    <w:p w14:paraId="40B4FFE2" w14:textId="77777777" w:rsidR="0080017A" w:rsidRPr="00CA4998" w:rsidRDefault="0080017A" w:rsidP="009E30AD">
      <w:pPr>
        <w:rPr>
          <w:rFonts w:asciiTheme="minorHAnsi" w:hAnsiTheme="minorHAnsi"/>
          <w:b/>
          <w:u w:val="single"/>
        </w:rPr>
      </w:pPr>
    </w:p>
    <w:p w14:paraId="7AC96008" w14:textId="77777777" w:rsidR="009E30AD" w:rsidRPr="00CA4998" w:rsidRDefault="009E30AD" w:rsidP="009E30AD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V</w:t>
      </w:r>
      <w:r w:rsidR="00E164BE" w:rsidRPr="00CA4998">
        <w:rPr>
          <w:rFonts w:asciiTheme="minorHAnsi" w:hAnsiTheme="minorHAnsi"/>
          <w:b/>
          <w:u w:val="single"/>
        </w:rPr>
        <w:t>II</w:t>
      </w:r>
      <w:r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ČLANAK 14.TOČKA 3.PRAVILNIKA O FIN.IZVJEŠTAVANJU U PRORAČUNSKOM RAČUNOVODSTVU</w:t>
      </w:r>
    </w:p>
    <w:p w14:paraId="3F9401D0" w14:textId="77777777" w:rsidR="009E30AD" w:rsidRPr="00CA4998" w:rsidRDefault="009E30AD">
      <w:pPr>
        <w:rPr>
          <w:rFonts w:asciiTheme="minorHAnsi" w:hAnsiTheme="minorHAnsi"/>
        </w:rPr>
      </w:pPr>
    </w:p>
    <w:p w14:paraId="2C1657D7" w14:textId="344E3FEA" w:rsidR="009E30AD" w:rsidRDefault="00C32094" w:rsidP="0098048D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nastavku je p</w:t>
      </w:r>
      <w:r w:rsidR="009E30AD" w:rsidRPr="00CA4998">
        <w:rPr>
          <w:rFonts w:asciiTheme="minorHAnsi" w:hAnsiTheme="minorHAnsi"/>
        </w:rPr>
        <w:t>opis sporova</w:t>
      </w:r>
      <w:r w:rsidR="003315A9" w:rsidRPr="00CA4998">
        <w:rPr>
          <w:rFonts w:asciiTheme="minorHAnsi" w:hAnsiTheme="minorHAnsi"/>
        </w:rPr>
        <w:t xml:space="preserve"> na 31.12.20</w:t>
      </w:r>
      <w:r w:rsidR="00C84E59" w:rsidRPr="00CA4998">
        <w:rPr>
          <w:rFonts w:asciiTheme="minorHAnsi" w:hAnsiTheme="minorHAnsi"/>
        </w:rPr>
        <w:t>2</w:t>
      </w:r>
      <w:r w:rsidR="00E41EC5">
        <w:rPr>
          <w:rFonts w:asciiTheme="minorHAnsi" w:hAnsiTheme="minorHAnsi"/>
        </w:rPr>
        <w:t>2</w:t>
      </w:r>
      <w:r w:rsidR="003315A9" w:rsidRPr="00CA4998">
        <w:rPr>
          <w:rFonts w:asciiTheme="minorHAnsi" w:hAnsiTheme="minorHAnsi"/>
        </w:rPr>
        <w:t>.godine</w:t>
      </w:r>
      <w:r w:rsidR="009E30AD" w:rsidRPr="00CA4998">
        <w:rPr>
          <w:rFonts w:asciiTheme="minorHAnsi" w:hAnsiTheme="minorHAnsi"/>
        </w:rPr>
        <w:t xml:space="preserve"> koji su u tijeku</w:t>
      </w:r>
      <w:r w:rsidRPr="00CA4998">
        <w:rPr>
          <w:rFonts w:asciiTheme="minorHAnsi" w:hAnsiTheme="minorHAnsi"/>
        </w:rPr>
        <w:t xml:space="preserve"> a koje </w:t>
      </w:r>
      <w:r w:rsidR="0098048D" w:rsidRPr="00CA4998">
        <w:rPr>
          <w:rFonts w:asciiTheme="minorHAnsi" w:hAnsiTheme="minorHAnsi"/>
        </w:rPr>
        <w:t xml:space="preserve">za Grad Kaštela </w:t>
      </w:r>
      <w:r w:rsidRPr="00CA4998">
        <w:rPr>
          <w:rFonts w:asciiTheme="minorHAnsi" w:hAnsiTheme="minorHAnsi"/>
        </w:rPr>
        <w:t>vode angažirani odvjetnici</w:t>
      </w:r>
      <w:r w:rsidR="00A933BC" w:rsidRPr="00CA4998">
        <w:rPr>
          <w:rFonts w:asciiTheme="minorHAnsi" w:hAnsiTheme="minorHAnsi"/>
        </w:rPr>
        <w:t>. Popis potencijalnih sporova se također vodi vanbilančno u skupini računa 99</w:t>
      </w:r>
      <w:r w:rsidR="00D411A5" w:rsidRPr="00CA4998">
        <w:rPr>
          <w:rFonts w:asciiTheme="minorHAnsi" w:hAnsiTheme="minorHAnsi"/>
        </w:rPr>
        <w:t xml:space="preserve"> (računi 99151 i 99651-potencijalne obveze po osnovi sudskih sporova</w:t>
      </w:r>
      <w:r w:rsidR="00696CD4" w:rsidRPr="00CA4998">
        <w:rPr>
          <w:rFonts w:asciiTheme="minorHAnsi" w:hAnsiTheme="minorHAnsi"/>
        </w:rPr>
        <w:t xml:space="preserve"> u tijeku</w:t>
      </w:r>
      <w:r w:rsidR="00D411A5" w:rsidRPr="00CA4998">
        <w:rPr>
          <w:rFonts w:asciiTheme="minorHAnsi" w:hAnsiTheme="minorHAnsi"/>
        </w:rPr>
        <w:t>)</w:t>
      </w:r>
      <w:r w:rsidR="00A933BC" w:rsidRPr="00CA4998">
        <w:rPr>
          <w:rFonts w:asciiTheme="minorHAnsi" w:hAnsiTheme="minorHAnsi"/>
        </w:rPr>
        <w:t>:</w:t>
      </w:r>
    </w:p>
    <w:p w14:paraId="38F6C348" w14:textId="6DAE81BD" w:rsidR="00E41EC5" w:rsidRDefault="00E41EC5" w:rsidP="0098048D">
      <w:pPr>
        <w:jc w:val="both"/>
        <w:rPr>
          <w:rFonts w:asciiTheme="minorHAnsi" w:hAnsiTheme="minorHAnsi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567"/>
        <w:gridCol w:w="2689"/>
        <w:gridCol w:w="2674"/>
        <w:gridCol w:w="1436"/>
        <w:gridCol w:w="1389"/>
      </w:tblGrid>
      <w:tr w:rsidR="00E41EC5" w:rsidRPr="003C4489" w14:paraId="543C6A57" w14:textId="77777777" w:rsidTr="0007438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1CE1206F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03A5FECC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Tužitelj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122C7BA1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Tuženik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4F8F86B6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VPS-protiv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502FC8EF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VPS -za</w:t>
            </w:r>
          </w:p>
        </w:tc>
      </w:tr>
      <w:tr w:rsidR="00E41EC5" w:rsidRPr="00E41EC5" w14:paraId="40D06BCE" w14:textId="77777777" w:rsidTr="00074381">
        <w:trPr>
          <w:trHeight w:val="3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6C90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ABCD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TUP OSTROG d.o.o.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A8FF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0A16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EAD2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33484047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9ECC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AD3D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A851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1D3E" w14:textId="6ECF519F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A9FE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</w:tr>
      <w:tr w:rsidR="00E41EC5" w:rsidRPr="00E41EC5" w14:paraId="757B03B2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B6D0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2D4B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6718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DD2F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2946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065C8CCE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B663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9B9B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4029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6DE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48C6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4FBECC86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6925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6DA9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AF3B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452C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818E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6DB9D04D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0367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6548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CFB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915E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AA7A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3FCE8EB1" w14:textId="77777777" w:rsidTr="00074381">
        <w:trPr>
          <w:trHeight w:val="2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0CD7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591E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928A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C48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58F6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7C6A34F1" w14:textId="77777777" w:rsidTr="0007438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E50B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D639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CCS Futuro d.o.o.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3309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8A15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30.980.813,34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08BF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5E10E2FE" w14:textId="77777777" w:rsidTr="00074381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EC2D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01C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29C5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3BDD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6A32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4CD834E1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A84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1789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DDF4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A4CC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E0B4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0BFF7C69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6D43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ECB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838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60FB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691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0A178B87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728D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8415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F2F1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F52D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8DC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41F7DEF1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7815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A6C0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0DE2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73C9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DA4F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1AE64076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A003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727A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HŽ INFRASTRUKTURA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6E90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65A6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807.083,34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7B40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41BC6020" w14:textId="77777777" w:rsidTr="000743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C3D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4A92" w14:textId="77777777" w:rsidR="00E41EC5" w:rsidRPr="00074381" w:rsidRDefault="00E41EC5" w:rsidP="00E41EC5">
            <w:pPr>
              <w:suppressAutoHyphens w:val="0"/>
              <w:rPr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9589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 i Prvi treptač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8216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D40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2D973FF3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773A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D079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9B15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 i HC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4867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39.458,00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4DBD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212AA845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2386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81C7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8EAD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6574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EE7A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1C579576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32C2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388F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97FF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E781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6.081,85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1FD8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53E338F1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8A3C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CBF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B2E9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5EF8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577D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13441352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49FF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8A50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Kaštelanka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EE43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59F5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8C5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7E6799F5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FDE4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EA25" w14:textId="1DF27DC0" w:rsidR="00E41EC5" w:rsidRPr="00074381" w:rsidRDefault="00F844B3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Dalmacija vino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70DF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F646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BE6A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180A970E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47B5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E6C3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91EB" w14:textId="7ACEE8AB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 I Zeleno i</w:t>
            </w:r>
            <w:r w:rsidR="00F844B3"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modro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BE5C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35.967,90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AF07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15338C32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C30F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0187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ACF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Generali osiguranje i HOK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FBD4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D726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450.379,14</w:t>
            </w:r>
          </w:p>
        </w:tc>
      </w:tr>
      <w:tr w:rsidR="00E41EC5" w:rsidRPr="00E41EC5" w14:paraId="0D6067D7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2743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3206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CD40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Lučka Kapetanija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C527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25C9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245BDAA3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5216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B90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B76D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8858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734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5ECA8119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6366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521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PRVI TREPTAČ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48B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DE38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2.065.362,20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ED40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5E0621F5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758D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510E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DB8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5832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49.999,99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5387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4574CBE0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B86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D26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90DC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0A89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EF9A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4D4942E2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D8D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8783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658A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1467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B93D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1D9823FE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BD42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48B1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A596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4BEE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942B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6C0C654A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901A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491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908B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CB02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F380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2B113C5E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863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4538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MATE JURIĆ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6B94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FEBC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3056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11939ECF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5EB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50F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6E60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KASJA JOVIČIĆ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2F1F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neodređeno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6E5D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6791FB37" w14:textId="77777777" w:rsidTr="00074381">
        <w:trPr>
          <w:trHeight w:val="1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2771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564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C0E9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4B4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631C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5FA8B379" w14:textId="77777777" w:rsidTr="00074381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6936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1C99" w14:textId="77777777" w:rsidR="00E41EC5" w:rsidRPr="00074381" w:rsidRDefault="00E41EC5" w:rsidP="00E41EC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0D92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7AC5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C483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545EF246" w14:textId="77777777" w:rsidTr="00074381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9A6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D656" w14:textId="77777777" w:rsidR="00E41EC5" w:rsidRPr="00074381" w:rsidRDefault="00E41EC5" w:rsidP="00E41EC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83B2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376D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42DD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4E9C2DAE" w14:textId="77777777" w:rsidTr="00074381">
        <w:trPr>
          <w:trHeight w:val="3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4709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BC8" w14:textId="77777777" w:rsidR="00E41EC5" w:rsidRPr="00074381" w:rsidRDefault="00E41EC5" w:rsidP="00E41EC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96A2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8990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271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09F209AA" w14:textId="77777777" w:rsidTr="00074381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43F3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B604" w14:textId="0707B25D" w:rsidR="00E41EC5" w:rsidRPr="00074381" w:rsidRDefault="00074381" w:rsidP="00E41EC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Županijska uprava za ceste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9125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FC2E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67.597,39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2BFB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3B1FF517" w14:textId="77777777" w:rsidTr="00074381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6B31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05A0" w14:textId="77777777" w:rsidR="00E41EC5" w:rsidRPr="00074381" w:rsidRDefault="00E41EC5" w:rsidP="00E41EC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A842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E3B7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A126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768B080B" w14:textId="77777777" w:rsidTr="00074381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355E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31F7" w14:textId="77777777" w:rsidR="00E41EC5" w:rsidRPr="00074381" w:rsidRDefault="00E41EC5" w:rsidP="00E41EC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89E8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2D18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B2E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0809E60F" w14:textId="77777777" w:rsidTr="00074381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8103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2309" w14:textId="77777777" w:rsidR="00E41EC5" w:rsidRPr="00074381" w:rsidRDefault="00E41EC5" w:rsidP="00E41EC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ED09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20CE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2A99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61B30655" w14:textId="77777777" w:rsidTr="00074381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82F2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7DC7" w14:textId="77777777" w:rsidR="00E41EC5" w:rsidRPr="00074381" w:rsidRDefault="00E41EC5" w:rsidP="00E41EC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2744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2BBB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581C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0AA8E113" w14:textId="77777777" w:rsidTr="00074381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D4C1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CD8" w14:textId="77777777" w:rsidR="00E41EC5" w:rsidRPr="00074381" w:rsidRDefault="00E41EC5" w:rsidP="00E41EC5">
            <w:pPr>
              <w:suppressAutoHyphens w:val="0"/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Book Antiqua" w:hAnsi="Book Antiqua" w:cs="Arial"/>
                <w:color w:val="000000"/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5DF1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DE97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15.000,01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A09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41EC5" w:rsidRPr="00E41EC5" w14:paraId="295B5BF0" w14:textId="77777777" w:rsidTr="00074381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0BCF3E8E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289F8299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0A6201D6" w14:textId="77777777" w:rsidR="00E41EC5" w:rsidRPr="00074381" w:rsidRDefault="00E41EC5" w:rsidP="00E41EC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6CED2D31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36.903.267,03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61EBAD11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450.379,14</w:t>
            </w:r>
          </w:p>
        </w:tc>
      </w:tr>
      <w:tr w:rsidR="00E41EC5" w:rsidRPr="00E41EC5" w14:paraId="5B4D2B41" w14:textId="77777777" w:rsidTr="0007438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0E2DC35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A26A4D0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SALDO 31.12.2022.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78D84F3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B321965" w14:textId="77777777" w:rsidR="00E41EC5" w:rsidRPr="00E41EC5" w:rsidRDefault="00E41EC5" w:rsidP="00E41EC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C051D98" w14:textId="77777777" w:rsidR="00E41EC5" w:rsidRPr="00E41EC5" w:rsidRDefault="00E41EC5" w:rsidP="00E41EC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1E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36.452.887,89</w:t>
            </w:r>
          </w:p>
        </w:tc>
      </w:tr>
    </w:tbl>
    <w:p w14:paraId="5EE5F1FA" w14:textId="77777777" w:rsidR="003C4489" w:rsidRDefault="003C4489" w:rsidP="009B4EDB">
      <w:pPr>
        <w:rPr>
          <w:rFonts w:asciiTheme="minorHAnsi" w:hAnsiTheme="minorHAnsi"/>
        </w:rPr>
      </w:pPr>
    </w:p>
    <w:p w14:paraId="129216B5" w14:textId="17A2E2DD" w:rsidR="00145F99" w:rsidRDefault="003E1F57" w:rsidP="009B4EDB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Zbog zaštite osobnih podataka nismo ovdje navodili imena fizičkih osoba ali je isto </w:t>
      </w:r>
      <w:r w:rsidR="007A6531" w:rsidRPr="00CA4998">
        <w:rPr>
          <w:rFonts w:asciiTheme="minorHAnsi" w:hAnsiTheme="minorHAnsi"/>
        </w:rPr>
        <w:t>poznato</w:t>
      </w:r>
      <w:r w:rsidRPr="00CA4998">
        <w:rPr>
          <w:rFonts w:asciiTheme="minorHAnsi" w:hAnsiTheme="minorHAnsi"/>
        </w:rPr>
        <w:t xml:space="preserve"> u našim evidencijama.</w:t>
      </w:r>
    </w:p>
    <w:p w14:paraId="2F34FEA3" w14:textId="77777777" w:rsidR="003C4489" w:rsidRPr="00CA4998" w:rsidRDefault="003C4489" w:rsidP="009B4EDB">
      <w:pPr>
        <w:rPr>
          <w:rFonts w:asciiTheme="minorHAnsi" w:hAnsiTheme="minorHAnsi"/>
          <w:b/>
          <w:u w:val="single"/>
        </w:rPr>
      </w:pPr>
    </w:p>
    <w:p w14:paraId="3E208FF4" w14:textId="77777777" w:rsidR="009B4EDB" w:rsidRPr="00CA4998" w:rsidRDefault="009B4EDB" w:rsidP="009B4EDB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V</w:t>
      </w:r>
      <w:r w:rsidR="00EB200D" w:rsidRPr="00CA4998">
        <w:rPr>
          <w:rFonts w:asciiTheme="minorHAnsi" w:hAnsiTheme="minorHAnsi"/>
          <w:b/>
          <w:u w:val="single"/>
        </w:rPr>
        <w:t>I</w:t>
      </w:r>
      <w:r w:rsidR="00E164BE" w:rsidRPr="00CA4998">
        <w:rPr>
          <w:rFonts w:asciiTheme="minorHAnsi" w:hAnsiTheme="minorHAnsi"/>
          <w:b/>
          <w:u w:val="single"/>
        </w:rPr>
        <w:t>II</w:t>
      </w:r>
      <w:r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VLASNIČKE UDJELE</w:t>
      </w:r>
    </w:p>
    <w:p w14:paraId="023F68F3" w14:textId="77777777" w:rsidR="005C29A5" w:rsidRPr="00CA4998" w:rsidRDefault="005C29A5" w:rsidP="009B4EDB">
      <w:pPr>
        <w:rPr>
          <w:rFonts w:asciiTheme="minorHAnsi" w:hAnsiTheme="minorHAnsi"/>
          <w:b/>
          <w:u w:val="single"/>
        </w:rPr>
      </w:pPr>
    </w:p>
    <w:p w14:paraId="55A9D591" w14:textId="6F61CB53" w:rsidR="004437C5" w:rsidRPr="00CA4998" w:rsidRDefault="004437C5" w:rsidP="009B4EDB">
      <w:pPr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 xml:space="preserve">Analitički prikaz vlasničkih udjela </w:t>
      </w:r>
      <w:r w:rsidR="00D0061D">
        <w:rPr>
          <w:rFonts w:asciiTheme="minorHAnsi" w:hAnsiTheme="minorHAnsi"/>
          <w:bCs/>
        </w:rPr>
        <w:t xml:space="preserve">( račun 15212- dionice i udjeli u glavnici trgovačkih društava u javnom sektoru) </w:t>
      </w:r>
      <w:r w:rsidRPr="00CA4998">
        <w:rPr>
          <w:rFonts w:asciiTheme="minorHAnsi" w:hAnsiTheme="minorHAnsi"/>
          <w:bCs/>
        </w:rPr>
        <w:t>nalazi se u nastavku:</w:t>
      </w:r>
    </w:p>
    <w:p w14:paraId="4DED1EDA" w14:textId="1CC5724E" w:rsidR="00302182" w:rsidRPr="00CA4998" w:rsidRDefault="00302182" w:rsidP="009B4EDB">
      <w:pPr>
        <w:rPr>
          <w:rFonts w:asciiTheme="minorHAnsi" w:hAnsiTheme="minorHAnsi"/>
          <w:bCs/>
        </w:rPr>
      </w:pPr>
    </w:p>
    <w:tbl>
      <w:tblPr>
        <w:tblW w:w="9507" w:type="dxa"/>
        <w:tblLook w:val="04A0" w:firstRow="1" w:lastRow="0" w:firstColumn="1" w:lastColumn="0" w:noHBand="0" w:noVBand="1"/>
      </w:tblPr>
      <w:tblGrid>
        <w:gridCol w:w="942"/>
        <w:gridCol w:w="2362"/>
        <w:gridCol w:w="1829"/>
        <w:gridCol w:w="1774"/>
        <w:gridCol w:w="1216"/>
        <w:gridCol w:w="1432"/>
      </w:tblGrid>
      <w:tr w:rsidR="00D77C93" w:rsidRPr="00CA4998" w14:paraId="22E1C78A" w14:textId="77777777" w:rsidTr="00074381">
        <w:trPr>
          <w:trHeight w:val="7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A03873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BA264EC" w14:textId="0A112FBF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Naziv trgovačkog društva/ustanove</w:t>
            </w:r>
            <w:r w:rsidR="00D77C93"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/zaklade u vlasništvu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006A712" w14:textId="28A982F1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OIB trgovačkog društva/ustanove</w:t>
            </w:r>
            <w:r w:rsidR="00D77C93"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/zaklade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4448C3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Ukupni tem.kapitala trg. društva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8A837E9" w14:textId="5F56E2CC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Udio u vlasništvu (</w:t>
            </w:r>
            <w:r w:rsidR="00D77C93"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%</w:t>
            </w:r>
            <w:r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8759BAC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Vrijednost udjela </w:t>
            </w:r>
          </w:p>
        </w:tc>
      </w:tr>
      <w:tr w:rsidR="00302182" w:rsidRPr="00CA4998" w14:paraId="359C0E40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B97F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1819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DJEČJI VRTIĆ KAŠTELA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648D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95779206788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5D9A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9166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AF3A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2182" w:rsidRPr="00CA4998" w14:paraId="6AAD5B97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8059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9AAC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5EC6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52093944073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A4CD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2245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63B7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2182" w:rsidRPr="00CA4998" w14:paraId="4AE42838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904A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37F4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MUZEJ GRADA KAŠTELA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7A03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60760457155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8DEB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5F7E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2690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2182" w:rsidRPr="00CA4998" w14:paraId="416F780F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83E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8B94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JAVNA USTANOVA ŠPORTSKI OBJEKTI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8A6E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70561444645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5362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C3FF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EF8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2182" w:rsidRPr="00CA4998" w14:paraId="08AE0BF0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BABA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542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ZELENO I MODRO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034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44813350399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FB98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D29B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5CB9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302182" w:rsidRPr="00CA4998" w14:paraId="1D87BC52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AADD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AE5C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VODOVOD I KANALIZACIJA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E399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56826138353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5F2A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230.000.000,00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AE64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17,58%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0DE3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40.434.000</w:t>
            </w:r>
          </w:p>
        </w:tc>
      </w:tr>
      <w:tr w:rsidR="00302182" w:rsidRPr="00CA4998" w14:paraId="17D2A4EE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5D31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4F9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PROMET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4E2F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13421314997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1FDC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74.145.000,00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435F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5,20%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49AF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3.855.400</w:t>
            </w:r>
          </w:p>
        </w:tc>
      </w:tr>
      <w:tr w:rsidR="00302182" w:rsidRPr="00CA4998" w14:paraId="71793242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F696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8DD7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ZRAČNA LUKA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5789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83462362655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E1DC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385.300.000,00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8C83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6465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57.795.000</w:t>
            </w:r>
          </w:p>
        </w:tc>
      </w:tr>
      <w:tr w:rsidR="00302182" w:rsidRPr="00CA4998" w14:paraId="40CD6171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F753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13FA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RECIKLATOR d.o.o.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3C14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41305050314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B870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6D1E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25,00%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D5DD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D77C93" w:rsidRPr="00CA4998" w14:paraId="21A22B47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22003F2" w14:textId="77777777" w:rsidR="00302182" w:rsidRPr="00074381" w:rsidRDefault="00302182" w:rsidP="0030218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4410DD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B47BFBB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9353C8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01FA65" w14:textId="77777777" w:rsidR="00302182" w:rsidRPr="00074381" w:rsidRDefault="00302182" w:rsidP="00302182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3EFCD43" w14:textId="77777777" w:rsidR="00302182" w:rsidRPr="00074381" w:rsidRDefault="00302182" w:rsidP="0030218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074381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102.109.400</w:t>
            </w:r>
          </w:p>
        </w:tc>
      </w:tr>
    </w:tbl>
    <w:p w14:paraId="5DBEDD65" w14:textId="77777777" w:rsidR="00302182" w:rsidRPr="00CA4998" w:rsidRDefault="00302182" w:rsidP="009B4EDB">
      <w:pPr>
        <w:rPr>
          <w:rFonts w:asciiTheme="minorHAnsi" w:hAnsiTheme="minorHAnsi"/>
          <w:bCs/>
        </w:rPr>
      </w:pPr>
    </w:p>
    <w:p w14:paraId="69F65F61" w14:textId="12CDD6CD" w:rsidR="00AC4DB4" w:rsidRPr="00CA4998" w:rsidRDefault="00BD5BEE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Kaštel Sućurac, 1</w:t>
      </w:r>
      <w:r w:rsidR="00074381">
        <w:rPr>
          <w:rFonts w:asciiTheme="minorHAnsi" w:hAnsiTheme="minorHAnsi"/>
        </w:rPr>
        <w:t>3</w:t>
      </w:r>
      <w:r w:rsidR="00463CE1" w:rsidRPr="00CA4998">
        <w:rPr>
          <w:rFonts w:asciiTheme="minorHAnsi" w:hAnsiTheme="minorHAnsi"/>
        </w:rPr>
        <w:t>.02</w:t>
      </w:r>
      <w:r w:rsidR="00783383" w:rsidRPr="00CA4998">
        <w:rPr>
          <w:rFonts w:asciiTheme="minorHAnsi" w:hAnsiTheme="minorHAnsi"/>
        </w:rPr>
        <w:t>.20</w:t>
      </w:r>
      <w:r w:rsidR="00596D4B" w:rsidRPr="00CA4998">
        <w:rPr>
          <w:rFonts w:asciiTheme="minorHAnsi" w:hAnsiTheme="minorHAnsi"/>
        </w:rPr>
        <w:t>2</w:t>
      </w:r>
      <w:r w:rsidR="00D0061D">
        <w:rPr>
          <w:rFonts w:asciiTheme="minorHAnsi" w:hAnsiTheme="minorHAnsi"/>
        </w:rPr>
        <w:t>3</w:t>
      </w:r>
      <w:r w:rsidR="00AB29B1" w:rsidRPr="00CA4998">
        <w:rPr>
          <w:rFonts w:asciiTheme="minorHAnsi" w:hAnsiTheme="minorHAnsi"/>
        </w:rPr>
        <w:t>.</w:t>
      </w:r>
      <w:r w:rsidR="00AC4DB4" w:rsidRPr="00CA4998">
        <w:rPr>
          <w:rFonts w:asciiTheme="minorHAnsi" w:hAnsiTheme="minorHAnsi"/>
        </w:rPr>
        <w:t xml:space="preserve">  godine</w:t>
      </w:r>
    </w:p>
    <w:p w14:paraId="67082BED" w14:textId="7DB6230D" w:rsidR="00A830FE" w:rsidRDefault="006C320E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ab/>
        <w:t xml:space="preserve">                                                                         </w:t>
      </w:r>
      <w:r w:rsidR="00783383" w:rsidRPr="00CA4998">
        <w:rPr>
          <w:rFonts w:asciiTheme="minorHAnsi" w:hAnsiTheme="minorHAnsi"/>
        </w:rPr>
        <w:t xml:space="preserve">                    </w:t>
      </w:r>
      <w:r w:rsidR="003466C3" w:rsidRPr="00CA4998">
        <w:rPr>
          <w:rFonts w:asciiTheme="minorHAnsi" w:hAnsiTheme="minorHAnsi"/>
        </w:rPr>
        <w:tab/>
      </w:r>
      <w:r w:rsidR="00783383" w:rsidRPr="00CA4998">
        <w:rPr>
          <w:rFonts w:asciiTheme="minorHAnsi" w:hAnsiTheme="minorHAnsi"/>
        </w:rPr>
        <w:t xml:space="preserve">   </w:t>
      </w:r>
    </w:p>
    <w:p w14:paraId="0B81CACE" w14:textId="0B73ABB6" w:rsidR="00A830FE" w:rsidRPr="004404FE" w:rsidRDefault="004E2CE5" w:rsidP="004E2CE5">
      <w:pPr>
        <w:ind w:left="49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Pročelnica Upravnog odjela za financije, javnu nabavu i naplatu prihoda</w:t>
      </w:r>
      <w:r w:rsidR="00A830FE" w:rsidRPr="009E3582">
        <w:rPr>
          <w:rFonts w:asciiTheme="minorHAnsi" w:hAnsiTheme="minorHAnsi" w:cstheme="minorHAnsi"/>
        </w:rPr>
        <w:t xml:space="preserve"> </w:t>
      </w:r>
    </w:p>
    <w:p w14:paraId="0D4DFAE9" w14:textId="663E62CF" w:rsidR="00A830FE" w:rsidRPr="004404FE" w:rsidRDefault="00A830FE" w:rsidP="00A830FE">
      <w:pPr>
        <w:tabs>
          <w:tab w:val="left" w:pos="6144"/>
        </w:tabs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  <w:t>Matija</w:t>
      </w:r>
      <w:r w:rsidR="004E2CE5">
        <w:rPr>
          <w:rFonts w:asciiTheme="minorHAnsi" w:hAnsiTheme="minorHAnsi" w:cstheme="minorHAnsi"/>
        </w:rPr>
        <w:t xml:space="preserve"> </w:t>
      </w:r>
      <w:r w:rsidRPr="004404FE">
        <w:rPr>
          <w:rFonts w:asciiTheme="minorHAnsi" w:hAnsiTheme="minorHAnsi" w:cstheme="minorHAnsi"/>
        </w:rPr>
        <w:t>Marija Đikić</w:t>
      </w:r>
    </w:p>
    <w:p w14:paraId="2D6B6155" w14:textId="0FAC91A3" w:rsidR="00A830FE" w:rsidRDefault="00A830FE" w:rsidP="00074381">
      <w:pPr>
        <w:tabs>
          <w:tab w:val="left" w:pos="6144"/>
        </w:tabs>
        <w:rPr>
          <w:rFonts w:asciiTheme="minorHAnsi" w:hAnsiTheme="minorHAnsi"/>
        </w:rPr>
      </w:pP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  <w:t>Tel: 021/205-228</w:t>
      </w:r>
    </w:p>
    <w:sectPr w:rsidR="00A830FE" w:rsidSect="005B76DA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EBC0" w14:textId="77777777" w:rsidR="00C34A46" w:rsidRDefault="00C34A46" w:rsidP="003466C3">
      <w:r>
        <w:separator/>
      </w:r>
    </w:p>
  </w:endnote>
  <w:endnote w:type="continuationSeparator" w:id="0">
    <w:p w14:paraId="180833E0" w14:textId="77777777" w:rsidR="00C34A46" w:rsidRDefault="00C34A46" w:rsidP="003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653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D94A5" w14:textId="77777777" w:rsidR="006B0D36" w:rsidRDefault="006B0D3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C572E" w14:textId="77777777" w:rsidR="006B0D36" w:rsidRDefault="006B0D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1B09" w14:textId="77777777" w:rsidR="00C34A46" w:rsidRDefault="00C34A46" w:rsidP="003466C3">
      <w:r>
        <w:separator/>
      </w:r>
    </w:p>
  </w:footnote>
  <w:footnote w:type="continuationSeparator" w:id="0">
    <w:p w14:paraId="6072E317" w14:textId="77777777" w:rsidR="00C34A46" w:rsidRDefault="00C34A46" w:rsidP="003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530"/>
    <w:multiLevelType w:val="hybridMultilevel"/>
    <w:tmpl w:val="B4E8DA06"/>
    <w:lvl w:ilvl="0" w:tplc="D9E00972">
      <w:start w:val="8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03AF"/>
    <w:multiLevelType w:val="hybridMultilevel"/>
    <w:tmpl w:val="28802C44"/>
    <w:lvl w:ilvl="0" w:tplc="F48AD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1DA4"/>
    <w:multiLevelType w:val="hybridMultilevel"/>
    <w:tmpl w:val="17766C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21C8B"/>
    <w:multiLevelType w:val="hybridMultilevel"/>
    <w:tmpl w:val="119871E2"/>
    <w:lvl w:ilvl="0" w:tplc="17DCC460">
      <w:start w:val="6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37A9D"/>
    <w:multiLevelType w:val="hybridMultilevel"/>
    <w:tmpl w:val="57C0F6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98553">
    <w:abstractNumId w:val="4"/>
  </w:num>
  <w:num w:numId="2" w16cid:durableId="914630787">
    <w:abstractNumId w:val="2"/>
  </w:num>
  <w:num w:numId="3" w16cid:durableId="889922805">
    <w:abstractNumId w:val="1"/>
  </w:num>
  <w:num w:numId="4" w16cid:durableId="418527876">
    <w:abstractNumId w:val="3"/>
  </w:num>
  <w:num w:numId="5" w16cid:durableId="132659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73"/>
    <w:rsid w:val="00001EE1"/>
    <w:rsid w:val="000026AA"/>
    <w:rsid w:val="000026E1"/>
    <w:rsid w:val="00003ACF"/>
    <w:rsid w:val="00004F07"/>
    <w:rsid w:val="00006FC4"/>
    <w:rsid w:val="0000700E"/>
    <w:rsid w:val="00011055"/>
    <w:rsid w:val="00011C7E"/>
    <w:rsid w:val="000121AF"/>
    <w:rsid w:val="000127AD"/>
    <w:rsid w:val="0001412D"/>
    <w:rsid w:val="00015487"/>
    <w:rsid w:val="00015C1E"/>
    <w:rsid w:val="00016493"/>
    <w:rsid w:val="000223C2"/>
    <w:rsid w:val="00026323"/>
    <w:rsid w:val="00026A60"/>
    <w:rsid w:val="000327E0"/>
    <w:rsid w:val="000344F3"/>
    <w:rsid w:val="00035179"/>
    <w:rsid w:val="0003798E"/>
    <w:rsid w:val="00037E77"/>
    <w:rsid w:val="0004484C"/>
    <w:rsid w:val="00045AC4"/>
    <w:rsid w:val="000467C2"/>
    <w:rsid w:val="000472AF"/>
    <w:rsid w:val="000474CE"/>
    <w:rsid w:val="00051353"/>
    <w:rsid w:val="000514C4"/>
    <w:rsid w:val="00051911"/>
    <w:rsid w:val="00053500"/>
    <w:rsid w:val="000547B5"/>
    <w:rsid w:val="00055D86"/>
    <w:rsid w:val="00056452"/>
    <w:rsid w:val="000616A3"/>
    <w:rsid w:val="000623A7"/>
    <w:rsid w:val="00063611"/>
    <w:rsid w:val="0006477E"/>
    <w:rsid w:val="000654B6"/>
    <w:rsid w:val="00065E45"/>
    <w:rsid w:val="000706E4"/>
    <w:rsid w:val="000707E9"/>
    <w:rsid w:val="00074381"/>
    <w:rsid w:val="00074850"/>
    <w:rsid w:val="00077321"/>
    <w:rsid w:val="00081722"/>
    <w:rsid w:val="00081A1C"/>
    <w:rsid w:val="00081FAE"/>
    <w:rsid w:val="000830A6"/>
    <w:rsid w:val="0008319D"/>
    <w:rsid w:val="00086524"/>
    <w:rsid w:val="00086824"/>
    <w:rsid w:val="0009163D"/>
    <w:rsid w:val="00094657"/>
    <w:rsid w:val="0009489B"/>
    <w:rsid w:val="000955F9"/>
    <w:rsid w:val="000958F4"/>
    <w:rsid w:val="00095F1F"/>
    <w:rsid w:val="0009652D"/>
    <w:rsid w:val="00097CB4"/>
    <w:rsid w:val="000A3831"/>
    <w:rsid w:val="000A76FA"/>
    <w:rsid w:val="000B1D35"/>
    <w:rsid w:val="000B207C"/>
    <w:rsid w:val="000B407B"/>
    <w:rsid w:val="000B41E6"/>
    <w:rsid w:val="000B6414"/>
    <w:rsid w:val="000C18F6"/>
    <w:rsid w:val="000C49D2"/>
    <w:rsid w:val="000C5A6A"/>
    <w:rsid w:val="000C7618"/>
    <w:rsid w:val="000D1117"/>
    <w:rsid w:val="000D14E1"/>
    <w:rsid w:val="000D16BC"/>
    <w:rsid w:val="000D4256"/>
    <w:rsid w:val="000D5878"/>
    <w:rsid w:val="000D636C"/>
    <w:rsid w:val="000E3B17"/>
    <w:rsid w:val="000F088B"/>
    <w:rsid w:val="000F0AA8"/>
    <w:rsid w:val="000F49E6"/>
    <w:rsid w:val="000F4E01"/>
    <w:rsid w:val="000F5784"/>
    <w:rsid w:val="000F6699"/>
    <w:rsid w:val="000F69CC"/>
    <w:rsid w:val="000F6C08"/>
    <w:rsid w:val="000F70F0"/>
    <w:rsid w:val="000F71AC"/>
    <w:rsid w:val="00101123"/>
    <w:rsid w:val="0010359A"/>
    <w:rsid w:val="00103FC8"/>
    <w:rsid w:val="001048CF"/>
    <w:rsid w:val="00106B28"/>
    <w:rsid w:val="00106CFD"/>
    <w:rsid w:val="00106D47"/>
    <w:rsid w:val="00107F37"/>
    <w:rsid w:val="00111103"/>
    <w:rsid w:val="00112450"/>
    <w:rsid w:val="00113C9A"/>
    <w:rsid w:val="00113CD2"/>
    <w:rsid w:val="00116A39"/>
    <w:rsid w:val="00117821"/>
    <w:rsid w:val="00120B0F"/>
    <w:rsid w:val="0012365D"/>
    <w:rsid w:val="00124A1C"/>
    <w:rsid w:val="001259CB"/>
    <w:rsid w:val="00125E27"/>
    <w:rsid w:val="00125E55"/>
    <w:rsid w:val="00130CE8"/>
    <w:rsid w:val="00134D7F"/>
    <w:rsid w:val="0013602A"/>
    <w:rsid w:val="00140448"/>
    <w:rsid w:val="001444D9"/>
    <w:rsid w:val="00145F99"/>
    <w:rsid w:val="001461CC"/>
    <w:rsid w:val="001463D8"/>
    <w:rsid w:val="0014754D"/>
    <w:rsid w:val="00152923"/>
    <w:rsid w:val="00153F1F"/>
    <w:rsid w:val="00154512"/>
    <w:rsid w:val="001549A7"/>
    <w:rsid w:val="00163328"/>
    <w:rsid w:val="00166FC5"/>
    <w:rsid w:val="00167EFB"/>
    <w:rsid w:val="00167F9F"/>
    <w:rsid w:val="00171939"/>
    <w:rsid w:val="00171A7E"/>
    <w:rsid w:val="00172609"/>
    <w:rsid w:val="0017339E"/>
    <w:rsid w:val="001737B4"/>
    <w:rsid w:val="00174CF4"/>
    <w:rsid w:val="0017560B"/>
    <w:rsid w:val="00176D85"/>
    <w:rsid w:val="00177507"/>
    <w:rsid w:val="00177C98"/>
    <w:rsid w:val="00183061"/>
    <w:rsid w:val="00187883"/>
    <w:rsid w:val="001902E1"/>
    <w:rsid w:val="00192927"/>
    <w:rsid w:val="00194700"/>
    <w:rsid w:val="0019752D"/>
    <w:rsid w:val="001A1DED"/>
    <w:rsid w:val="001A27C9"/>
    <w:rsid w:val="001A29DA"/>
    <w:rsid w:val="001A3ED0"/>
    <w:rsid w:val="001A4FB3"/>
    <w:rsid w:val="001B1A90"/>
    <w:rsid w:val="001B1DC4"/>
    <w:rsid w:val="001B2874"/>
    <w:rsid w:val="001B2AF0"/>
    <w:rsid w:val="001B4381"/>
    <w:rsid w:val="001B58A7"/>
    <w:rsid w:val="001B7D89"/>
    <w:rsid w:val="001C0803"/>
    <w:rsid w:val="001C26DA"/>
    <w:rsid w:val="001C2F2A"/>
    <w:rsid w:val="001C3191"/>
    <w:rsid w:val="001C4AEB"/>
    <w:rsid w:val="001C5F75"/>
    <w:rsid w:val="001D4490"/>
    <w:rsid w:val="001D4D3A"/>
    <w:rsid w:val="001D5F0D"/>
    <w:rsid w:val="001D6105"/>
    <w:rsid w:val="001D6515"/>
    <w:rsid w:val="001D7152"/>
    <w:rsid w:val="001E1241"/>
    <w:rsid w:val="001E1E99"/>
    <w:rsid w:val="001E3A27"/>
    <w:rsid w:val="001E5964"/>
    <w:rsid w:val="001E7312"/>
    <w:rsid w:val="001E7960"/>
    <w:rsid w:val="001F2AE5"/>
    <w:rsid w:val="001F3E21"/>
    <w:rsid w:val="001F4A12"/>
    <w:rsid w:val="001F6120"/>
    <w:rsid w:val="001F7B38"/>
    <w:rsid w:val="001F7FDF"/>
    <w:rsid w:val="00200D77"/>
    <w:rsid w:val="00202762"/>
    <w:rsid w:val="0020307B"/>
    <w:rsid w:val="00206809"/>
    <w:rsid w:val="002105C7"/>
    <w:rsid w:val="00210FF8"/>
    <w:rsid w:val="0021223E"/>
    <w:rsid w:val="00213D31"/>
    <w:rsid w:val="00214E92"/>
    <w:rsid w:val="002174E2"/>
    <w:rsid w:val="00220FEF"/>
    <w:rsid w:val="0022127E"/>
    <w:rsid w:val="0022196E"/>
    <w:rsid w:val="00223ABF"/>
    <w:rsid w:val="00225149"/>
    <w:rsid w:val="00225527"/>
    <w:rsid w:val="00225AD5"/>
    <w:rsid w:val="00227162"/>
    <w:rsid w:val="0023097A"/>
    <w:rsid w:val="00231156"/>
    <w:rsid w:val="00231783"/>
    <w:rsid w:val="00233818"/>
    <w:rsid w:val="00235335"/>
    <w:rsid w:val="00235AB4"/>
    <w:rsid w:val="00235B43"/>
    <w:rsid w:val="00235FDF"/>
    <w:rsid w:val="002375BA"/>
    <w:rsid w:val="00237C8F"/>
    <w:rsid w:val="00240C31"/>
    <w:rsid w:val="002435CA"/>
    <w:rsid w:val="002435D2"/>
    <w:rsid w:val="00244EFA"/>
    <w:rsid w:val="00245ACF"/>
    <w:rsid w:val="00245F93"/>
    <w:rsid w:val="00246665"/>
    <w:rsid w:val="002474DF"/>
    <w:rsid w:val="00247C78"/>
    <w:rsid w:val="0025008F"/>
    <w:rsid w:val="00251A58"/>
    <w:rsid w:val="00251B35"/>
    <w:rsid w:val="002524EE"/>
    <w:rsid w:val="0025532B"/>
    <w:rsid w:val="00256446"/>
    <w:rsid w:val="00257C2F"/>
    <w:rsid w:val="002604A6"/>
    <w:rsid w:val="00260FB5"/>
    <w:rsid w:val="002612CE"/>
    <w:rsid w:val="002617E5"/>
    <w:rsid w:val="00262043"/>
    <w:rsid w:val="002658F8"/>
    <w:rsid w:val="00265FD7"/>
    <w:rsid w:val="00272338"/>
    <w:rsid w:val="002734C1"/>
    <w:rsid w:val="00276C5F"/>
    <w:rsid w:val="002775B7"/>
    <w:rsid w:val="0028139C"/>
    <w:rsid w:val="00281A67"/>
    <w:rsid w:val="00282E91"/>
    <w:rsid w:val="00282FAF"/>
    <w:rsid w:val="00283934"/>
    <w:rsid w:val="00283945"/>
    <w:rsid w:val="00285083"/>
    <w:rsid w:val="00285AEC"/>
    <w:rsid w:val="002870F7"/>
    <w:rsid w:val="0029065B"/>
    <w:rsid w:val="002910CC"/>
    <w:rsid w:val="002910F6"/>
    <w:rsid w:val="00294C71"/>
    <w:rsid w:val="00296589"/>
    <w:rsid w:val="002A0828"/>
    <w:rsid w:val="002A1E72"/>
    <w:rsid w:val="002A2779"/>
    <w:rsid w:val="002A2785"/>
    <w:rsid w:val="002A39C1"/>
    <w:rsid w:val="002A58A8"/>
    <w:rsid w:val="002A5AF2"/>
    <w:rsid w:val="002B30A2"/>
    <w:rsid w:val="002B3E3F"/>
    <w:rsid w:val="002B4898"/>
    <w:rsid w:val="002B4BB1"/>
    <w:rsid w:val="002B4D0E"/>
    <w:rsid w:val="002B54E1"/>
    <w:rsid w:val="002B595F"/>
    <w:rsid w:val="002B6F5F"/>
    <w:rsid w:val="002C15BF"/>
    <w:rsid w:val="002C236D"/>
    <w:rsid w:val="002C2A53"/>
    <w:rsid w:val="002C54F8"/>
    <w:rsid w:val="002C619F"/>
    <w:rsid w:val="002D0271"/>
    <w:rsid w:val="002D0FC5"/>
    <w:rsid w:val="002D7475"/>
    <w:rsid w:val="002E149C"/>
    <w:rsid w:val="002E27D2"/>
    <w:rsid w:val="002E2F36"/>
    <w:rsid w:val="002E3142"/>
    <w:rsid w:val="002E378C"/>
    <w:rsid w:val="002E4218"/>
    <w:rsid w:val="002E4BB6"/>
    <w:rsid w:val="002E7742"/>
    <w:rsid w:val="002F0764"/>
    <w:rsid w:val="002F1075"/>
    <w:rsid w:val="002F1472"/>
    <w:rsid w:val="002F1EC6"/>
    <w:rsid w:val="002F4473"/>
    <w:rsid w:val="002F549F"/>
    <w:rsid w:val="002F5A3E"/>
    <w:rsid w:val="002F6903"/>
    <w:rsid w:val="002F6BBA"/>
    <w:rsid w:val="002F7B0F"/>
    <w:rsid w:val="00302182"/>
    <w:rsid w:val="00303DD3"/>
    <w:rsid w:val="00303FF4"/>
    <w:rsid w:val="003067AC"/>
    <w:rsid w:val="00306C36"/>
    <w:rsid w:val="00310979"/>
    <w:rsid w:val="00312322"/>
    <w:rsid w:val="00313633"/>
    <w:rsid w:val="003231F4"/>
    <w:rsid w:val="00323C45"/>
    <w:rsid w:val="00324820"/>
    <w:rsid w:val="003277D6"/>
    <w:rsid w:val="0032786C"/>
    <w:rsid w:val="00327D8A"/>
    <w:rsid w:val="00330AE1"/>
    <w:rsid w:val="0033124F"/>
    <w:rsid w:val="003315A9"/>
    <w:rsid w:val="003342C2"/>
    <w:rsid w:val="00341EE2"/>
    <w:rsid w:val="00345B6A"/>
    <w:rsid w:val="00345F5A"/>
    <w:rsid w:val="003466C3"/>
    <w:rsid w:val="00347987"/>
    <w:rsid w:val="0034798F"/>
    <w:rsid w:val="00347BC9"/>
    <w:rsid w:val="003523D0"/>
    <w:rsid w:val="003530CD"/>
    <w:rsid w:val="0035489C"/>
    <w:rsid w:val="00354A9C"/>
    <w:rsid w:val="00354BC6"/>
    <w:rsid w:val="003600AC"/>
    <w:rsid w:val="003603E3"/>
    <w:rsid w:val="00360D91"/>
    <w:rsid w:val="00363D8F"/>
    <w:rsid w:val="00364866"/>
    <w:rsid w:val="00367B0B"/>
    <w:rsid w:val="00374A53"/>
    <w:rsid w:val="00374E99"/>
    <w:rsid w:val="0037588C"/>
    <w:rsid w:val="0037617F"/>
    <w:rsid w:val="00377958"/>
    <w:rsid w:val="00380FE0"/>
    <w:rsid w:val="003818CD"/>
    <w:rsid w:val="00382068"/>
    <w:rsid w:val="003844C8"/>
    <w:rsid w:val="00384A08"/>
    <w:rsid w:val="00384FFE"/>
    <w:rsid w:val="00386710"/>
    <w:rsid w:val="003867EA"/>
    <w:rsid w:val="00386BBE"/>
    <w:rsid w:val="003876EC"/>
    <w:rsid w:val="003901A7"/>
    <w:rsid w:val="00390EFD"/>
    <w:rsid w:val="00391535"/>
    <w:rsid w:val="00391EDF"/>
    <w:rsid w:val="00392B9B"/>
    <w:rsid w:val="003933CF"/>
    <w:rsid w:val="003937E1"/>
    <w:rsid w:val="00395203"/>
    <w:rsid w:val="003970A1"/>
    <w:rsid w:val="003A02E9"/>
    <w:rsid w:val="003A0CC0"/>
    <w:rsid w:val="003A135A"/>
    <w:rsid w:val="003A19A6"/>
    <w:rsid w:val="003A1ABB"/>
    <w:rsid w:val="003A3690"/>
    <w:rsid w:val="003A4ABA"/>
    <w:rsid w:val="003A5B23"/>
    <w:rsid w:val="003A67EE"/>
    <w:rsid w:val="003A75E7"/>
    <w:rsid w:val="003B0A4F"/>
    <w:rsid w:val="003B166C"/>
    <w:rsid w:val="003B1724"/>
    <w:rsid w:val="003B2171"/>
    <w:rsid w:val="003B2EC7"/>
    <w:rsid w:val="003B3AAA"/>
    <w:rsid w:val="003B3AE0"/>
    <w:rsid w:val="003B3C91"/>
    <w:rsid w:val="003B3F91"/>
    <w:rsid w:val="003B44CE"/>
    <w:rsid w:val="003C0094"/>
    <w:rsid w:val="003C1A78"/>
    <w:rsid w:val="003C1BE3"/>
    <w:rsid w:val="003C4489"/>
    <w:rsid w:val="003C5E57"/>
    <w:rsid w:val="003C7339"/>
    <w:rsid w:val="003D2BEB"/>
    <w:rsid w:val="003D553D"/>
    <w:rsid w:val="003D5A0A"/>
    <w:rsid w:val="003D5E09"/>
    <w:rsid w:val="003E018F"/>
    <w:rsid w:val="003E02E5"/>
    <w:rsid w:val="003E0FDD"/>
    <w:rsid w:val="003E19DB"/>
    <w:rsid w:val="003E1F57"/>
    <w:rsid w:val="003E23E7"/>
    <w:rsid w:val="003E2B52"/>
    <w:rsid w:val="003E3E75"/>
    <w:rsid w:val="003E3FEE"/>
    <w:rsid w:val="003E4B00"/>
    <w:rsid w:val="003E4BC3"/>
    <w:rsid w:val="003E5AB9"/>
    <w:rsid w:val="003E64EB"/>
    <w:rsid w:val="003F3F7B"/>
    <w:rsid w:val="003F4990"/>
    <w:rsid w:val="003F5DC5"/>
    <w:rsid w:val="003F6B21"/>
    <w:rsid w:val="003F76C0"/>
    <w:rsid w:val="0040371D"/>
    <w:rsid w:val="00405DB3"/>
    <w:rsid w:val="00410A74"/>
    <w:rsid w:val="00412A03"/>
    <w:rsid w:val="00413C38"/>
    <w:rsid w:val="00413F19"/>
    <w:rsid w:val="0041435D"/>
    <w:rsid w:val="00415F5D"/>
    <w:rsid w:val="00417055"/>
    <w:rsid w:val="004170F7"/>
    <w:rsid w:val="0042201C"/>
    <w:rsid w:val="004232E0"/>
    <w:rsid w:val="00423FE8"/>
    <w:rsid w:val="00424BD5"/>
    <w:rsid w:val="00424BFE"/>
    <w:rsid w:val="00424C9D"/>
    <w:rsid w:val="00425487"/>
    <w:rsid w:val="00427A21"/>
    <w:rsid w:val="00432BAE"/>
    <w:rsid w:val="00432DF8"/>
    <w:rsid w:val="004346E3"/>
    <w:rsid w:val="004360BB"/>
    <w:rsid w:val="00440AAC"/>
    <w:rsid w:val="00440D88"/>
    <w:rsid w:val="004414BF"/>
    <w:rsid w:val="004416E3"/>
    <w:rsid w:val="00441B89"/>
    <w:rsid w:val="004437C5"/>
    <w:rsid w:val="004443E8"/>
    <w:rsid w:val="0044522A"/>
    <w:rsid w:val="00451552"/>
    <w:rsid w:val="00451A44"/>
    <w:rsid w:val="00453A9C"/>
    <w:rsid w:val="00456801"/>
    <w:rsid w:val="00457F88"/>
    <w:rsid w:val="00461167"/>
    <w:rsid w:val="0046145A"/>
    <w:rsid w:val="00463CE1"/>
    <w:rsid w:val="00472EE4"/>
    <w:rsid w:val="004749DE"/>
    <w:rsid w:val="0047530A"/>
    <w:rsid w:val="00481B9B"/>
    <w:rsid w:val="00481C1D"/>
    <w:rsid w:val="0048277E"/>
    <w:rsid w:val="00486B5D"/>
    <w:rsid w:val="00487351"/>
    <w:rsid w:val="00487531"/>
    <w:rsid w:val="00487666"/>
    <w:rsid w:val="00487C5F"/>
    <w:rsid w:val="00493E7A"/>
    <w:rsid w:val="004950F6"/>
    <w:rsid w:val="00495B3B"/>
    <w:rsid w:val="004A2662"/>
    <w:rsid w:val="004A304D"/>
    <w:rsid w:val="004A3BE8"/>
    <w:rsid w:val="004A4D09"/>
    <w:rsid w:val="004A5383"/>
    <w:rsid w:val="004A54A7"/>
    <w:rsid w:val="004A7DCC"/>
    <w:rsid w:val="004B16C4"/>
    <w:rsid w:val="004B3DDA"/>
    <w:rsid w:val="004B4091"/>
    <w:rsid w:val="004C2B36"/>
    <w:rsid w:val="004C43D1"/>
    <w:rsid w:val="004C483E"/>
    <w:rsid w:val="004C4AF0"/>
    <w:rsid w:val="004C6EC5"/>
    <w:rsid w:val="004C74E2"/>
    <w:rsid w:val="004D1821"/>
    <w:rsid w:val="004D199B"/>
    <w:rsid w:val="004D27F2"/>
    <w:rsid w:val="004D3577"/>
    <w:rsid w:val="004D379D"/>
    <w:rsid w:val="004D4430"/>
    <w:rsid w:val="004D463B"/>
    <w:rsid w:val="004D4BA4"/>
    <w:rsid w:val="004D577A"/>
    <w:rsid w:val="004D6AE2"/>
    <w:rsid w:val="004D71B0"/>
    <w:rsid w:val="004D7A9C"/>
    <w:rsid w:val="004E0C17"/>
    <w:rsid w:val="004E19AD"/>
    <w:rsid w:val="004E2CE5"/>
    <w:rsid w:val="004E692A"/>
    <w:rsid w:val="004F035A"/>
    <w:rsid w:val="004F0AA7"/>
    <w:rsid w:val="004F0B42"/>
    <w:rsid w:val="004F3872"/>
    <w:rsid w:val="004F3AFF"/>
    <w:rsid w:val="004F3D03"/>
    <w:rsid w:val="004F4B16"/>
    <w:rsid w:val="004F5D2C"/>
    <w:rsid w:val="00500A52"/>
    <w:rsid w:val="00501EA5"/>
    <w:rsid w:val="00503590"/>
    <w:rsid w:val="00506043"/>
    <w:rsid w:val="00510373"/>
    <w:rsid w:val="0051157E"/>
    <w:rsid w:val="005131E7"/>
    <w:rsid w:val="00514109"/>
    <w:rsid w:val="0051574D"/>
    <w:rsid w:val="005173AF"/>
    <w:rsid w:val="00517FDA"/>
    <w:rsid w:val="00521FC0"/>
    <w:rsid w:val="005258F7"/>
    <w:rsid w:val="00525A7F"/>
    <w:rsid w:val="00526AE4"/>
    <w:rsid w:val="00531873"/>
    <w:rsid w:val="005332E4"/>
    <w:rsid w:val="00534211"/>
    <w:rsid w:val="00534A8D"/>
    <w:rsid w:val="00535D92"/>
    <w:rsid w:val="00535E9A"/>
    <w:rsid w:val="00536C81"/>
    <w:rsid w:val="00536E5F"/>
    <w:rsid w:val="00537B27"/>
    <w:rsid w:val="00541280"/>
    <w:rsid w:val="00541523"/>
    <w:rsid w:val="005435A3"/>
    <w:rsid w:val="0054638E"/>
    <w:rsid w:val="00546E0A"/>
    <w:rsid w:val="005529EB"/>
    <w:rsid w:val="00554484"/>
    <w:rsid w:val="005552ED"/>
    <w:rsid w:val="005570B3"/>
    <w:rsid w:val="00557596"/>
    <w:rsid w:val="00561724"/>
    <w:rsid w:val="00561F9A"/>
    <w:rsid w:val="0056497E"/>
    <w:rsid w:val="005663A9"/>
    <w:rsid w:val="00566523"/>
    <w:rsid w:val="005669A2"/>
    <w:rsid w:val="00567C5E"/>
    <w:rsid w:val="00570A54"/>
    <w:rsid w:val="005710C5"/>
    <w:rsid w:val="00571D6E"/>
    <w:rsid w:val="0057250B"/>
    <w:rsid w:val="00573600"/>
    <w:rsid w:val="00574049"/>
    <w:rsid w:val="00575E8A"/>
    <w:rsid w:val="005806F0"/>
    <w:rsid w:val="00580A07"/>
    <w:rsid w:val="005811D1"/>
    <w:rsid w:val="005814F3"/>
    <w:rsid w:val="00582D96"/>
    <w:rsid w:val="00584DF2"/>
    <w:rsid w:val="00585D94"/>
    <w:rsid w:val="005863D4"/>
    <w:rsid w:val="00586744"/>
    <w:rsid w:val="0059034F"/>
    <w:rsid w:val="005934A5"/>
    <w:rsid w:val="00594E52"/>
    <w:rsid w:val="005952AC"/>
    <w:rsid w:val="00596D4B"/>
    <w:rsid w:val="005A49E5"/>
    <w:rsid w:val="005A4E97"/>
    <w:rsid w:val="005A501D"/>
    <w:rsid w:val="005A6994"/>
    <w:rsid w:val="005B3652"/>
    <w:rsid w:val="005B5458"/>
    <w:rsid w:val="005B75F3"/>
    <w:rsid w:val="005B763E"/>
    <w:rsid w:val="005B76DA"/>
    <w:rsid w:val="005B7D73"/>
    <w:rsid w:val="005C0738"/>
    <w:rsid w:val="005C29A5"/>
    <w:rsid w:val="005C30F3"/>
    <w:rsid w:val="005C41FE"/>
    <w:rsid w:val="005C7571"/>
    <w:rsid w:val="005D17FA"/>
    <w:rsid w:val="005D1D38"/>
    <w:rsid w:val="005D365C"/>
    <w:rsid w:val="005D68BB"/>
    <w:rsid w:val="005D7059"/>
    <w:rsid w:val="005D7E11"/>
    <w:rsid w:val="005E14CD"/>
    <w:rsid w:val="005E2B56"/>
    <w:rsid w:val="005E54AD"/>
    <w:rsid w:val="005E68FB"/>
    <w:rsid w:val="005E7D53"/>
    <w:rsid w:val="005F0B39"/>
    <w:rsid w:val="005F18D1"/>
    <w:rsid w:val="005F5436"/>
    <w:rsid w:val="005F6FE4"/>
    <w:rsid w:val="005F7089"/>
    <w:rsid w:val="005F7A63"/>
    <w:rsid w:val="006016A1"/>
    <w:rsid w:val="0060253E"/>
    <w:rsid w:val="0060557E"/>
    <w:rsid w:val="00605A51"/>
    <w:rsid w:val="00605E59"/>
    <w:rsid w:val="00605F32"/>
    <w:rsid w:val="00611C1A"/>
    <w:rsid w:val="00614A24"/>
    <w:rsid w:val="006159DD"/>
    <w:rsid w:val="006161D8"/>
    <w:rsid w:val="00617026"/>
    <w:rsid w:val="00622EC6"/>
    <w:rsid w:val="00634363"/>
    <w:rsid w:val="00634FBE"/>
    <w:rsid w:val="00636797"/>
    <w:rsid w:val="00637A7D"/>
    <w:rsid w:val="006401AB"/>
    <w:rsid w:val="006412E8"/>
    <w:rsid w:val="00643637"/>
    <w:rsid w:val="006458CE"/>
    <w:rsid w:val="00646A78"/>
    <w:rsid w:val="00646E1C"/>
    <w:rsid w:val="00647425"/>
    <w:rsid w:val="006506BC"/>
    <w:rsid w:val="006535C7"/>
    <w:rsid w:val="00653744"/>
    <w:rsid w:val="006537E5"/>
    <w:rsid w:val="006538D6"/>
    <w:rsid w:val="00656534"/>
    <w:rsid w:val="006569CE"/>
    <w:rsid w:val="0065732D"/>
    <w:rsid w:val="00663963"/>
    <w:rsid w:val="00664668"/>
    <w:rsid w:val="00667F50"/>
    <w:rsid w:val="00677662"/>
    <w:rsid w:val="00681F52"/>
    <w:rsid w:val="006852CD"/>
    <w:rsid w:val="006914A1"/>
    <w:rsid w:val="00692350"/>
    <w:rsid w:val="006927B9"/>
    <w:rsid w:val="00692CFF"/>
    <w:rsid w:val="00692FFD"/>
    <w:rsid w:val="00693230"/>
    <w:rsid w:val="0069328A"/>
    <w:rsid w:val="0069364B"/>
    <w:rsid w:val="0069621E"/>
    <w:rsid w:val="006963D3"/>
    <w:rsid w:val="00696CD4"/>
    <w:rsid w:val="00697CA3"/>
    <w:rsid w:val="00697D4F"/>
    <w:rsid w:val="00697FF0"/>
    <w:rsid w:val="006A079A"/>
    <w:rsid w:val="006A4C36"/>
    <w:rsid w:val="006A6B4E"/>
    <w:rsid w:val="006B0D36"/>
    <w:rsid w:val="006B1D86"/>
    <w:rsid w:val="006B2232"/>
    <w:rsid w:val="006B3405"/>
    <w:rsid w:val="006B55A5"/>
    <w:rsid w:val="006C320E"/>
    <w:rsid w:val="006C6747"/>
    <w:rsid w:val="006D2028"/>
    <w:rsid w:val="006D58C1"/>
    <w:rsid w:val="006E1203"/>
    <w:rsid w:val="006E21B7"/>
    <w:rsid w:val="006E3D93"/>
    <w:rsid w:val="006E50B6"/>
    <w:rsid w:val="006F07AB"/>
    <w:rsid w:val="006F0D79"/>
    <w:rsid w:val="006F42DF"/>
    <w:rsid w:val="006F6BE1"/>
    <w:rsid w:val="006F7B44"/>
    <w:rsid w:val="007015DB"/>
    <w:rsid w:val="00703D82"/>
    <w:rsid w:val="00703DDF"/>
    <w:rsid w:val="007063D8"/>
    <w:rsid w:val="007101EE"/>
    <w:rsid w:val="00711E7F"/>
    <w:rsid w:val="007123E3"/>
    <w:rsid w:val="0071282B"/>
    <w:rsid w:val="007134AD"/>
    <w:rsid w:val="0071593E"/>
    <w:rsid w:val="007174DA"/>
    <w:rsid w:val="00720927"/>
    <w:rsid w:val="00720999"/>
    <w:rsid w:val="00722096"/>
    <w:rsid w:val="0072213C"/>
    <w:rsid w:val="00725FE0"/>
    <w:rsid w:val="00726658"/>
    <w:rsid w:val="00727E1A"/>
    <w:rsid w:val="007313C8"/>
    <w:rsid w:val="007324DF"/>
    <w:rsid w:val="00732A27"/>
    <w:rsid w:val="007412F3"/>
    <w:rsid w:val="00742463"/>
    <w:rsid w:val="00750216"/>
    <w:rsid w:val="00750C1D"/>
    <w:rsid w:val="00753EC8"/>
    <w:rsid w:val="00755DC3"/>
    <w:rsid w:val="00757422"/>
    <w:rsid w:val="00760A15"/>
    <w:rsid w:val="00761D01"/>
    <w:rsid w:val="00763419"/>
    <w:rsid w:val="00763FF4"/>
    <w:rsid w:val="00767676"/>
    <w:rsid w:val="00767B77"/>
    <w:rsid w:val="00770E67"/>
    <w:rsid w:val="0077124F"/>
    <w:rsid w:val="007759E9"/>
    <w:rsid w:val="00777859"/>
    <w:rsid w:val="007809B5"/>
    <w:rsid w:val="007812E5"/>
    <w:rsid w:val="00783383"/>
    <w:rsid w:val="007836C3"/>
    <w:rsid w:val="00784B83"/>
    <w:rsid w:val="0078654A"/>
    <w:rsid w:val="00786947"/>
    <w:rsid w:val="00787463"/>
    <w:rsid w:val="007901C5"/>
    <w:rsid w:val="007901E5"/>
    <w:rsid w:val="00792455"/>
    <w:rsid w:val="00792F0F"/>
    <w:rsid w:val="00793763"/>
    <w:rsid w:val="00793EEA"/>
    <w:rsid w:val="007955D8"/>
    <w:rsid w:val="0079595B"/>
    <w:rsid w:val="007A1CBE"/>
    <w:rsid w:val="007A21F5"/>
    <w:rsid w:val="007A2D87"/>
    <w:rsid w:val="007A412D"/>
    <w:rsid w:val="007A41D0"/>
    <w:rsid w:val="007A4D83"/>
    <w:rsid w:val="007A63BB"/>
    <w:rsid w:val="007A648A"/>
    <w:rsid w:val="007A6531"/>
    <w:rsid w:val="007A6DEC"/>
    <w:rsid w:val="007A71BD"/>
    <w:rsid w:val="007A760F"/>
    <w:rsid w:val="007A7708"/>
    <w:rsid w:val="007B2F2C"/>
    <w:rsid w:val="007B483C"/>
    <w:rsid w:val="007B5CA5"/>
    <w:rsid w:val="007C105F"/>
    <w:rsid w:val="007C216D"/>
    <w:rsid w:val="007C2266"/>
    <w:rsid w:val="007C55DB"/>
    <w:rsid w:val="007C56D5"/>
    <w:rsid w:val="007D0078"/>
    <w:rsid w:val="007D1810"/>
    <w:rsid w:val="007D26D2"/>
    <w:rsid w:val="007D2930"/>
    <w:rsid w:val="007D332A"/>
    <w:rsid w:val="007D3480"/>
    <w:rsid w:val="007D5E58"/>
    <w:rsid w:val="007D5FEE"/>
    <w:rsid w:val="007D6040"/>
    <w:rsid w:val="007E68E2"/>
    <w:rsid w:val="007E6CD4"/>
    <w:rsid w:val="007F04F1"/>
    <w:rsid w:val="007F0C5E"/>
    <w:rsid w:val="007F1176"/>
    <w:rsid w:val="007F1C8E"/>
    <w:rsid w:val="007F3DE8"/>
    <w:rsid w:val="007F7D51"/>
    <w:rsid w:val="007F7E0C"/>
    <w:rsid w:val="0080017A"/>
    <w:rsid w:val="00803087"/>
    <w:rsid w:val="008033EF"/>
    <w:rsid w:val="00803466"/>
    <w:rsid w:val="008039D4"/>
    <w:rsid w:val="008061EA"/>
    <w:rsid w:val="00807679"/>
    <w:rsid w:val="0081009A"/>
    <w:rsid w:val="00810B7C"/>
    <w:rsid w:val="008114F7"/>
    <w:rsid w:val="00812E18"/>
    <w:rsid w:val="00813E41"/>
    <w:rsid w:val="008150CA"/>
    <w:rsid w:val="00816375"/>
    <w:rsid w:val="00816846"/>
    <w:rsid w:val="00821B73"/>
    <w:rsid w:val="00822158"/>
    <w:rsid w:val="00822543"/>
    <w:rsid w:val="00822E26"/>
    <w:rsid w:val="00824CD6"/>
    <w:rsid w:val="0082561E"/>
    <w:rsid w:val="00825799"/>
    <w:rsid w:val="0082693D"/>
    <w:rsid w:val="00827056"/>
    <w:rsid w:val="008279DB"/>
    <w:rsid w:val="00830770"/>
    <w:rsid w:val="00832692"/>
    <w:rsid w:val="008337F2"/>
    <w:rsid w:val="00833C76"/>
    <w:rsid w:val="008353E0"/>
    <w:rsid w:val="00837845"/>
    <w:rsid w:val="00837F45"/>
    <w:rsid w:val="00843D4B"/>
    <w:rsid w:val="008446AF"/>
    <w:rsid w:val="00852B29"/>
    <w:rsid w:val="00852C40"/>
    <w:rsid w:val="0085321F"/>
    <w:rsid w:val="008553F8"/>
    <w:rsid w:val="008561AA"/>
    <w:rsid w:val="0085762A"/>
    <w:rsid w:val="00861508"/>
    <w:rsid w:val="008622DB"/>
    <w:rsid w:val="00865A5A"/>
    <w:rsid w:val="00867BA9"/>
    <w:rsid w:val="00867E2F"/>
    <w:rsid w:val="00870081"/>
    <w:rsid w:val="00872150"/>
    <w:rsid w:val="00872BC3"/>
    <w:rsid w:val="008734D3"/>
    <w:rsid w:val="00876A86"/>
    <w:rsid w:val="00882F38"/>
    <w:rsid w:val="0088378C"/>
    <w:rsid w:val="0088480A"/>
    <w:rsid w:val="0088488E"/>
    <w:rsid w:val="00893360"/>
    <w:rsid w:val="00893A1D"/>
    <w:rsid w:val="00897765"/>
    <w:rsid w:val="008A026D"/>
    <w:rsid w:val="008A1700"/>
    <w:rsid w:val="008A2CAD"/>
    <w:rsid w:val="008A3095"/>
    <w:rsid w:val="008A5E40"/>
    <w:rsid w:val="008A5E7B"/>
    <w:rsid w:val="008A6645"/>
    <w:rsid w:val="008B14F1"/>
    <w:rsid w:val="008B2289"/>
    <w:rsid w:val="008B4149"/>
    <w:rsid w:val="008B5164"/>
    <w:rsid w:val="008B6E2D"/>
    <w:rsid w:val="008C11A6"/>
    <w:rsid w:val="008C36E6"/>
    <w:rsid w:val="008C56F0"/>
    <w:rsid w:val="008C5825"/>
    <w:rsid w:val="008C75E1"/>
    <w:rsid w:val="008D075C"/>
    <w:rsid w:val="008D0EB0"/>
    <w:rsid w:val="008D3470"/>
    <w:rsid w:val="008D3DBE"/>
    <w:rsid w:val="008E2819"/>
    <w:rsid w:val="008E375A"/>
    <w:rsid w:val="008E3AF4"/>
    <w:rsid w:val="008E4A76"/>
    <w:rsid w:val="008E6A7C"/>
    <w:rsid w:val="008F20B5"/>
    <w:rsid w:val="008F3358"/>
    <w:rsid w:val="008F4245"/>
    <w:rsid w:val="00900B12"/>
    <w:rsid w:val="00901C3B"/>
    <w:rsid w:val="00905090"/>
    <w:rsid w:val="00906488"/>
    <w:rsid w:val="00907A51"/>
    <w:rsid w:val="0091023F"/>
    <w:rsid w:val="00911A23"/>
    <w:rsid w:val="0091645D"/>
    <w:rsid w:val="009222E8"/>
    <w:rsid w:val="00922477"/>
    <w:rsid w:val="009234BA"/>
    <w:rsid w:val="009278AF"/>
    <w:rsid w:val="00931F83"/>
    <w:rsid w:val="00932B52"/>
    <w:rsid w:val="00932E86"/>
    <w:rsid w:val="00933B85"/>
    <w:rsid w:val="0093431A"/>
    <w:rsid w:val="00934927"/>
    <w:rsid w:val="00936E78"/>
    <w:rsid w:val="00940F98"/>
    <w:rsid w:val="00941496"/>
    <w:rsid w:val="00943D19"/>
    <w:rsid w:val="00945261"/>
    <w:rsid w:val="00950006"/>
    <w:rsid w:val="00952B23"/>
    <w:rsid w:val="009531C9"/>
    <w:rsid w:val="00953974"/>
    <w:rsid w:val="00953FF5"/>
    <w:rsid w:val="00954A0E"/>
    <w:rsid w:val="00954BF5"/>
    <w:rsid w:val="00957D18"/>
    <w:rsid w:val="00957FE1"/>
    <w:rsid w:val="00960FF2"/>
    <w:rsid w:val="00961463"/>
    <w:rsid w:val="0096146F"/>
    <w:rsid w:val="00963C56"/>
    <w:rsid w:val="00963D97"/>
    <w:rsid w:val="00967C45"/>
    <w:rsid w:val="00973259"/>
    <w:rsid w:val="00974721"/>
    <w:rsid w:val="00976589"/>
    <w:rsid w:val="009777DD"/>
    <w:rsid w:val="0098048D"/>
    <w:rsid w:val="009804F5"/>
    <w:rsid w:val="00980B3D"/>
    <w:rsid w:val="0098376F"/>
    <w:rsid w:val="009852C7"/>
    <w:rsid w:val="0098550F"/>
    <w:rsid w:val="00985B2D"/>
    <w:rsid w:val="00986431"/>
    <w:rsid w:val="00986BCC"/>
    <w:rsid w:val="00986F03"/>
    <w:rsid w:val="009872FA"/>
    <w:rsid w:val="00987D08"/>
    <w:rsid w:val="00990822"/>
    <w:rsid w:val="00993A02"/>
    <w:rsid w:val="00994C68"/>
    <w:rsid w:val="009A0F98"/>
    <w:rsid w:val="009A217B"/>
    <w:rsid w:val="009A3F59"/>
    <w:rsid w:val="009A4628"/>
    <w:rsid w:val="009A5F6B"/>
    <w:rsid w:val="009A793B"/>
    <w:rsid w:val="009B0A8C"/>
    <w:rsid w:val="009B0DE4"/>
    <w:rsid w:val="009B2059"/>
    <w:rsid w:val="009B4EDB"/>
    <w:rsid w:val="009B5581"/>
    <w:rsid w:val="009B5633"/>
    <w:rsid w:val="009B60B0"/>
    <w:rsid w:val="009C1D87"/>
    <w:rsid w:val="009C33C2"/>
    <w:rsid w:val="009C3B84"/>
    <w:rsid w:val="009C52F7"/>
    <w:rsid w:val="009C5A23"/>
    <w:rsid w:val="009C65A6"/>
    <w:rsid w:val="009C7D1E"/>
    <w:rsid w:val="009D03DD"/>
    <w:rsid w:val="009D0CB5"/>
    <w:rsid w:val="009D18F6"/>
    <w:rsid w:val="009D2492"/>
    <w:rsid w:val="009D31D5"/>
    <w:rsid w:val="009D3311"/>
    <w:rsid w:val="009D7B1B"/>
    <w:rsid w:val="009E0E50"/>
    <w:rsid w:val="009E1E0B"/>
    <w:rsid w:val="009E25B4"/>
    <w:rsid w:val="009E30AD"/>
    <w:rsid w:val="009E5CE0"/>
    <w:rsid w:val="009F112B"/>
    <w:rsid w:val="009F21B8"/>
    <w:rsid w:val="009F3B22"/>
    <w:rsid w:val="009F4A7A"/>
    <w:rsid w:val="009F6F9D"/>
    <w:rsid w:val="009F76BE"/>
    <w:rsid w:val="009F78C8"/>
    <w:rsid w:val="00A020A2"/>
    <w:rsid w:val="00A02DE2"/>
    <w:rsid w:val="00A04B54"/>
    <w:rsid w:val="00A11044"/>
    <w:rsid w:val="00A11070"/>
    <w:rsid w:val="00A12208"/>
    <w:rsid w:val="00A15E7B"/>
    <w:rsid w:val="00A164DC"/>
    <w:rsid w:val="00A1785C"/>
    <w:rsid w:val="00A207AF"/>
    <w:rsid w:val="00A20C43"/>
    <w:rsid w:val="00A20D60"/>
    <w:rsid w:val="00A20DF4"/>
    <w:rsid w:val="00A225B4"/>
    <w:rsid w:val="00A22AC8"/>
    <w:rsid w:val="00A232C0"/>
    <w:rsid w:val="00A23A53"/>
    <w:rsid w:val="00A24535"/>
    <w:rsid w:val="00A2550B"/>
    <w:rsid w:val="00A325B7"/>
    <w:rsid w:val="00A33744"/>
    <w:rsid w:val="00A34725"/>
    <w:rsid w:val="00A362C1"/>
    <w:rsid w:val="00A36C27"/>
    <w:rsid w:val="00A36F9E"/>
    <w:rsid w:val="00A41539"/>
    <w:rsid w:val="00A42FAA"/>
    <w:rsid w:val="00A452E0"/>
    <w:rsid w:val="00A464B1"/>
    <w:rsid w:val="00A46B6A"/>
    <w:rsid w:val="00A46FDC"/>
    <w:rsid w:val="00A47596"/>
    <w:rsid w:val="00A50431"/>
    <w:rsid w:val="00A50D13"/>
    <w:rsid w:val="00A55AD1"/>
    <w:rsid w:val="00A572E4"/>
    <w:rsid w:val="00A6227C"/>
    <w:rsid w:val="00A632CC"/>
    <w:rsid w:val="00A67D8B"/>
    <w:rsid w:val="00A70C53"/>
    <w:rsid w:val="00A75FB0"/>
    <w:rsid w:val="00A821E1"/>
    <w:rsid w:val="00A82935"/>
    <w:rsid w:val="00A830FE"/>
    <w:rsid w:val="00A83319"/>
    <w:rsid w:val="00A84D7F"/>
    <w:rsid w:val="00A84F0B"/>
    <w:rsid w:val="00A8524E"/>
    <w:rsid w:val="00A854A9"/>
    <w:rsid w:val="00A90918"/>
    <w:rsid w:val="00A90FCF"/>
    <w:rsid w:val="00A926A5"/>
    <w:rsid w:val="00A92930"/>
    <w:rsid w:val="00A933BC"/>
    <w:rsid w:val="00A93851"/>
    <w:rsid w:val="00A95B38"/>
    <w:rsid w:val="00AA0074"/>
    <w:rsid w:val="00AA762A"/>
    <w:rsid w:val="00AA7730"/>
    <w:rsid w:val="00AB29B1"/>
    <w:rsid w:val="00AB3F82"/>
    <w:rsid w:val="00AB5181"/>
    <w:rsid w:val="00AB72BE"/>
    <w:rsid w:val="00AC051F"/>
    <w:rsid w:val="00AC34B8"/>
    <w:rsid w:val="00AC3757"/>
    <w:rsid w:val="00AC486A"/>
    <w:rsid w:val="00AC4DB4"/>
    <w:rsid w:val="00AC55B1"/>
    <w:rsid w:val="00AC589B"/>
    <w:rsid w:val="00AC63CC"/>
    <w:rsid w:val="00AC755D"/>
    <w:rsid w:val="00AD1D7E"/>
    <w:rsid w:val="00AD2DBD"/>
    <w:rsid w:val="00AD4C6A"/>
    <w:rsid w:val="00AD610C"/>
    <w:rsid w:val="00AE1815"/>
    <w:rsid w:val="00AE20C2"/>
    <w:rsid w:val="00AE316C"/>
    <w:rsid w:val="00AE3AF1"/>
    <w:rsid w:val="00AE3E7C"/>
    <w:rsid w:val="00AE4A01"/>
    <w:rsid w:val="00AE4D6F"/>
    <w:rsid w:val="00AE67A7"/>
    <w:rsid w:val="00AE7609"/>
    <w:rsid w:val="00AF01E8"/>
    <w:rsid w:val="00AF17F8"/>
    <w:rsid w:val="00AF203F"/>
    <w:rsid w:val="00AF2153"/>
    <w:rsid w:val="00AF310F"/>
    <w:rsid w:val="00AF32F8"/>
    <w:rsid w:val="00B003A7"/>
    <w:rsid w:val="00B04A24"/>
    <w:rsid w:val="00B04B20"/>
    <w:rsid w:val="00B06AB9"/>
    <w:rsid w:val="00B06EF7"/>
    <w:rsid w:val="00B07536"/>
    <w:rsid w:val="00B07EA2"/>
    <w:rsid w:val="00B114C8"/>
    <w:rsid w:val="00B1215C"/>
    <w:rsid w:val="00B12884"/>
    <w:rsid w:val="00B12CB4"/>
    <w:rsid w:val="00B12D71"/>
    <w:rsid w:val="00B13A44"/>
    <w:rsid w:val="00B15CE6"/>
    <w:rsid w:val="00B16A1D"/>
    <w:rsid w:val="00B17BA4"/>
    <w:rsid w:val="00B17C1D"/>
    <w:rsid w:val="00B20BBD"/>
    <w:rsid w:val="00B21CE4"/>
    <w:rsid w:val="00B23D2B"/>
    <w:rsid w:val="00B248B5"/>
    <w:rsid w:val="00B2521E"/>
    <w:rsid w:val="00B25381"/>
    <w:rsid w:val="00B30000"/>
    <w:rsid w:val="00B302C2"/>
    <w:rsid w:val="00B34FA3"/>
    <w:rsid w:val="00B3670E"/>
    <w:rsid w:val="00B37A39"/>
    <w:rsid w:val="00B417C6"/>
    <w:rsid w:val="00B4226F"/>
    <w:rsid w:val="00B469BA"/>
    <w:rsid w:val="00B47251"/>
    <w:rsid w:val="00B531FC"/>
    <w:rsid w:val="00B55117"/>
    <w:rsid w:val="00B5620A"/>
    <w:rsid w:val="00B564F1"/>
    <w:rsid w:val="00B566D7"/>
    <w:rsid w:val="00B57377"/>
    <w:rsid w:val="00B57BA6"/>
    <w:rsid w:val="00B607C7"/>
    <w:rsid w:val="00B623FE"/>
    <w:rsid w:val="00B635D9"/>
    <w:rsid w:val="00B63FCC"/>
    <w:rsid w:val="00B64595"/>
    <w:rsid w:val="00B64B19"/>
    <w:rsid w:val="00B651BD"/>
    <w:rsid w:val="00B66243"/>
    <w:rsid w:val="00B70195"/>
    <w:rsid w:val="00B70D8B"/>
    <w:rsid w:val="00B71083"/>
    <w:rsid w:val="00B73866"/>
    <w:rsid w:val="00B741C7"/>
    <w:rsid w:val="00B748FC"/>
    <w:rsid w:val="00B74F40"/>
    <w:rsid w:val="00B74FD3"/>
    <w:rsid w:val="00B75030"/>
    <w:rsid w:val="00B75742"/>
    <w:rsid w:val="00B757A6"/>
    <w:rsid w:val="00B76383"/>
    <w:rsid w:val="00B76E34"/>
    <w:rsid w:val="00B816A8"/>
    <w:rsid w:val="00B8267B"/>
    <w:rsid w:val="00B82B9C"/>
    <w:rsid w:val="00B831AF"/>
    <w:rsid w:val="00B858CE"/>
    <w:rsid w:val="00B85C7F"/>
    <w:rsid w:val="00B87A29"/>
    <w:rsid w:val="00B87AFD"/>
    <w:rsid w:val="00B9036D"/>
    <w:rsid w:val="00B90C56"/>
    <w:rsid w:val="00B91A0C"/>
    <w:rsid w:val="00B921CD"/>
    <w:rsid w:val="00B9228A"/>
    <w:rsid w:val="00B92D23"/>
    <w:rsid w:val="00B948F9"/>
    <w:rsid w:val="00B958A5"/>
    <w:rsid w:val="00B96E2C"/>
    <w:rsid w:val="00B97F70"/>
    <w:rsid w:val="00BA0980"/>
    <w:rsid w:val="00BA2876"/>
    <w:rsid w:val="00BA2A80"/>
    <w:rsid w:val="00BA4AF8"/>
    <w:rsid w:val="00BA65A9"/>
    <w:rsid w:val="00BB3BC1"/>
    <w:rsid w:val="00BB469E"/>
    <w:rsid w:val="00BC072A"/>
    <w:rsid w:val="00BC21DE"/>
    <w:rsid w:val="00BC4CB1"/>
    <w:rsid w:val="00BC73FD"/>
    <w:rsid w:val="00BC78A3"/>
    <w:rsid w:val="00BD333A"/>
    <w:rsid w:val="00BD3A23"/>
    <w:rsid w:val="00BD4AB9"/>
    <w:rsid w:val="00BD5BEE"/>
    <w:rsid w:val="00BD5CAA"/>
    <w:rsid w:val="00BE0CD9"/>
    <w:rsid w:val="00BE47B7"/>
    <w:rsid w:val="00BF0067"/>
    <w:rsid w:val="00BF08AE"/>
    <w:rsid w:val="00BF0B00"/>
    <w:rsid w:val="00BF155C"/>
    <w:rsid w:val="00BF61E9"/>
    <w:rsid w:val="00C02BB4"/>
    <w:rsid w:val="00C07333"/>
    <w:rsid w:val="00C117A2"/>
    <w:rsid w:val="00C12072"/>
    <w:rsid w:val="00C130A3"/>
    <w:rsid w:val="00C1409B"/>
    <w:rsid w:val="00C21F9F"/>
    <w:rsid w:val="00C22495"/>
    <w:rsid w:val="00C244FB"/>
    <w:rsid w:val="00C26B68"/>
    <w:rsid w:val="00C31588"/>
    <w:rsid w:val="00C32094"/>
    <w:rsid w:val="00C34A46"/>
    <w:rsid w:val="00C362E7"/>
    <w:rsid w:val="00C374CA"/>
    <w:rsid w:val="00C41295"/>
    <w:rsid w:val="00C47365"/>
    <w:rsid w:val="00C5129D"/>
    <w:rsid w:val="00C52661"/>
    <w:rsid w:val="00C529F8"/>
    <w:rsid w:val="00C53510"/>
    <w:rsid w:val="00C545BE"/>
    <w:rsid w:val="00C57342"/>
    <w:rsid w:val="00C6051A"/>
    <w:rsid w:val="00C61C83"/>
    <w:rsid w:val="00C62E0F"/>
    <w:rsid w:val="00C63639"/>
    <w:rsid w:val="00C63C7C"/>
    <w:rsid w:val="00C67D33"/>
    <w:rsid w:val="00C70D49"/>
    <w:rsid w:val="00C71BFA"/>
    <w:rsid w:val="00C77081"/>
    <w:rsid w:val="00C81272"/>
    <w:rsid w:val="00C81A11"/>
    <w:rsid w:val="00C8294D"/>
    <w:rsid w:val="00C82FA7"/>
    <w:rsid w:val="00C842B1"/>
    <w:rsid w:val="00C84E59"/>
    <w:rsid w:val="00C85FED"/>
    <w:rsid w:val="00C87796"/>
    <w:rsid w:val="00C903A1"/>
    <w:rsid w:val="00C9180C"/>
    <w:rsid w:val="00C926A1"/>
    <w:rsid w:val="00C92BB7"/>
    <w:rsid w:val="00C941B9"/>
    <w:rsid w:val="00C95E1E"/>
    <w:rsid w:val="00CA0997"/>
    <w:rsid w:val="00CA1857"/>
    <w:rsid w:val="00CA2156"/>
    <w:rsid w:val="00CA3175"/>
    <w:rsid w:val="00CA359E"/>
    <w:rsid w:val="00CA3D27"/>
    <w:rsid w:val="00CA4998"/>
    <w:rsid w:val="00CA513A"/>
    <w:rsid w:val="00CA6C45"/>
    <w:rsid w:val="00CB08AB"/>
    <w:rsid w:val="00CB2884"/>
    <w:rsid w:val="00CB3519"/>
    <w:rsid w:val="00CB3E1E"/>
    <w:rsid w:val="00CB5A42"/>
    <w:rsid w:val="00CB7A0F"/>
    <w:rsid w:val="00CC23A5"/>
    <w:rsid w:val="00CC2EED"/>
    <w:rsid w:val="00CC65B1"/>
    <w:rsid w:val="00CC6906"/>
    <w:rsid w:val="00CC7F60"/>
    <w:rsid w:val="00CD0774"/>
    <w:rsid w:val="00CD1C73"/>
    <w:rsid w:val="00CD3AE0"/>
    <w:rsid w:val="00CD56F5"/>
    <w:rsid w:val="00CD5FE1"/>
    <w:rsid w:val="00CE0A3D"/>
    <w:rsid w:val="00CE0FC7"/>
    <w:rsid w:val="00CE11E3"/>
    <w:rsid w:val="00CE1E93"/>
    <w:rsid w:val="00CE2261"/>
    <w:rsid w:val="00CE53CA"/>
    <w:rsid w:val="00CE556A"/>
    <w:rsid w:val="00CF0039"/>
    <w:rsid w:val="00CF0736"/>
    <w:rsid w:val="00CF3707"/>
    <w:rsid w:val="00CF4D74"/>
    <w:rsid w:val="00CF57AC"/>
    <w:rsid w:val="00CF7E09"/>
    <w:rsid w:val="00D0061D"/>
    <w:rsid w:val="00D02E55"/>
    <w:rsid w:val="00D06B3E"/>
    <w:rsid w:val="00D07DD2"/>
    <w:rsid w:val="00D10126"/>
    <w:rsid w:val="00D103D7"/>
    <w:rsid w:val="00D127D8"/>
    <w:rsid w:val="00D13E72"/>
    <w:rsid w:val="00D14002"/>
    <w:rsid w:val="00D16019"/>
    <w:rsid w:val="00D16994"/>
    <w:rsid w:val="00D17A69"/>
    <w:rsid w:val="00D17D38"/>
    <w:rsid w:val="00D21654"/>
    <w:rsid w:val="00D21CA5"/>
    <w:rsid w:val="00D2368B"/>
    <w:rsid w:val="00D23934"/>
    <w:rsid w:val="00D2622F"/>
    <w:rsid w:val="00D3487A"/>
    <w:rsid w:val="00D34C8F"/>
    <w:rsid w:val="00D3511F"/>
    <w:rsid w:val="00D407A8"/>
    <w:rsid w:val="00D407EC"/>
    <w:rsid w:val="00D411A5"/>
    <w:rsid w:val="00D42E15"/>
    <w:rsid w:val="00D43980"/>
    <w:rsid w:val="00D44A2D"/>
    <w:rsid w:val="00D45644"/>
    <w:rsid w:val="00D45A01"/>
    <w:rsid w:val="00D46B0B"/>
    <w:rsid w:val="00D478CC"/>
    <w:rsid w:val="00D478EE"/>
    <w:rsid w:val="00D47E0D"/>
    <w:rsid w:val="00D50B7E"/>
    <w:rsid w:val="00D51EDD"/>
    <w:rsid w:val="00D54192"/>
    <w:rsid w:val="00D542F0"/>
    <w:rsid w:val="00D548D7"/>
    <w:rsid w:val="00D54CB0"/>
    <w:rsid w:val="00D5540F"/>
    <w:rsid w:val="00D56C17"/>
    <w:rsid w:val="00D56F4C"/>
    <w:rsid w:val="00D57964"/>
    <w:rsid w:val="00D65400"/>
    <w:rsid w:val="00D662CC"/>
    <w:rsid w:val="00D677EF"/>
    <w:rsid w:val="00D6789A"/>
    <w:rsid w:val="00D700BC"/>
    <w:rsid w:val="00D7014F"/>
    <w:rsid w:val="00D70D98"/>
    <w:rsid w:val="00D71D39"/>
    <w:rsid w:val="00D765A0"/>
    <w:rsid w:val="00D77730"/>
    <w:rsid w:val="00D77C93"/>
    <w:rsid w:val="00D80D23"/>
    <w:rsid w:val="00D8346C"/>
    <w:rsid w:val="00D84835"/>
    <w:rsid w:val="00D858DF"/>
    <w:rsid w:val="00D8765F"/>
    <w:rsid w:val="00D903B6"/>
    <w:rsid w:val="00D90C88"/>
    <w:rsid w:val="00D90CF5"/>
    <w:rsid w:val="00D92D1B"/>
    <w:rsid w:val="00D942B8"/>
    <w:rsid w:val="00D954C7"/>
    <w:rsid w:val="00D96FC5"/>
    <w:rsid w:val="00D978BF"/>
    <w:rsid w:val="00DA19A0"/>
    <w:rsid w:val="00DA2315"/>
    <w:rsid w:val="00DA34F2"/>
    <w:rsid w:val="00DA5DEB"/>
    <w:rsid w:val="00DA6694"/>
    <w:rsid w:val="00DB02D2"/>
    <w:rsid w:val="00DB25F8"/>
    <w:rsid w:val="00DB4621"/>
    <w:rsid w:val="00DB69E2"/>
    <w:rsid w:val="00DC2439"/>
    <w:rsid w:val="00DC2F03"/>
    <w:rsid w:val="00DC6329"/>
    <w:rsid w:val="00DC6654"/>
    <w:rsid w:val="00DC714B"/>
    <w:rsid w:val="00DD0390"/>
    <w:rsid w:val="00DD1366"/>
    <w:rsid w:val="00DD18BC"/>
    <w:rsid w:val="00DD72CB"/>
    <w:rsid w:val="00DD764B"/>
    <w:rsid w:val="00DE0815"/>
    <w:rsid w:val="00DE0F84"/>
    <w:rsid w:val="00DE12C9"/>
    <w:rsid w:val="00DE33AA"/>
    <w:rsid w:val="00DE3A02"/>
    <w:rsid w:val="00DE4628"/>
    <w:rsid w:val="00DE5C33"/>
    <w:rsid w:val="00DE5EF2"/>
    <w:rsid w:val="00DE5FA0"/>
    <w:rsid w:val="00DE64F2"/>
    <w:rsid w:val="00DF167E"/>
    <w:rsid w:val="00DF286E"/>
    <w:rsid w:val="00DF2C8A"/>
    <w:rsid w:val="00DF3284"/>
    <w:rsid w:val="00DF4E0E"/>
    <w:rsid w:val="00DF5072"/>
    <w:rsid w:val="00DF74FD"/>
    <w:rsid w:val="00E00A4E"/>
    <w:rsid w:val="00E00BE9"/>
    <w:rsid w:val="00E00DDD"/>
    <w:rsid w:val="00E02DE8"/>
    <w:rsid w:val="00E05775"/>
    <w:rsid w:val="00E07D9B"/>
    <w:rsid w:val="00E07DA1"/>
    <w:rsid w:val="00E103BE"/>
    <w:rsid w:val="00E12C63"/>
    <w:rsid w:val="00E12F1F"/>
    <w:rsid w:val="00E143FB"/>
    <w:rsid w:val="00E14627"/>
    <w:rsid w:val="00E16402"/>
    <w:rsid w:val="00E164BE"/>
    <w:rsid w:val="00E1651E"/>
    <w:rsid w:val="00E17EAC"/>
    <w:rsid w:val="00E259A7"/>
    <w:rsid w:val="00E26885"/>
    <w:rsid w:val="00E31599"/>
    <w:rsid w:val="00E3160F"/>
    <w:rsid w:val="00E31965"/>
    <w:rsid w:val="00E363C7"/>
    <w:rsid w:val="00E4030D"/>
    <w:rsid w:val="00E40A07"/>
    <w:rsid w:val="00E40DF3"/>
    <w:rsid w:val="00E41EC5"/>
    <w:rsid w:val="00E4279C"/>
    <w:rsid w:val="00E43860"/>
    <w:rsid w:val="00E43A11"/>
    <w:rsid w:val="00E43A45"/>
    <w:rsid w:val="00E441F3"/>
    <w:rsid w:val="00E44A25"/>
    <w:rsid w:val="00E470CF"/>
    <w:rsid w:val="00E4710E"/>
    <w:rsid w:val="00E52979"/>
    <w:rsid w:val="00E54347"/>
    <w:rsid w:val="00E630C5"/>
    <w:rsid w:val="00E6386A"/>
    <w:rsid w:val="00E66FC5"/>
    <w:rsid w:val="00E670F4"/>
    <w:rsid w:val="00E70C6F"/>
    <w:rsid w:val="00E71F8A"/>
    <w:rsid w:val="00E72CC1"/>
    <w:rsid w:val="00E7642E"/>
    <w:rsid w:val="00E76842"/>
    <w:rsid w:val="00E80500"/>
    <w:rsid w:val="00E81862"/>
    <w:rsid w:val="00E83414"/>
    <w:rsid w:val="00E84695"/>
    <w:rsid w:val="00E8569F"/>
    <w:rsid w:val="00E87772"/>
    <w:rsid w:val="00E87F24"/>
    <w:rsid w:val="00E96427"/>
    <w:rsid w:val="00EA08AC"/>
    <w:rsid w:val="00EA1AE0"/>
    <w:rsid w:val="00EA1C1B"/>
    <w:rsid w:val="00EA5C0D"/>
    <w:rsid w:val="00EB0497"/>
    <w:rsid w:val="00EB05D3"/>
    <w:rsid w:val="00EB0E19"/>
    <w:rsid w:val="00EB200D"/>
    <w:rsid w:val="00EB2321"/>
    <w:rsid w:val="00EB2AD1"/>
    <w:rsid w:val="00EB2B7D"/>
    <w:rsid w:val="00EB2D31"/>
    <w:rsid w:val="00EB33EA"/>
    <w:rsid w:val="00EB4AAD"/>
    <w:rsid w:val="00EB5750"/>
    <w:rsid w:val="00EB5892"/>
    <w:rsid w:val="00EC07E6"/>
    <w:rsid w:val="00EC1402"/>
    <w:rsid w:val="00EC150C"/>
    <w:rsid w:val="00EC162B"/>
    <w:rsid w:val="00EC4371"/>
    <w:rsid w:val="00EC4DBD"/>
    <w:rsid w:val="00EC5823"/>
    <w:rsid w:val="00ED1B12"/>
    <w:rsid w:val="00ED2414"/>
    <w:rsid w:val="00ED2672"/>
    <w:rsid w:val="00ED4679"/>
    <w:rsid w:val="00EE08AB"/>
    <w:rsid w:val="00EF1320"/>
    <w:rsid w:val="00EF3595"/>
    <w:rsid w:val="00EF74D5"/>
    <w:rsid w:val="00F00366"/>
    <w:rsid w:val="00F04F21"/>
    <w:rsid w:val="00F06210"/>
    <w:rsid w:val="00F073AB"/>
    <w:rsid w:val="00F100A0"/>
    <w:rsid w:val="00F11692"/>
    <w:rsid w:val="00F12EFA"/>
    <w:rsid w:val="00F14010"/>
    <w:rsid w:val="00F16F28"/>
    <w:rsid w:val="00F21136"/>
    <w:rsid w:val="00F22AE9"/>
    <w:rsid w:val="00F2466B"/>
    <w:rsid w:val="00F26DA1"/>
    <w:rsid w:val="00F27ACF"/>
    <w:rsid w:val="00F320FC"/>
    <w:rsid w:val="00F3553B"/>
    <w:rsid w:val="00F37259"/>
    <w:rsid w:val="00F379FD"/>
    <w:rsid w:val="00F41C88"/>
    <w:rsid w:val="00F42357"/>
    <w:rsid w:val="00F432E9"/>
    <w:rsid w:val="00F438AF"/>
    <w:rsid w:val="00F4464D"/>
    <w:rsid w:val="00F526CE"/>
    <w:rsid w:val="00F532B6"/>
    <w:rsid w:val="00F536F6"/>
    <w:rsid w:val="00F548E6"/>
    <w:rsid w:val="00F5562C"/>
    <w:rsid w:val="00F564F9"/>
    <w:rsid w:val="00F5741D"/>
    <w:rsid w:val="00F628DA"/>
    <w:rsid w:val="00F62BD1"/>
    <w:rsid w:val="00F63C95"/>
    <w:rsid w:val="00F67C79"/>
    <w:rsid w:val="00F73A6E"/>
    <w:rsid w:val="00F743BA"/>
    <w:rsid w:val="00F776E2"/>
    <w:rsid w:val="00F80867"/>
    <w:rsid w:val="00F811B5"/>
    <w:rsid w:val="00F82255"/>
    <w:rsid w:val="00F83281"/>
    <w:rsid w:val="00F83FA2"/>
    <w:rsid w:val="00F8405A"/>
    <w:rsid w:val="00F844B3"/>
    <w:rsid w:val="00F865E0"/>
    <w:rsid w:val="00F93459"/>
    <w:rsid w:val="00F93615"/>
    <w:rsid w:val="00F94087"/>
    <w:rsid w:val="00F970CE"/>
    <w:rsid w:val="00F974B2"/>
    <w:rsid w:val="00F97695"/>
    <w:rsid w:val="00F97C81"/>
    <w:rsid w:val="00FA1931"/>
    <w:rsid w:val="00FA1EF2"/>
    <w:rsid w:val="00FA2BB6"/>
    <w:rsid w:val="00FA31A8"/>
    <w:rsid w:val="00FA5D80"/>
    <w:rsid w:val="00FA7564"/>
    <w:rsid w:val="00FB033D"/>
    <w:rsid w:val="00FB1533"/>
    <w:rsid w:val="00FB18DA"/>
    <w:rsid w:val="00FB21AF"/>
    <w:rsid w:val="00FB297A"/>
    <w:rsid w:val="00FB2FF4"/>
    <w:rsid w:val="00FB3EA3"/>
    <w:rsid w:val="00FB4413"/>
    <w:rsid w:val="00FB5003"/>
    <w:rsid w:val="00FB6A24"/>
    <w:rsid w:val="00FC0C29"/>
    <w:rsid w:val="00FC1023"/>
    <w:rsid w:val="00FC2245"/>
    <w:rsid w:val="00FC57A0"/>
    <w:rsid w:val="00FC5F31"/>
    <w:rsid w:val="00FC7184"/>
    <w:rsid w:val="00FC72F3"/>
    <w:rsid w:val="00FD141E"/>
    <w:rsid w:val="00FD26CD"/>
    <w:rsid w:val="00FD4940"/>
    <w:rsid w:val="00FD498D"/>
    <w:rsid w:val="00FD653E"/>
    <w:rsid w:val="00FD74BD"/>
    <w:rsid w:val="00FE1188"/>
    <w:rsid w:val="00FE46AB"/>
    <w:rsid w:val="00FE567A"/>
    <w:rsid w:val="00FE675E"/>
    <w:rsid w:val="00FE7F14"/>
    <w:rsid w:val="00FF0059"/>
    <w:rsid w:val="00FF068E"/>
    <w:rsid w:val="00FF15A0"/>
    <w:rsid w:val="00FF2DC1"/>
    <w:rsid w:val="00FF7270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C2B607"/>
  <w15:docId w15:val="{3AF9C7BD-F86B-42C5-A7DE-4DF89340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8C"/>
    <w:pPr>
      <w:suppressAutoHyphens/>
    </w:pPr>
    <w:rPr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DF286E"/>
    <w:pPr>
      <w:keepNext/>
      <w:widowControl w:val="0"/>
      <w:tabs>
        <w:tab w:val="num" w:pos="0"/>
      </w:tabs>
      <w:spacing w:before="240" w:after="240" w:line="360" w:lineRule="auto"/>
      <w:ind w:right="3770"/>
      <w:jc w:val="both"/>
      <w:outlineLvl w:val="2"/>
    </w:pPr>
    <w:rPr>
      <w:rFonts w:eastAsia="SimSun" w:cs="Mangal"/>
      <w:b/>
      <w:kern w:val="1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78C"/>
  </w:style>
  <w:style w:type="character" w:customStyle="1" w:styleId="WW-Absatz-Standardschriftart">
    <w:name w:val="WW-Absatz-Standardschriftart"/>
    <w:rsid w:val="002E378C"/>
  </w:style>
  <w:style w:type="character" w:customStyle="1" w:styleId="WW-Absatz-Standardschriftart1">
    <w:name w:val="WW-Absatz-Standardschriftart1"/>
    <w:rsid w:val="002E378C"/>
  </w:style>
  <w:style w:type="character" w:customStyle="1" w:styleId="WW-Absatz-Standardschriftart11">
    <w:name w:val="WW-Absatz-Standardschriftart11"/>
    <w:rsid w:val="002E378C"/>
  </w:style>
  <w:style w:type="character" w:customStyle="1" w:styleId="WW-Absatz-Standardschriftart111">
    <w:name w:val="WW-Absatz-Standardschriftart111"/>
    <w:rsid w:val="002E378C"/>
  </w:style>
  <w:style w:type="character" w:customStyle="1" w:styleId="WW-Absatz-Standardschriftart1111">
    <w:name w:val="WW-Absatz-Standardschriftart1111"/>
    <w:rsid w:val="002E378C"/>
  </w:style>
  <w:style w:type="character" w:customStyle="1" w:styleId="WW-Absatz-Standardschriftart11111">
    <w:name w:val="WW-Absatz-Standardschriftart11111"/>
    <w:rsid w:val="002E378C"/>
  </w:style>
  <w:style w:type="character" w:customStyle="1" w:styleId="WW-Absatz-Standardschriftart111111">
    <w:name w:val="WW-Absatz-Standardschriftart111111"/>
    <w:rsid w:val="002E378C"/>
  </w:style>
  <w:style w:type="character" w:customStyle="1" w:styleId="WW-Absatz-Standardschriftart1111111">
    <w:name w:val="WW-Absatz-Standardschriftart1111111"/>
    <w:rsid w:val="002E378C"/>
  </w:style>
  <w:style w:type="character" w:customStyle="1" w:styleId="WW-Absatz-Standardschriftart11111111">
    <w:name w:val="WW-Absatz-Standardschriftart11111111"/>
    <w:rsid w:val="002E378C"/>
  </w:style>
  <w:style w:type="character" w:customStyle="1" w:styleId="WW-Absatz-Standardschriftart111111111">
    <w:name w:val="WW-Absatz-Standardschriftart111111111"/>
    <w:rsid w:val="002E378C"/>
  </w:style>
  <w:style w:type="character" w:customStyle="1" w:styleId="WW-Absatz-Standardschriftart1111111111">
    <w:name w:val="WW-Absatz-Standardschriftart1111111111"/>
    <w:rsid w:val="002E378C"/>
  </w:style>
  <w:style w:type="character" w:customStyle="1" w:styleId="WW-Absatz-Standardschriftart11111111111">
    <w:name w:val="WW-Absatz-Standardschriftart11111111111"/>
    <w:rsid w:val="002E378C"/>
  </w:style>
  <w:style w:type="character" w:customStyle="1" w:styleId="WW-Absatz-Standardschriftart111111111111">
    <w:name w:val="WW-Absatz-Standardschriftart111111111111"/>
    <w:rsid w:val="002E378C"/>
  </w:style>
  <w:style w:type="character" w:customStyle="1" w:styleId="WW-Absatz-Standardschriftart1111111111111">
    <w:name w:val="WW-Absatz-Standardschriftart1111111111111"/>
    <w:rsid w:val="002E378C"/>
  </w:style>
  <w:style w:type="character" w:customStyle="1" w:styleId="WW-Absatz-Standardschriftart11111111111111">
    <w:name w:val="WW-Absatz-Standardschriftart11111111111111"/>
    <w:rsid w:val="002E378C"/>
  </w:style>
  <w:style w:type="character" w:customStyle="1" w:styleId="WW-Absatz-Standardschriftart111111111111111">
    <w:name w:val="WW-Absatz-Standardschriftart111111111111111"/>
    <w:rsid w:val="002E378C"/>
  </w:style>
  <w:style w:type="character" w:customStyle="1" w:styleId="WW-Absatz-Standardschriftart1111111111111111">
    <w:name w:val="WW-Absatz-Standardschriftart1111111111111111"/>
    <w:rsid w:val="002E378C"/>
  </w:style>
  <w:style w:type="character" w:customStyle="1" w:styleId="WW-Absatz-Standardschriftart11111111111111111">
    <w:name w:val="WW-Absatz-Standardschriftart11111111111111111"/>
    <w:rsid w:val="002E378C"/>
  </w:style>
  <w:style w:type="character" w:customStyle="1" w:styleId="WW-Absatz-Standardschriftart111111111111111111">
    <w:name w:val="WW-Absatz-Standardschriftart111111111111111111"/>
    <w:rsid w:val="002E378C"/>
  </w:style>
  <w:style w:type="character" w:customStyle="1" w:styleId="WW-Absatz-Standardschriftart1111111111111111111">
    <w:name w:val="WW-Absatz-Standardschriftart1111111111111111111"/>
    <w:rsid w:val="002E378C"/>
  </w:style>
  <w:style w:type="character" w:customStyle="1" w:styleId="WW-Absatz-Standardschriftart11111111111111111111">
    <w:name w:val="WW-Absatz-Standardschriftart11111111111111111111"/>
    <w:rsid w:val="002E378C"/>
  </w:style>
  <w:style w:type="character" w:customStyle="1" w:styleId="WW-Absatz-Standardschriftart111111111111111111111">
    <w:name w:val="WW-Absatz-Standardschriftart111111111111111111111"/>
    <w:rsid w:val="002E378C"/>
  </w:style>
  <w:style w:type="character" w:customStyle="1" w:styleId="WW-Absatz-Standardschriftart1111111111111111111111">
    <w:name w:val="WW-Absatz-Standardschriftart1111111111111111111111"/>
    <w:rsid w:val="002E378C"/>
  </w:style>
  <w:style w:type="character" w:customStyle="1" w:styleId="WW-Absatz-Standardschriftart11111111111111111111111">
    <w:name w:val="WW-Absatz-Standardschriftart11111111111111111111111"/>
    <w:rsid w:val="002E378C"/>
  </w:style>
  <w:style w:type="character" w:customStyle="1" w:styleId="WW-Absatz-Standardschriftart111111111111111111111111">
    <w:name w:val="WW-Absatz-Standardschriftart111111111111111111111111"/>
    <w:rsid w:val="002E378C"/>
  </w:style>
  <w:style w:type="character" w:customStyle="1" w:styleId="WW-Absatz-Standardschriftart1111111111111111111111111">
    <w:name w:val="WW-Absatz-Standardschriftart1111111111111111111111111"/>
    <w:rsid w:val="002E378C"/>
  </w:style>
  <w:style w:type="character" w:customStyle="1" w:styleId="WW-Absatz-Standardschriftart11111111111111111111111111">
    <w:name w:val="WW-Absatz-Standardschriftart11111111111111111111111111"/>
    <w:rsid w:val="002E378C"/>
  </w:style>
  <w:style w:type="character" w:customStyle="1" w:styleId="WW-Absatz-Standardschriftart111111111111111111111111111">
    <w:name w:val="WW-Absatz-Standardschriftart111111111111111111111111111"/>
    <w:rsid w:val="002E378C"/>
  </w:style>
  <w:style w:type="character" w:customStyle="1" w:styleId="WW-Absatz-Standardschriftart1111111111111111111111111111">
    <w:name w:val="WW-Absatz-Standardschriftart1111111111111111111111111111"/>
    <w:rsid w:val="002E378C"/>
  </w:style>
  <w:style w:type="character" w:customStyle="1" w:styleId="WW-Absatz-Standardschriftart11111111111111111111111111111">
    <w:name w:val="WW-Absatz-Standardschriftart11111111111111111111111111111"/>
    <w:rsid w:val="002E378C"/>
  </w:style>
  <w:style w:type="character" w:customStyle="1" w:styleId="NumberingSymbols">
    <w:name w:val="Numbering Symbols"/>
    <w:rsid w:val="002E378C"/>
  </w:style>
  <w:style w:type="paragraph" w:customStyle="1" w:styleId="Naslov1">
    <w:name w:val="Naslov1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2E378C"/>
    <w:pPr>
      <w:spacing w:after="120"/>
    </w:pPr>
  </w:style>
  <w:style w:type="paragraph" w:styleId="Popis">
    <w:name w:val="List"/>
    <w:basedOn w:val="Tijeloteksta"/>
    <w:rsid w:val="002E378C"/>
    <w:rPr>
      <w:rFonts w:cs="Mangal"/>
    </w:rPr>
  </w:style>
  <w:style w:type="paragraph" w:customStyle="1" w:styleId="Opis">
    <w:name w:val="Opis"/>
    <w:basedOn w:val="Normal"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E378C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Opisslike">
    <w:name w:val="caption"/>
    <w:basedOn w:val="Normal"/>
    <w:qFormat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E378C"/>
    <w:pPr>
      <w:suppressLineNumbers/>
    </w:pPr>
    <w:rPr>
      <w:rFonts w:cs="Mangal"/>
    </w:rPr>
  </w:style>
  <w:style w:type="paragraph" w:styleId="Tekstbalonia">
    <w:name w:val="Balloon Text"/>
    <w:basedOn w:val="Normal"/>
    <w:rsid w:val="002E37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E378C"/>
    <w:pPr>
      <w:suppressLineNumbers/>
    </w:pPr>
  </w:style>
  <w:style w:type="character" w:customStyle="1" w:styleId="Naslov3Char">
    <w:name w:val="Naslov 3 Char"/>
    <w:link w:val="Naslov3"/>
    <w:rsid w:val="00DF286E"/>
    <w:rPr>
      <w:rFonts w:eastAsia="SimSun" w:cs="Mangal"/>
      <w:b/>
      <w:kern w:val="1"/>
      <w:sz w:val="24"/>
      <w:szCs w:val="24"/>
      <w:lang w:val="en-GB" w:eastAsia="hi-IN" w:bidi="hi-IN"/>
    </w:rPr>
  </w:style>
  <w:style w:type="paragraph" w:styleId="Odlomakpopisa">
    <w:name w:val="List Paragraph"/>
    <w:basedOn w:val="Normal"/>
    <w:uiPriority w:val="34"/>
    <w:qFormat/>
    <w:rsid w:val="009E30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6C3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6C3"/>
    <w:rPr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BD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C21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21D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21DE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21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21DE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55E2-BA26-4BE2-952F-0DEFF4DE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11435</Words>
  <Characters>65183</Characters>
  <Application>Microsoft Office Word</Application>
  <DocSecurity>0</DocSecurity>
  <Lines>543</Lines>
  <Paragraphs>152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VJEĆNIČKO PITANJE</vt:lpstr>
      <vt:lpstr>VJEĆNIČKO PITANJE</vt:lpstr>
    </vt:vector>
  </TitlesOfParts>
  <Company>Hewlett-Packard Company</Company>
  <LinksUpToDate>false</LinksUpToDate>
  <CharactersWithSpaces>76466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VJEĆNIČKO PITANJE</dc:title>
  <dc:creator>Korisnik</dc:creator>
  <cp:lastModifiedBy>Ina Dukan</cp:lastModifiedBy>
  <cp:revision>2</cp:revision>
  <cp:lastPrinted>2022-02-16T08:51:00Z</cp:lastPrinted>
  <dcterms:created xsi:type="dcterms:W3CDTF">2023-02-13T10:40:00Z</dcterms:created>
  <dcterms:modified xsi:type="dcterms:W3CDTF">2023-02-13T10:40:00Z</dcterms:modified>
</cp:coreProperties>
</file>