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3EA90" w14:textId="77777777" w:rsidR="00DF286E" w:rsidRDefault="005934A5" w:rsidP="005934A5">
      <w:pPr>
        <w:ind w:right="4827"/>
        <w:rPr>
          <w:sz w:val="12"/>
          <w:szCs w:val="12"/>
        </w:rPr>
      </w:pPr>
      <w:r>
        <w:t xml:space="preserve">                    </w:t>
      </w:r>
      <w:r w:rsidR="00DF286E">
        <w:t xml:space="preserve">         </w:t>
      </w:r>
      <w:r w:rsidR="00865A5A">
        <w:rPr>
          <w:noProof/>
          <w:lang w:eastAsia="hr-HR"/>
        </w:rPr>
        <w:drawing>
          <wp:inline distT="0" distB="0" distL="0" distR="0" wp14:anchorId="647452A7" wp14:editId="5D93CD92">
            <wp:extent cx="504825" cy="628650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4A418B" w14:textId="77777777" w:rsidR="00DF286E" w:rsidRPr="003466C3" w:rsidRDefault="00DF286E" w:rsidP="00DF286E">
      <w:pPr>
        <w:spacing w:before="120" w:after="120"/>
        <w:ind w:right="4746"/>
        <w:jc w:val="center"/>
        <w:rPr>
          <w:rFonts w:asciiTheme="minorHAnsi" w:hAnsiTheme="minorHAnsi"/>
          <w:b/>
          <w:bCs/>
        </w:rPr>
      </w:pPr>
      <w:r w:rsidRPr="003466C3">
        <w:rPr>
          <w:rFonts w:asciiTheme="minorHAnsi" w:hAnsiTheme="minorHAnsi"/>
          <w:b/>
          <w:bCs/>
        </w:rPr>
        <w:t>R E P U B L I K A  H R V A T S K A</w:t>
      </w:r>
    </w:p>
    <w:p w14:paraId="3DC16A48" w14:textId="77777777" w:rsidR="00DF286E" w:rsidRPr="002E7742" w:rsidRDefault="00DF286E" w:rsidP="00DF286E">
      <w:pPr>
        <w:spacing w:before="120" w:after="120"/>
        <w:ind w:right="4746"/>
        <w:jc w:val="center"/>
        <w:rPr>
          <w:rFonts w:asciiTheme="minorHAnsi" w:hAnsiTheme="minorHAnsi"/>
        </w:rPr>
      </w:pPr>
      <w:r w:rsidRPr="002E7742">
        <w:rPr>
          <w:rFonts w:asciiTheme="minorHAnsi" w:hAnsiTheme="minorHAnsi"/>
          <w:b/>
          <w:bCs/>
        </w:rPr>
        <w:t>SPLITSKO-DALMATINSKA ŽUPANIJA</w:t>
      </w:r>
      <w:r w:rsidRPr="002E7742">
        <w:rPr>
          <w:rFonts w:asciiTheme="minorHAnsi" w:hAnsiTheme="minorHAnsi"/>
        </w:rPr>
        <w:t xml:space="preserve"> </w:t>
      </w:r>
    </w:p>
    <w:p w14:paraId="40171E81" w14:textId="77777777" w:rsidR="00AC4DB4" w:rsidRPr="002E7742" w:rsidRDefault="00DF286E" w:rsidP="00DF286E">
      <w:pPr>
        <w:pStyle w:val="Naslov3"/>
        <w:spacing w:before="120" w:after="120" w:line="240" w:lineRule="auto"/>
        <w:ind w:right="4746"/>
        <w:jc w:val="center"/>
        <w:rPr>
          <w:rFonts w:asciiTheme="minorHAnsi" w:hAnsiTheme="minorHAnsi"/>
          <w:b w:val="0"/>
          <w:lang w:val="hr-HR"/>
        </w:rPr>
      </w:pPr>
      <w:r w:rsidRPr="002E7742">
        <w:rPr>
          <w:rFonts w:asciiTheme="minorHAnsi" w:hAnsiTheme="minorHAnsi"/>
          <w:b w:val="0"/>
          <w:lang w:val="hr-HR"/>
        </w:rPr>
        <w:t>GRAD KAŠTELA</w:t>
      </w:r>
    </w:p>
    <w:p w14:paraId="51FA063E" w14:textId="77777777" w:rsidR="00677662" w:rsidRPr="002E7742" w:rsidRDefault="00DF286E" w:rsidP="00DF286E">
      <w:pPr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                 </w:t>
      </w:r>
      <w:r w:rsidR="00677662" w:rsidRPr="002E7742">
        <w:rPr>
          <w:rFonts w:asciiTheme="minorHAnsi" w:hAnsiTheme="minorHAnsi"/>
        </w:rPr>
        <w:t>K. Sućurac,</w:t>
      </w:r>
      <w:r w:rsidR="009F78C8" w:rsidRPr="002E7742">
        <w:rPr>
          <w:rFonts w:asciiTheme="minorHAnsi" w:hAnsiTheme="minorHAnsi"/>
        </w:rPr>
        <w:t xml:space="preserve"> </w:t>
      </w:r>
      <w:r w:rsidR="00677662" w:rsidRPr="002E7742">
        <w:rPr>
          <w:rFonts w:asciiTheme="minorHAnsi" w:hAnsiTheme="minorHAnsi"/>
        </w:rPr>
        <w:t>Braće Radić 1</w:t>
      </w:r>
    </w:p>
    <w:p w14:paraId="7FCE4805" w14:textId="77777777" w:rsidR="00677662" w:rsidRPr="002E7742" w:rsidRDefault="00677662">
      <w:pPr>
        <w:rPr>
          <w:rFonts w:asciiTheme="minorHAnsi" w:hAnsiTheme="minorHAnsi"/>
        </w:rPr>
      </w:pPr>
    </w:p>
    <w:p w14:paraId="27ADDD4E" w14:textId="72351B2C" w:rsidR="00677662" w:rsidRPr="00CA4998" w:rsidRDefault="00907A51">
      <w:pPr>
        <w:rPr>
          <w:rFonts w:asciiTheme="minorHAnsi" w:hAnsiTheme="minorHAnsi"/>
        </w:rPr>
      </w:pPr>
      <w:r w:rsidRPr="00CA4998">
        <w:rPr>
          <w:rFonts w:asciiTheme="minorHAnsi" w:hAnsiTheme="minorHAnsi"/>
        </w:rPr>
        <w:t>Kaštel Sućurac, 1</w:t>
      </w:r>
      <w:r w:rsidR="00EB5750" w:rsidRPr="00CA4998">
        <w:rPr>
          <w:rFonts w:asciiTheme="minorHAnsi" w:hAnsiTheme="minorHAnsi"/>
        </w:rPr>
        <w:t>5</w:t>
      </w:r>
      <w:r w:rsidR="00A232C0" w:rsidRPr="00CA4998">
        <w:rPr>
          <w:rFonts w:asciiTheme="minorHAnsi" w:hAnsiTheme="minorHAnsi"/>
        </w:rPr>
        <w:t>.02.20</w:t>
      </w:r>
      <w:r w:rsidR="00692CFF" w:rsidRPr="00CA4998">
        <w:rPr>
          <w:rFonts w:asciiTheme="minorHAnsi" w:hAnsiTheme="minorHAnsi"/>
        </w:rPr>
        <w:t>2</w:t>
      </w:r>
      <w:r w:rsidR="003E5AB9" w:rsidRPr="00CA4998">
        <w:rPr>
          <w:rFonts w:asciiTheme="minorHAnsi" w:hAnsiTheme="minorHAnsi"/>
        </w:rPr>
        <w:t>2</w:t>
      </w:r>
      <w:r w:rsidR="00DE5C33" w:rsidRPr="00CA4998">
        <w:rPr>
          <w:rFonts w:asciiTheme="minorHAnsi" w:hAnsiTheme="minorHAnsi"/>
        </w:rPr>
        <w:t>.</w:t>
      </w:r>
    </w:p>
    <w:p w14:paraId="540FCBFB" w14:textId="77777777" w:rsidR="00DE5C33" w:rsidRPr="00CA4998" w:rsidRDefault="00DE5C33">
      <w:pPr>
        <w:rPr>
          <w:rFonts w:asciiTheme="minorHAnsi" w:hAnsiTheme="minorHAnsi"/>
        </w:rPr>
      </w:pPr>
    </w:p>
    <w:p w14:paraId="7D11436E" w14:textId="77777777" w:rsidR="00677662" w:rsidRPr="00CA4998" w:rsidRDefault="00FE567A">
      <w:pPr>
        <w:rPr>
          <w:rFonts w:asciiTheme="minorHAnsi" w:hAnsiTheme="minorHAnsi"/>
        </w:rPr>
      </w:pPr>
      <w:r w:rsidRPr="00CA4998">
        <w:rPr>
          <w:rFonts w:asciiTheme="minorHAnsi" w:hAnsiTheme="minorHAnsi"/>
        </w:rPr>
        <w:t>Razina: 22</w:t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  <w:t>RKP: 30363</w:t>
      </w:r>
    </w:p>
    <w:p w14:paraId="1A54DEB4" w14:textId="77777777" w:rsidR="00FE567A" w:rsidRPr="00CA4998" w:rsidRDefault="00FE567A">
      <w:pPr>
        <w:rPr>
          <w:rFonts w:asciiTheme="minorHAnsi" w:hAnsiTheme="minorHAnsi"/>
        </w:rPr>
      </w:pPr>
      <w:r w:rsidRPr="00CA4998">
        <w:rPr>
          <w:rFonts w:asciiTheme="minorHAnsi" w:hAnsiTheme="minorHAnsi"/>
        </w:rPr>
        <w:t>Šifra djelatnosti: 8411</w:t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  <w:t>OIB: 08727843572</w:t>
      </w:r>
    </w:p>
    <w:p w14:paraId="44F07017" w14:textId="77777777" w:rsidR="00941496" w:rsidRPr="00CA4998" w:rsidRDefault="005D1D38" w:rsidP="005D1D38">
      <w:pPr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Šifra grada: 181 </w:t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="00FE567A" w:rsidRPr="00CA4998">
        <w:rPr>
          <w:rFonts w:asciiTheme="minorHAnsi" w:hAnsiTheme="minorHAnsi"/>
        </w:rPr>
        <w:t>Matični broj: 02580993</w:t>
      </w:r>
    </w:p>
    <w:p w14:paraId="0C9AD48A" w14:textId="37A2EFE9" w:rsidR="000514C4" w:rsidRPr="00CA4998" w:rsidRDefault="00FE567A" w:rsidP="00152923">
      <w:pPr>
        <w:ind w:left="5664" w:firstLine="708"/>
        <w:rPr>
          <w:rFonts w:asciiTheme="minorHAnsi" w:hAnsiTheme="minorHAnsi"/>
        </w:rPr>
      </w:pP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</w:p>
    <w:p w14:paraId="2AD87904" w14:textId="77777777" w:rsidR="009B0A8C" w:rsidRPr="00CA4998" w:rsidRDefault="00677662" w:rsidP="009B0A8C">
      <w:pPr>
        <w:jc w:val="center"/>
        <w:rPr>
          <w:rFonts w:asciiTheme="minorHAnsi" w:hAnsiTheme="minorHAnsi"/>
          <w:b/>
        </w:rPr>
      </w:pPr>
      <w:r w:rsidRPr="00CA4998">
        <w:rPr>
          <w:rFonts w:asciiTheme="minorHAnsi" w:hAnsiTheme="minorHAnsi"/>
          <w:b/>
        </w:rPr>
        <w:t xml:space="preserve">BILJEŠKE UZ FINANCIJSKE IZVJEŠTAJE </w:t>
      </w:r>
      <w:r w:rsidR="0022127E" w:rsidRPr="00CA4998">
        <w:rPr>
          <w:rFonts w:asciiTheme="minorHAnsi" w:hAnsiTheme="minorHAnsi"/>
          <w:b/>
        </w:rPr>
        <w:t>PRORAČUNA</w:t>
      </w:r>
      <w:r w:rsidR="009B0A8C" w:rsidRPr="00CA4998">
        <w:rPr>
          <w:rFonts w:asciiTheme="minorHAnsi" w:hAnsiTheme="minorHAnsi"/>
          <w:b/>
        </w:rPr>
        <w:t xml:space="preserve"> </w:t>
      </w:r>
      <w:r w:rsidR="0022127E" w:rsidRPr="00CA4998">
        <w:rPr>
          <w:rFonts w:asciiTheme="minorHAnsi" w:hAnsiTheme="minorHAnsi"/>
          <w:b/>
        </w:rPr>
        <w:t>GRADA KAŠTELA</w:t>
      </w:r>
    </w:p>
    <w:p w14:paraId="4DA761D9" w14:textId="5DBA0153" w:rsidR="00677662" w:rsidRPr="00CA4998" w:rsidRDefault="007A21F5" w:rsidP="001B7D89">
      <w:pPr>
        <w:jc w:val="center"/>
        <w:rPr>
          <w:rFonts w:asciiTheme="minorHAnsi" w:hAnsiTheme="minorHAnsi"/>
          <w:b/>
        </w:rPr>
      </w:pPr>
      <w:r w:rsidRPr="00CA4998">
        <w:rPr>
          <w:rFonts w:asciiTheme="minorHAnsi" w:hAnsiTheme="minorHAnsi"/>
          <w:b/>
        </w:rPr>
        <w:t xml:space="preserve"> ZA </w:t>
      </w:r>
      <w:r w:rsidR="00B64595" w:rsidRPr="00CA4998">
        <w:rPr>
          <w:rFonts w:asciiTheme="minorHAnsi" w:hAnsiTheme="minorHAnsi"/>
          <w:b/>
        </w:rPr>
        <w:t>RAZDO</w:t>
      </w:r>
      <w:r w:rsidR="007A7708" w:rsidRPr="00CA4998">
        <w:rPr>
          <w:rFonts w:asciiTheme="minorHAnsi" w:hAnsiTheme="minorHAnsi"/>
          <w:b/>
        </w:rPr>
        <w:t>BLJE OD 01.SIJEČNJA DO 31. PROSINCA</w:t>
      </w:r>
      <w:r w:rsidR="00006FC4" w:rsidRPr="00CA4998">
        <w:rPr>
          <w:rFonts w:asciiTheme="minorHAnsi" w:hAnsiTheme="minorHAnsi"/>
          <w:b/>
        </w:rPr>
        <w:t xml:space="preserve"> 20</w:t>
      </w:r>
      <w:r w:rsidR="001B7D89" w:rsidRPr="00CA4998">
        <w:rPr>
          <w:rFonts w:asciiTheme="minorHAnsi" w:hAnsiTheme="minorHAnsi"/>
          <w:b/>
        </w:rPr>
        <w:t>2</w:t>
      </w:r>
      <w:r w:rsidR="003E5AB9" w:rsidRPr="00CA4998">
        <w:rPr>
          <w:rFonts w:asciiTheme="minorHAnsi" w:hAnsiTheme="minorHAnsi"/>
          <w:b/>
        </w:rPr>
        <w:t>1</w:t>
      </w:r>
      <w:r w:rsidR="005D68BB" w:rsidRPr="00CA4998">
        <w:rPr>
          <w:rFonts w:asciiTheme="minorHAnsi" w:hAnsiTheme="minorHAnsi"/>
          <w:b/>
        </w:rPr>
        <w:t>. GODINE</w:t>
      </w:r>
    </w:p>
    <w:p w14:paraId="2961A20B" w14:textId="77777777" w:rsidR="00677662" w:rsidRPr="00CA4998" w:rsidRDefault="00677662" w:rsidP="000D14E1">
      <w:pPr>
        <w:jc w:val="both"/>
        <w:rPr>
          <w:rFonts w:asciiTheme="minorHAnsi" w:hAnsiTheme="minorHAnsi"/>
        </w:rPr>
      </w:pPr>
    </w:p>
    <w:p w14:paraId="21923C2A" w14:textId="77777777" w:rsidR="0022127E" w:rsidRPr="00CA4998" w:rsidRDefault="0022127E" w:rsidP="007D2930">
      <w:pPr>
        <w:jc w:val="both"/>
        <w:rPr>
          <w:rFonts w:asciiTheme="minorHAnsi" w:hAnsiTheme="minorHAnsi"/>
          <w:color w:val="FF0000"/>
        </w:rPr>
      </w:pPr>
      <w:r w:rsidRPr="00CA4998">
        <w:rPr>
          <w:rFonts w:asciiTheme="minorHAnsi" w:hAnsiTheme="minorHAnsi"/>
        </w:rPr>
        <w:t>Grad Kaštela –</w:t>
      </w:r>
      <w:r w:rsidR="00FA7564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Gradska </w:t>
      </w:r>
      <w:r w:rsidR="002E27D2" w:rsidRPr="00CA4998">
        <w:rPr>
          <w:rFonts w:asciiTheme="minorHAnsi" w:hAnsiTheme="minorHAnsi"/>
        </w:rPr>
        <w:t>uprava K</w:t>
      </w:r>
      <w:r w:rsidRPr="00CA4998">
        <w:rPr>
          <w:rFonts w:asciiTheme="minorHAnsi" w:hAnsiTheme="minorHAnsi"/>
        </w:rPr>
        <w:t>aštela RKP:</w:t>
      </w:r>
      <w:r w:rsidR="00FA7564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>30363,</w:t>
      </w:r>
      <w:r w:rsidR="00FA7564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>Djelatnost 8411</w:t>
      </w:r>
      <w:r w:rsidR="00FA7564" w:rsidRPr="00CA4998">
        <w:rPr>
          <w:rFonts w:asciiTheme="minorHAnsi" w:hAnsiTheme="minorHAnsi"/>
        </w:rPr>
        <w:t>-</w:t>
      </w:r>
      <w:r w:rsidRPr="00CA4998">
        <w:rPr>
          <w:rFonts w:asciiTheme="minorHAnsi" w:hAnsiTheme="minorHAnsi"/>
        </w:rPr>
        <w:t xml:space="preserve"> Opće djelatnosti</w:t>
      </w:r>
      <w:r w:rsidR="002E27D2" w:rsidRPr="00CA4998">
        <w:rPr>
          <w:rFonts w:asciiTheme="minorHAnsi" w:hAnsiTheme="minorHAnsi"/>
        </w:rPr>
        <w:t xml:space="preserve">  javne uprave, obvezni su sastavljati financijske izvještaje sukladno odredbama Pravilnika o </w:t>
      </w:r>
      <w:r w:rsidR="00D06B3E" w:rsidRPr="00CA4998">
        <w:rPr>
          <w:rFonts w:asciiTheme="minorHAnsi" w:hAnsiTheme="minorHAnsi"/>
        </w:rPr>
        <w:t xml:space="preserve">financijskom </w:t>
      </w:r>
      <w:r w:rsidR="002E27D2" w:rsidRPr="00CA4998">
        <w:rPr>
          <w:rFonts w:asciiTheme="minorHAnsi" w:hAnsiTheme="minorHAnsi"/>
        </w:rPr>
        <w:t>izvještavanju u proračunskom računovodstvu ( Narodne novine ,</w:t>
      </w:r>
      <w:r w:rsidR="00FA7564" w:rsidRPr="00CA4998">
        <w:rPr>
          <w:rFonts w:asciiTheme="minorHAnsi" w:hAnsiTheme="minorHAnsi"/>
        </w:rPr>
        <w:t xml:space="preserve"> </w:t>
      </w:r>
      <w:r w:rsidR="002E27D2" w:rsidRPr="00CA4998">
        <w:rPr>
          <w:rFonts w:asciiTheme="minorHAnsi" w:hAnsiTheme="minorHAnsi"/>
        </w:rPr>
        <w:t>broj:</w:t>
      </w:r>
      <w:r w:rsidR="00125E27" w:rsidRPr="00CA4998">
        <w:rPr>
          <w:rFonts w:asciiTheme="minorHAnsi" w:hAnsiTheme="minorHAnsi"/>
          <w:color w:val="231F20"/>
        </w:rPr>
        <w:t xml:space="preserve"> 3/15, 93/15, 135/15 , 2/17 i 28/17</w:t>
      </w:r>
      <w:r w:rsidR="00663963" w:rsidRPr="00CA4998">
        <w:rPr>
          <w:rFonts w:asciiTheme="minorHAnsi" w:hAnsiTheme="minorHAnsi"/>
          <w:color w:val="231F20"/>
        </w:rPr>
        <w:t>,</w:t>
      </w:r>
      <w:r w:rsidR="00663963" w:rsidRPr="00CA4998">
        <w:t xml:space="preserve"> </w:t>
      </w:r>
      <w:r w:rsidR="00663963" w:rsidRPr="00CA4998">
        <w:rPr>
          <w:rFonts w:asciiTheme="minorHAnsi" w:hAnsiTheme="minorHAnsi"/>
          <w:color w:val="231F20"/>
        </w:rPr>
        <w:t>112/18 , 126/19 i 145/20</w:t>
      </w:r>
      <w:r w:rsidR="00125E27" w:rsidRPr="00CA4998">
        <w:rPr>
          <w:rFonts w:asciiTheme="minorHAnsi" w:hAnsiTheme="minorHAnsi"/>
          <w:color w:val="231F20"/>
        </w:rPr>
        <w:t>).</w:t>
      </w:r>
    </w:p>
    <w:p w14:paraId="021AEBA2" w14:textId="019A6728" w:rsidR="00677662" w:rsidRPr="00CA4998" w:rsidRDefault="0022127E" w:rsidP="007D2930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Odre</w:t>
      </w:r>
      <w:r w:rsidR="005E54AD" w:rsidRPr="00CA4998">
        <w:rPr>
          <w:rFonts w:asciiTheme="minorHAnsi" w:hAnsiTheme="minorHAnsi"/>
        </w:rPr>
        <w:t>d</w:t>
      </w:r>
      <w:r w:rsidRPr="00CA4998">
        <w:rPr>
          <w:rFonts w:asciiTheme="minorHAnsi" w:hAnsiTheme="minorHAnsi"/>
        </w:rPr>
        <w:t>bama Zakona o područjima županija,</w:t>
      </w:r>
      <w:r w:rsidR="00FA7564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>gradova i općina u Republici Hrvatskoj Grad je utvrđen kao jedinica lokalne samouprave u sastavu Splitsko-Dalmatinske  Županije</w:t>
      </w:r>
      <w:r w:rsidR="007D2930" w:rsidRPr="00CA4998">
        <w:rPr>
          <w:rFonts w:asciiTheme="minorHAnsi" w:hAnsiTheme="minorHAnsi"/>
        </w:rPr>
        <w:t>, o</w:t>
      </w:r>
      <w:r w:rsidRPr="00CA4998">
        <w:rPr>
          <w:rFonts w:asciiTheme="minorHAnsi" w:hAnsiTheme="minorHAnsi"/>
        </w:rPr>
        <w:t>buhvaća 7 naselja i ima</w:t>
      </w:r>
      <w:r w:rsidR="00F37259">
        <w:rPr>
          <w:rFonts w:asciiTheme="minorHAnsi" w:hAnsiTheme="minorHAnsi"/>
        </w:rPr>
        <w:t xml:space="preserve"> ukupan broj stanovnika 37.961</w:t>
      </w:r>
      <w:r w:rsidR="00FA7564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>(20</w:t>
      </w:r>
      <w:r w:rsidR="00F37259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>1.</w:t>
      </w:r>
      <w:r w:rsidR="00167EFB" w:rsidRPr="00CA4998">
        <w:rPr>
          <w:rFonts w:asciiTheme="minorHAnsi" w:hAnsiTheme="minorHAnsi"/>
        </w:rPr>
        <w:t>godine</w:t>
      </w:r>
      <w:r w:rsidRPr="00CA4998">
        <w:rPr>
          <w:rFonts w:asciiTheme="minorHAnsi" w:hAnsiTheme="minorHAnsi"/>
        </w:rPr>
        <w:t>)</w:t>
      </w:r>
    </w:p>
    <w:p w14:paraId="5DCE4731" w14:textId="5D67AB4A" w:rsidR="0022127E" w:rsidRPr="00CA4998" w:rsidRDefault="00B948F9" w:rsidP="00EF1320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U</w:t>
      </w:r>
      <w:r w:rsidR="0022127E" w:rsidRPr="00CA4998">
        <w:rPr>
          <w:rFonts w:asciiTheme="minorHAnsi" w:hAnsiTheme="minorHAnsi"/>
        </w:rPr>
        <w:t xml:space="preserve"> izvještajnom razdoblju </w:t>
      </w:r>
      <w:r w:rsidR="008F3358" w:rsidRPr="00CA4998">
        <w:rPr>
          <w:rFonts w:asciiTheme="minorHAnsi" w:hAnsiTheme="minorHAnsi"/>
        </w:rPr>
        <w:t xml:space="preserve">od 01.01. </w:t>
      </w:r>
      <w:r w:rsidR="00A232C0" w:rsidRPr="00CA4998">
        <w:rPr>
          <w:rFonts w:asciiTheme="minorHAnsi" w:hAnsiTheme="minorHAnsi"/>
        </w:rPr>
        <w:t xml:space="preserve">do </w:t>
      </w:r>
      <w:r w:rsidR="00245F93" w:rsidRPr="00CA4998">
        <w:rPr>
          <w:rFonts w:asciiTheme="minorHAnsi" w:hAnsiTheme="minorHAnsi"/>
        </w:rPr>
        <w:t>31</w:t>
      </w:r>
      <w:r w:rsidR="00A232C0" w:rsidRPr="00CA4998">
        <w:rPr>
          <w:rFonts w:asciiTheme="minorHAnsi" w:hAnsiTheme="minorHAnsi"/>
        </w:rPr>
        <w:t>.</w:t>
      </w:r>
      <w:r w:rsidR="00245F93" w:rsidRPr="00CA4998">
        <w:rPr>
          <w:rFonts w:asciiTheme="minorHAnsi" w:hAnsiTheme="minorHAnsi"/>
        </w:rPr>
        <w:t>12</w:t>
      </w:r>
      <w:r w:rsidR="00A232C0" w:rsidRPr="00CA4998">
        <w:rPr>
          <w:rFonts w:asciiTheme="minorHAnsi" w:hAnsiTheme="minorHAnsi"/>
        </w:rPr>
        <w:t>.20</w:t>
      </w:r>
      <w:r w:rsidR="00A24535" w:rsidRPr="00CA4998">
        <w:rPr>
          <w:rFonts w:asciiTheme="minorHAnsi" w:hAnsiTheme="minorHAnsi"/>
        </w:rPr>
        <w:t>2</w:t>
      </w:r>
      <w:r w:rsidR="003E5AB9" w:rsidRPr="00CA4998">
        <w:rPr>
          <w:rFonts w:asciiTheme="minorHAnsi" w:hAnsiTheme="minorHAnsi"/>
        </w:rPr>
        <w:t>1</w:t>
      </w:r>
      <w:r w:rsidR="00A232C0" w:rsidRPr="00CA4998">
        <w:rPr>
          <w:rFonts w:asciiTheme="minorHAnsi" w:hAnsiTheme="minorHAnsi"/>
        </w:rPr>
        <w:t xml:space="preserve">. </w:t>
      </w:r>
      <w:r w:rsidR="003E4B00" w:rsidRPr="00CA4998">
        <w:rPr>
          <w:rFonts w:asciiTheme="minorHAnsi" w:hAnsiTheme="minorHAnsi"/>
        </w:rPr>
        <w:t xml:space="preserve">Grad je </w:t>
      </w:r>
      <w:r w:rsidR="007A21F5" w:rsidRPr="00CA4998">
        <w:rPr>
          <w:rFonts w:asciiTheme="minorHAnsi" w:hAnsiTheme="minorHAnsi"/>
        </w:rPr>
        <w:t xml:space="preserve"> vodi</w:t>
      </w:r>
      <w:r w:rsidR="003E4B00" w:rsidRPr="00CA4998">
        <w:rPr>
          <w:rFonts w:asciiTheme="minorHAnsi" w:hAnsiTheme="minorHAnsi"/>
        </w:rPr>
        <w:t>o</w:t>
      </w:r>
      <w:r w:rsidR="007A21F5" w:rsidRPr="00CA4998">
        <w:rPr>
          <w:rFonts w:asciiTheme="minorHAnsi" w:hAnsiTheme="minorHAnsi"/>
        </w:rPr>
        <w:t xml:space="preserve"> gradonačelnik </w:t>
      </w:r>
      <w:r w:rsidR="00A232C0" w:rsidRPr="00CA4998">
        <w:rPr>
          <w:rFonts w:asciiTheme="minorHAnsi" w:hAnsiTheme="minorHAnsi"/>
        </w:rPr>
        <w:t>Denis Ivanović.</w:t>
      </w:r>
    </w:p>
    <w:p w14:paraId="5FE7B14A" w14:textId="77777777" w:rsidR="000474CE" w:rsidRPr="00CA4998" w:rsidRDefault="000474CE">
      <w:pPr>
        <w:rPr>
          <w:rFonts w:asciiTheme="minorHAnsi" w:hAnsiTheme="minorHAnsi"/>
          <w:b/>
          <w:u w:val="single"/>
        </w:rPr>
      </w:pPr>
    </w:p>
    <w:p w14:paraId="56894178" w14:textId="77777777" w:rsidR="00677662" w:rsidRPr="00CA4998" w:rsidRDefault="009D7B1B">
      <w:pPr>
        <w:rPr>
          <w:rFonts w:asciiTheme="minorHAnsi" w:hAnsiTheme="minorHAnsi"/>
          <w:b/>
          <w:u w:val="single"/>
        </w:rPr>
      </w:pPr>
      <w:r w:rsidRPr="00CA4998">
        <w:rPr>
          <w:rFonts w:asciiTheme="minorHAnsi" w:hAnsiTheme="minorHAnsi"/>
          <w:b/>
          <w:u w:val="single"/>
        </w:rPr>
        <w:t>I</w:t>
      </w:r>
      <w:r w:rsidR="00077321" w:rsidRPr="00CA4998">
        <w:rPr>
          <w:rFonts w:asciiTheme="minorHAnsi" w:hAnsiTheme="minorHAnsi"/>
          <w:b/>
          <w:u w:val="single"/>
        </w:rPr>
        <w:t xml:space="preserve"> </w:t>
      </w:r>
      <w:r w:rsidR="00086524" w:rsidRPr="00CA4998">
        <w:rPr>
          <w:rFonts w:asciiTheme="minorHAnsi" w:hAnsiTheme="minorHAnsi"/>
          <w:b/>
          <w:u w:val="single"/>
        </w:rPr>
        <w:t xml:space="preserve"> BILJEŠKE UZ OBRAZAC PR-RAS</w:t>
      </w:r>
    </w:p>
    <w:p w14:paraId="6AA16D69" w14:textId="77777777" w:rsidR="00086524" w:rsidRPr="00CA4998" w:rsidRDefault="00086524">
      <w:pPr>
        <w:rPr>
          <w:rFonts w:asciiTheme="minorHAnsi" w:hAnsiTheme="minorHAnsi"/>
        </w:rPr>
      </w:pPr>
    </w:p>
    <w:p w14:paraId="4DEF46A9" w14:textId="77777777" w:rsidR="00086524" w:rsidRPr="00CA4998" w:rsidRDefault="00F526CE">
      <w:pPr>
        <w:rPr>
          <w:rFonts w:asciiTheme="minorHAnsi" w:hAnsiTheme="minorHAnsi"/>
          <w:i/>
          <w:iCs/>
        </w:rPr>
      </w:pPr>
      <w:r w:rsidRPr="00CA4998">
        <w:rPr>
          <w:rFonts w:asciiTheme="minorHAnsi" w:hAnsiTheme="minorHAnsi"/>
          <w:i/>
          <w:iCs/>
        </w:rPr>
        <w:t>Bilješka br.1</w:t>
      </w:r>
      <w:r w:rsidR="00086524" w:rsidRPr="00CA4998">
        <w:rPr>
          <w:rFonts w:asciiTheme="minorHAnsi" w:hAnsiTheme="minorHAnsi"/>
          <w:i/>
          <w:iCs/>
        </w:rPr>
        <w:t xml:space="preserve"> PRIHODI POSLOVANJA  AOP 001</w:t>
      </w:r>
    </w:p>
    <w:p w14:paraId="6F76A259" w14:textId="77777777" w:rsidR="003933CF" w:rsidRPr="00CA4998" w:rsidRDefault="003933CF">
      <w:pPr>
        <w:rPr>
          <w:rFonts w:asciiTheme="minorHAnsi" w:hAnsiTheme="minorHAnsi"/>
        </w:rPr>
      </w:pPr>
    </w:p>
    <w:p w14:paraId="353F322F" w14:textId="3EF38428" w:rsidR="00CF7E09" w:rsidRPr="00CA4998" w:rsidRDefault="00A46FDC" w:rsidP="00CF7E09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Ostvareni </w:t>
      </w:r>
      <w:r w:rsidR="00A67D8B" w:rsidRPr="00CA4998">
        <w:rPr>
          <w:rFonts w:asciiTheme="minorHAnsi" w:hAnsiTheme="minorHAnsi"/>
        </w:rPr>
        <w:t xml:space="preserve">su u iznosu </w:t>
      </w:r>
      <w:r w:rsidR="00CF7E09" w:rsidRPr="00CA4998">
        <w:rPr>
          <w:rFonts w:asciiTheme="minorHAnsi" w:hAnsiTheme="minorHAnsi"/>
        </w:rPr>
        <w:t>1</w:t>
      </w:r>
      <w:r w:rsidR="00F548E6" w:rsidRPr="00CA4998">
        <w:rPr>
          <w:rFonts w:asciiTheme="minorHAnsi" w:hAnsiTheme="minorHAnsi"/>
        </w:rPr>
        <w:t>57</w:t>
      </w:r>
      <w:r w:rsidRPr="00CA4998">
        <w:rPr>
          <w:rFonts w:asciiTheme="minorHAnsi" w:hAnsiTheme="minorHAnsi"/>
        </w:rPr>
        <w:t>.</w:t>
      </w:r>
      <w:r w:rsidR="00F548E6" w:rsidRPr="00CA4998">
        <w:rPr>
          <w:rFonts w:asciiTheme="minorHAnsi" w:hAnsiTheme="minorHAnsi"/>
        </w:rPr>
        <w:t>062</w:t>
      </w:r>
      <w:r w:rsidR="00A67D8B" w:rsidRPr="00CA4998">
        <w:rPr>
          <w:rFonts w:asciiTheme="minorHAnsi" w:hAnsiTheme="minorHAnsi"/>
        </w:rPr>
        <w:t>.</w:t>
      </w:r>
      <w:r w:rsidR="00F548E6" w:rsidRPr="00CA4998">
        <w:rPr>
          <w:rFonts w:asciiTheme="minorHAnsi" w:hAnsiTheme="minorHAnsi"/>
        </w:rPr>
        <w:t>584</w:t>
      </w:r>
      <w:r w:rsidR="00367B0B" w:rsidRPr="00CA4998">
        <w:rPr>
          <w:rFonts w:asciiTheme="minorHAnsi" w:hAnsiTheme="minorHAnsi"/>
        </w:rPr>
        <w:t xml:space="preserve"> kuna </w:t>
      </w:r>
      <w:r w:rsidR="00CF7E09" w:rsidRPr="00CA4998">
        <w:rPr>
          <w:rFonts w:asciiTheme="minorHAnsi" w:hAnsiTheme="minorHAnsi"/>
        </w:rPr>
        <w:t xml:space="preserve">što je za </w:t>
      </w:r>
      <w:r w:rsidR="000474CE" w:rsidRPr="00CA4998">
        <w:rPr>
          <w:rFonts w:asciiTheme="minorHAnsi" w:hAnsiTheme="minorHAnsi"/>
        </w:rPr>
        <w:t>1</w:t>
      </w:r>
      <w:r w:rsidR="00F548E6" w:rsidRPr="00CA4998">
        <w:rPr>
          <w:rFonts w:asciiTheme="minorHAnsi" w:hAnsiTheme="minorHAnsi"/>
        </w:rPr>
        <w:t>0</w:t>
      </w:r>
      <w:r w:rsidR="000474CE" w:rsidRPr="00CA4998">
        <w:rPr>
          <w:rFonts w:asciiTheme="minorHAnsi" w:hAnsiTheme="minorHAnsi"/>
        </w:rPr>
        <w:t>,</w:t>
      </w:r>
      <w:r w:rsidR="00F548E6" w:rsidRPr="00CA4998">
        <w:rPr>
          <w:rFonts w:asciiTheme="minorHAnsi" w:hAnsiTheme="minorHAnsi"/>
        </w:rPr>
        <w:t>5</w:t>
      </w:r>
      <w:r w:rsidR="00D47E0D" w:rsidRPr="00CA4998">
        <w:rPr>
          <w:rFonts w:asciiTheme="minorHAnsi" w:hAnsiTheme="minorHAnsi"/>
        </w:rPr>
        <w:t xml:space="preserve"> </w:t>
      </w:r>
      <w:r w:rsidR="00CF7E09" w:rsidRPr="00CA4998">
        <w:rPr>
          <w:rFonts w:asciiTheme="minorHAnsi" w:hAnsiTheme="minorHAnsi"/>
        </w:rPr>
        <w:t xml:space="preserve">% </w:t>
      </w:r>
      <w:r w:rsidR="00F548E6" w:rsidRPr="00CA4998">
        <w:rPr>
          <w:rFonts w:asciiTheme="minorHAnsi" w:hAnsiTheme="minorHAnsi"/>
        </w:rPr>
        <w:t>više</w:t>
      </w:r>
      <w:r w:rsidR="007D3480" w:rsidRPr="00CA4998">
        <w:rPr>
          <w:rFonts w:asciiTheme="minorHAnsi" w:hAnsiTheme="minorHAnsi"/>
        </w:rPr>
        <w:t xml:space="preserve"> nego u istom razdoblju prethodne godine. </w:t>
      </w:r>
      <w:r w:rsidR="00F073AB" w:rsidRPr="00CA4998">
        <w:rPr>
          <w:rFonts w:asciiTheme="minorHAnsi" w:hAnsiTheme="minorHAnsi"/>
        </w:rPr>
        <w:t>Osnovni r</w:t>
      </w:r>
      <w:r w:rsidR="00CF7E09" w:rsidRPr="00CA4998">
        <w:rPr>
          <w:rFonts w:asciiTheme="minorHAnsi" w:hAnsiTheme="minorHAnsi"/>
        </w:rPr>
        <w:t>azlog ovakve razlike je</w:t>
      </w:r>
      <w:r w:rsidR="00F548E6" w:rsidRPr="00CA4998">
        <w:rPr>
          <w:rFonts w:asciiTheme="minorHAnsi" w:hAnsiTheme="minorHAnsi"/>
        </w:rPr>
        <w:t xml:space="preserve"> oporavak gospodarstva nakon</w:t>
      </w:r>
      <w:r w:rsidR="00CF7E09" w:rsidRPr="00CA4998">
        <w:rPr>
          <w:rFonts w:asciiTheme="minorHAnsi" w:hAnsiTheme="minorHAnsi"/>
        </w:rPr>
        <w:t xml:space="preserve"> </w:t>
      </w:r>
      <w:r w:rsidR="000474CE" w:rsidRPr="00CA4998">
        <w:rPr>
          <w:rFonts w:asciiTheme="minorHAnsi" w:hAnsiTheme="minorHAnsi"/>
        </w:rPr>
        <w:t>pandemije COVID-19 koja je poremetila cijelo gospodarstvo što je uzrokovalo smanjenje prihoda.</w:t>
      </w:r>
    </w:p>
    <w:p w14:paraId="547506AC" w14:textId="77777777" w:rsidR="00CB08AB" w:rsidRPr="00CA4998" w:rsidRDefault="00CB08AB" w:rsidP="002734C1">
      <w:pPr>
        <w:jc w:val="both"/>
        <w:rPr>
          <w:rFonts w:asciiTheme="minorHAnsi" w:hAnsiTheme="minorHAnsi"/>
        </w:rPr>
      </w:pPr>
    </w:p>
    <w:p w14:paraId="288DC6E8" w14:textId="637585A9" w:rsidR="00CB08AB" w:rsidRPr="00CA4998" w:rsidRDefault="005E54AD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Porez i pri</w:t>
      </w:r>
      <w:r w:rsidR="00CB08AB" w:rsidRPr="00CA4998">
        <w:rPr>
          <w:rFonts w:asciiTheme="minorHAnsi" w:hAnsiTheme="minorHAnsi"/>
        </w:rPr>
        <w:t xml:space="preserve">rez </w:t>
      </w:r>
      <w:r w:rsidR="00CF7E09" w:rsidRPr="00CA4998">
        <w:rPr>
          <w:rFonts w:asciiTheme="minorHAnsi" w:hAnsiTheme="minorHAnsi"/>
        </w:rPr>
        <w:t xml:space="preserve">na dohodak  AOP 003 ostvaren je u iznosu od </w:t>
      </w:r>
      <w:r w:rsidR="00F548E6" w:rsidRPr="00CA4998">
        <w:rPr>
          <w:rFonts w:asciiTheme="minorHAnsi" w:hAnsiTheme="minorHAnsi"/>
        </w:rPr>
        <w:t>58</w:t>
      </w:r>
      <w:r w:rsidR="00CF7E09" w:rsidRPr="00CA4998">
        <w:rPr>
          <w:rFonts w:asciiTheme="minorHAnsi" w:hAnsiTheme="minorHAnsi"/>
        </w:rPr>
        <w:t>.</w:t>
      </w:r>
      <w:r w:rsidR="00F548E6" w:rsidRPr="00CA4998">
        <w:rPr>
          <w:rFonts w:asciiTheme="minorHAnsi" w:hAnsiTheme="minorHAnsi"/>
        </w:rPr>
        <w:t>361</w:t>
      </w:r>
      <w:r w:rsidR="00CB08AB" w:rsidRPr="00CA4998">
        <w:rPr>
          <w:rFonts w:asciiTheme="minorHAnsi" w:hAnsiTheme="minorHAnsi"/>
        </w:rPr>
        <w:t>.</w:t>
      </w:r>
      <w:r w:rsidR="00F548E6" w:rsidRPr="00CA4998">
        <w:rPr>
          <w:rFonts w:asciiTheme="minorHAnsi" w:hAnsiTheme="minorHAnsi"/>
        </w:rPr>
        <w:t>855</w:t>
      </w:r>
      <w:r w:rsidR="00CF7E09" w:rsidRPr="00CA4998">
        <w:rPr>
          <w:rFonts w:asciiTheme="minorHAnsi" w:hAnsiTheme="minorHAnsi"/>
        </w:rPr>
        <w:t xml:space="preserve"> kn što je </w:t>
      </w:r>
      <w:r w:rsidR="00F548E6" w:rsidRPr="00CA4998">
        <w:rPr>
          <w:rFonts w:asciiTheme="minorHAnsi" w:hAnsiTheme="minorHAnsi"/>
        </w:rPr>
        <w:t>23</w:t>
      </w:r>
      <w:r w:rsidR="00CF7E09" w:rsidRPr="00CA4998">
        <w:rPr>
          <w:rFonts w:asciiTheme="minorHAnsi" w:hAnsiTheme="minorHAnsi"/>
        </w:rPr>
        <w:t>,</w:t>
      </w:r>
      <w:r w:rsidR="00345F5A" w:rsidRPr="00CA4998">
        <w:rPr>
          <w:rFonts w:asciiTheme="minorHAnsi" w:hAnsiTheme="minorHAnsi"/>
        </w:rPr>
        <w:t xml:space="preserve">8 </w:t>
      </w:r>
      <w:r w:rsidR="00CB08AB" w:rsidRPr="00CA4998">
        <w:rPr>
          <w:rFonts w:asciiTheme="minorHAnsi" w:hAnsiTheme="minorHAnsi"/>
        </w:rPr>
        <w:t xml:space="preserve">% </w:t>
      </w:r>
      <w:r w:rsidR="00345F5A" w:rsidRPr="00CA4998">
        <w:rPr>
          <w:rFonts w:asciiTheme="minorHAnsi" w:hAnsiTheme="minorHAnsi"/>
        </w:rPr>
        <w:t>manje</w:t>
      </w:r>
      <w:r w:rsidR="00CF7E09" w:rsidRPr="00CA4998">
        <w:rPr>
          <w:rFonts w:asciiTheme="minorHAnsi" w:hAnsiTheme="minorHAnsi"/>
        </w:rPr>
        <w:t xml:space="preserve"> nego prošle godine </w:t>
      </w:r>
      <w:r w:rsidR="00957FE1" w:rsidRPr="00CA4998">
        <w:rPr>
          <w:rFonts w:asciiTheme="minorHAnsi" w:hAnsiTheme="minorHAnsi"/>
        </w:rPr>
        <w:t xml:space="preserve">zbog </w:t>
      </w:r>
      <w:r w:rsidR="00E00A4E" w:rsidRPr="00CA4998">
        <w:rPr>
          <w:rFonts w:asciiTheme="minorHAnsi" w:hAnsiTheme="minorHAnsi"/>
        </w:rPr>
        <w:t xml:space="preserve">novog načina evidentiranja sredstava fiskalnog izravnanja na račun 6331 a ne na 611 (prema uputi Ministarstva financija) , zatim zbog </w:t>
      </w:r>
      <w:r w:rsidR="00F548E6" w:rsidRPr="00CA4998">
        <w:rPr>
          <w:rFonts w:asciiTheme="minorHAnsi" w:hAnsiTheme="minorHAnsi"/>
        </w:rPr>
        <w:t xml:space="preserve">uvedenih poreznih oslobađanja za mlade te korištenog beskamatnog zajma za nedostajuća sredstva </w:t>
      </w:r>
      <w:r w:rsidR="00C5129D" w:rsidRPr="00CA4998">
        <w:rPr>
          <w:rFonts w:asciiTheme="minorHAnsi" w:hAnsiTheme="minorHAnsi"/>
        </w:rPr>
        <w:t>za povrate poreza i prireza po godišnjoj prijavi.</w:t>
      </w:r>
    </w:p>
    <w:p w14:paraId="621484A0" w14:textId="7D940217" w:rsidR="00AD4C6A" w:rsidRPr="00CA4998" w:rsidRDefault="00F073AB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</w:t>
      </w:r>
      <w:r w:rsidR="00AD4C6A" w:rsidRPr="00CA4998">
        <w:rPr>
          <w:rFonts w:asciiTheme="minorHAnsi" w:hAnsiTheme="minorHAnsi"/>
        </w:rPr>
        <w:t xml:space="preserve">ovrat poreza </w:t>
      </w:r>
      <w:r w:rsidR="00281A67" w:rsidRPr="00CA4998">
        <w:rPr>
          <w:rFonts w:asciiTheme="minorHAnsi" w:hAnsiTheme="minorHAnsi"/>
        </w:rPr>
        <w:t xml:space="preserve">i prireza </w:t>
      </w:r>
      <w:r w:rsidR="00AD4C6A" w:rsidRPr="00CA4998">
        <w:rPr>
          <w:rFonts w:asciiTheme="minorHAnsi" w:hAnsiTheme="minorHAnsi"/>
        </w:rPr>
        <w:t>na dohodak po godišnjoj prijavi evidentir</w:t>
      </w:r>
      <w:r w:rsidRPr="00CA4998">
        <w:rPr>
          <w:rFonts w:asciiTheme="minorHAnsi" w:hAnsiTheme="minorHAnsi"/>
        </w:rPr>
        <w:t>an je na AOP 010</w:t>
      </w:r>
      <w:r w:rsidR="00957FE1" w:rsidRPr="00CA4998">
        <w:rPr>
          <w:rFonts w:asciiTheme="minorHAnsi" w:hAnsiTheme="minorHAnsi"/>
        </w:rPr>
        <w:t xml:space="preserve">, iznosi </w:t>
      </w:r>
      <w:r w:rsidR="00E66FC5" w:rsidRPr="00CA4998">
        <w:rPr>
          <w:rFonts w:asciiTheme="minorHAnsi" w:hAnsiTheme="minorHAnsi"/>
        </w:rPr>
        <w:t>12</w:t>
      </w:r>
      <w:r w:rsidR="00957FE1" w:rsidRPr="00CA4998">
        <w:rPr>
          <w:rFonts w:asciiTheme="minorHAnsi" w:hAnsiTheme="minorHAnsi"/>
        </w:rPr>
        <w:t>.</w:t>
      </w:r>
      <w:r w:rsidR="00E66FC5" w:rsidRPr="00CA4998">
        <w:rPr>
          <w:rFonts w:asciiTheme="minorHAnsi" w:hAnsiTheme="minorHAnsi"/>
        </w:rPr>
        <w:t>451</w:t>
      </w:r>
      <w:r w:rsidR="00957FE1" w:rsidRPr="00CA4998">
        <w:rPr>
          <w:rFonts w:asciiTheme="minorHAnsi" w:hAnsiTheme="minorHAnsi"/>
        </w:rPr>
        <w:t>.</w:t>
      </w:r>
      <w:r w:rsidR="00E66FC5" w:rsidRPr="00CA4998">
        <w:rPr>
          <w:rFonts w:asciiTheme="minorHAnsi" w:hAnsiTheme="minorHAnsi"/>
        </w:rPr>
        <w:t>334</w:t>
      </w:r>
      <w:r w:rsidR="00957FE1" w:rsidRPr="00CA4998">
        <w:rPr>
          <w:rFonts w:asciiTheme="minorHAnsi" w:hAnsiTheme="minorHAnsi"/>
        </w:rPr>
        <w:t xml:space="preserve"> kn </w:t>
      </w:r>
      <w:r w:rsidRPr="00CA4998">
        <w:rPr>
          <w:rFonts w:asciiTheme="minorHAnsi" w:hAnsiTheme="minorHAnsi"/>
        </w:rPr>
        <w:t xml:space="preserve"> i za </w:t>
      </w:r>
      <w:r w:rsidR="00E66FC5" w:rsidRPr="00CA4998">
        <w:rPr>
          <w:rFonts w:asciiTheme="minorHAnsi" w:hAnsiTheme="minorHAnsi"/>
        </w:rPr>
        <w:t>38</w:t>
      </w:r>
      <w:r w:rsidRPr="00CA4998">
        <w:rPr>
          <w:rFonts w:asciiTheme="minorHAnsi" w:hAnsiTheme="minorHAnsi"/>
        </w:rPr>
        <w:t>,</w:t>
      </w:r>
      <w:r w:rsidR="00E66FC5" w:rsidRPr="00CA4998">
        <w:rPr>
          <w:rFonts w:asciiTheme="minorHAnsi" w:hAnsiTheme="minorHAnsi"/>
        </w:rPr>
        <w:t>4</w:t>
      </w:r>
      <w:r w:rsidRPr="00CA4998">
        <w:rPr>
          <w:rFonts w:asciiTheme="minorHAnsi" w:hAnsiTheme="minorHAnsi"/>
        </w:rPr>
        <w:t xml:space="preserve"> % je veći nego </w:t>
      </w:r>
      <w:r w:rsidR="005E14CD" w:rsidRPr="00CA4998">
        <w:rPr>
          <w:rFonts w:asciiTheme="minorHAnsi" w:hAnsiTheme="minorHAnsi"/>
        </w:rPr>
        <w:t>prošle</w:t>
      </w:r>
      <w:r w:rsidRPr="00CA4998">
        <w:rPr>
          <w:rFonts w:asciiTheme="minorHAnsi" w:hAnsiTheme="minorHAnsi"/>
        </w:rPr>
        <w:t xml:space="preserve"> godine</w:t>
      </w:r>
      <w:r w:rsidR="008E375A">
        <w:rPr>
          <w:rFonts w:asciiTheme="minorHAnsi" w:hAnsiTheme="minorHAnsi"/>
        </w:rPr>
        <w:t xml:space="preserve"> od čega grad nije sam vratio </w:t>
      </w:r>
      <w:r w:rsidR="008E375A" w:rsidRPr="008E375A">
        <w:rPr>
          <w:rFonts w:asciiTheme="minorHAnsi" w:hAnsiTheme="minorHAnsi"/>
        </w:rPr>
        <w:t>4.715.163,36</w:t>
      </w:r>
      <w:r w:rsidR="008E375A">
        <w:rPr>
          <w:rFonts w:asciiTheme="minorHAnsi" w:hAnsiTheme="minorHAnsi"/>
        </w:rPr>
        <w:t xml:space="preserve"> kn nego je za taj iznos dobio zajam </w:t>
      </w:r>
      <w:proofErr w:type="spellStart"/>
      <w:r w:rsidR="008E375A">
        <w:rPr>
          <w:rFonts w:asciiTheme="minorHAnsi" w:hAnsiTheme="minorHAnsi"/>
        </w:rPr>
        <w:t>Min,financija</w:t>
      </w:r>
      <w:proofErr w:type="spellEnd"/>
      <w:r w:rsidR="008E375A">
        <w:rPr>
          <w:rFonts w:asciiTheme="minorHAnsi" w:hAnsiTheme="minorHAnsi"/>
        </w:rPr>
        <w:t>.</w:t>
      </w:r>
    </w:p>
    <w:p w14:paraId="4830DFDE" w14:textId="77777777" w:rsidR="00F073AB" w:rsidRPr="00CA4998" w:rsidRDefault="00F073AB" w:rsidP="002734C1">
      <w:pPr>
        <w:jc w:val="both"/>
        <w:rPr>
          <w:rFonts w:asciiTheme="minorHAnsi" w:hAnsiTheme="minorHAnsi"/>
        </w:rPr>
      </w:pPr>
    </w:p>
    <w:p w14:paraId="16091726" w14:textId="5CE3C265" w:rsidR="00CB08AB" w:rsidRPr="00CA4998" w:rsidRDefault="00570A54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Povremeni porezi na imovinu AO</w:t>
      </w:r>
      <w:r w:rsidR="00CF7E09" w:rsidRPr="00CA4998">
        <w:rPr>
          <w:rFonts w:asciiTheme="minorHAnsi" w:hAnsiTheme="minorHAnsi"/>
        </w:rPr>
        <w:t xml:space="preserve">P 022 ostvareni su u iznosu od </w:t>
      </w:r>
      <w:r w:rsidR="00E66FC5" w:rsidRPr="00CA4998">
        <w:rPr>
          <w:rFonts w:asciiTheme="minorHAnsi" w:hAnsiTheme="minorHAnsi"/>
        </w:rPr>
        <w:t>13</w:t>
      </w:r>
      <w:r w:rsidRPr="00CA4998">
        <w:rPr>
          <w:rFonts w:asciiTheme="minorHAnsi" w:hAnsiTheme="minorHAnsi"/>
        </w:rPr>
        <w:t>.</w:t>
      </w:r>
      <w:r w:rsidR="00E66FC5" w:rsidRPr="00CA4998">
        <w:rPr>
          <w:rFonts w:asciiTheme="minorHAnsi" w:hAnsiTheme="minorHAnsi"/>
        </w:rPr>
        <w:t>399</w:t>
      </w:r>
      <w:r w:rsidRPr="00CA4998">
        <w:rPr>
          <w:rFonts w:asciiTheme="minorHAnsi" w:hAnsiTheme="minorHAnsi"/>
        </w:rPr>
        <w:t>.</w:t>
      </w:r>
      <w:r w:rsidR="00E66FC5" w:rsidRPr="00CA4998">
        <w:rPr>
          <w:rFonts w:asciiTheme="minorHAnsi" w:hAnsiTheme="minorHAnsi"/>
        </w:rPr>
        <w:t>862</w:t>
      </w:r>
      <w:r w:rsidR="00CF7E09" w:rsidRPr="00CA4998">
        <w:rPr>
          <w:rFonts w:asciiTheme="minorHAnsi" w:hAnsiTheme="minorHAnsi"/>
        </w:rPr>
        <w:t xml:space="preserve"> što </w:t>
      </w:r>
      <w:r w:rsidR="00E66FC5" w:rsidRPr="00CA4998">
        <w:rPr>
          <w:rFonts w:asciiTheme="minorHAnsi" w:hAnsiTheme="minorHAnsi"/>
        </w:rPr>
        <w:t>60</w:t>
      </w:r>
      <w:r w:rsidR="000654B6" w:rsidRPr="00CA4998">
        <w:rPr>
          <w:rFonts w:asciiTheme="minorHAnsi" w:hAnsiTheme="minorHAnsi"/>
        </w:rPr>
        <w:t>,</w:t>
      </w:r>
      <w:r w:rsidR="00E66FC5" w:rsidRPr="00CA4998">
        <w:rPr>
          <w:rFonts w:asciiTheme="minorHAnsi" w:hAnsiTheme="minorHAnsi"/>
        </w:rPr>
        <w:t>2</w:t>
      </w:r>
      <w:r w:rsidR="000654B6" w:rsidRPr="00CA4998">
        <w:rPr>
          <w:rFonts w:asciiTheme="minorHAnsi" w:hAnsiTheme="minorHAnsi"/>
        </w:rPr>
        <w:t xml:space="preserve"> </w:t>
      </w:r>
      <w:r w:rsidR="00CF7E09" w:rsidRPr="00CA4998">
        <w:rPr>
          <w:rFonts w:asciiTheme="minorHAnsi" w:hAnsiTheme="minorHAnsi"/>
        </w:rPr>
        <w:t xml:space="preserve">% </w:t>
      </w:r>
      <w:r w:rsidR="00E66FC5" w:rsidRPr="00CA4998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prošle godine iz razloga </w:t>
      </w:r>
      <w:r w:rsidR="00E66FC5" w:rsidRPr="00CA4998">
        <w:rPr>
          <w:rFonts w:asciiTheme="minorHAnsi" w:hAnsiTheme="minorHAnsi"/>
        </w:rPr>
        <w:t>većeg</w:t>
      </w:r>
      <w:r w:rsidR="00CF7E09" w:rsidRPr="00CA4998">
        <w:rPr>
          <w:rFonts w:asciiTheme="minorHAnsi" w:hAnsiTheme="minorHAnsi"/>
        </w:rPr>
        <w:t xml:space="preserve"> prometa nekretnina tijekom 20</w:t>
      </w:r>
      <w:r w:rsidR="000654B6" w:rsidRPr="00CA4998">
        <w:rPr>
          <w:rFonts w:asciiTheme="minorHAnsi" w:hAnsiTheme="minorHAnsi"/>
        </w:rPr>
        <w:t>2</w:t>
      </w:r>
      <w:r w:rsidR="00E66FC5" w:rsidRPr="00CA4998">
        <w:rPr>
          <w:rFonts w:asciiTheme="minorHAnsi" w:hAnsiTheme="minorHAnsi"/>
        </w:rPr>
        <w:t>1</w:t>
      </w:r>
      <w:r w:rsidR="00CF7E09" w:rsidRPr="00CA4998">
        <w:rPr>
          <w:rFonts w:asciiTheme="minorHAnsi" w:hAnsiTheme="minorHAnsi"/>
        </w:rPr>
        <w:t>.godine</w:t>
      </w:r>
      <w:r w:rsidRPr="00CA4998">
        <w:rPr>
          <w:rFonts w:asciiTheme="minorHAnsi" w:hAnsiTheme="minorHAnsi"/>
        </w:rPr>
        <w:t>.</w:t>
      </w:r>
    </w:p>
    <w:p w14:paraId="75C9DBED" w14:textId="6CE7F091" w:rsidR="00CF7E09" w:rsidRPr="00CA4998" w:rsidRDefault="00CF7E09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lastRenderedPageBreak/>
        <w:t xml:space="preserve">Porez na promet AOP 026 ostvaren je u iznosu od </w:t>
      </w:r>
      <w:r w:rsidR="008B6E2D" w:rsidRPr="00CA4998">
        <w:rPr>
          <w:rFonts w:asciiTheme="minorHAnsi" w:hAnsiTheme="minorHAnsi"/>
        </w:rPr>
        <w:t>855</w:t>
      </w:r>
      <w:r w:rsidR="00392B9B" w:rsidRPr="00CA4998">
        <w:rPr>
          <w:rFonts w:asciiTheme="minorHAnsi" w:hAnsiTheme="minorHAnsi"/>
        </w:rPr>
        <w:t>.</w:t>
      </w:r>
      <w:r w:rsidR="008B6E2D" w:rsidRPr="00CA4998">
        <w:rPr>
          <w:rFonts w:asciiTheme="minorHAnsi" w:hAnsiTheme="minorHAnsi"/>
        </w:rPr>
        <w:t>241</w:t>
      </w:r>
      <w:r w:rsidR="00392B9B" w:rsidRPr="00CA4998">
        <w:rPr>
          <w:rFonts w:asciiTheme="minorHAnsi" w:hAnsiTheme="minorHAnsi"/>
        </w:rPr>
        <w:t xml:space="preserve"> kn i za </w:t>
      </w:r>
      <w:r w:rsidR="008B6E2D" w:rsidRPr="00CA4998">
        <w:rPr>
          <w:rFonts w:asciiTheme="minorHAnsi" w:hAnsiTheme="minorHAnsi"/>
        </w:rPr>
        <w:t>29</w:t>
      </w:r>
      <w:r w:rsidR="00CA513A" w:rsidRPr="00CA4998">
        <w:rPr>
          <w:rFonts w:asciiTheme="minorHAnsi" w:hAnsiTheme="minorHAnsi"/>
        </w:rPr>
        <w:t>,</w:t>
      </w:r>
      <w:r w:rsidR="008B6E2D" w:rsidRPr="00CA4998">
        <w:rPr>
          <w:rFonts w:asciiTheme="minorHAnsi" w:hAnsiTheme="minorHAnsi"/>
        </w:rPr>
        <w:t>8</w:t>
      </w:r>
      <w:r w:rsidR="00CA513A" w:rsidRPr="00CA4998">
        <w:rPr>
          <w:rFonts w:asciiTheme="minorHAnsi" w:hAnsiTheme="minorHAnsi"/>
        </w:rPr>
        <w:t xml:space="preserve"> </w:t>
      </w:r>
      <w:r w:rsidR="006B1D86" w:rsidRPr="00CA4998">
        <w:rPr>
          <w:rFonts w:asciiTheme="minorHAnsi" w:hAnsiTheme="minorHAnsi"/>
        </w:rPr>
        <w:t xml:space="preserve">% je </w:t>
      </w:r>
      <w:r w:rsidR="008B6E2D" w:rsidRPr="00CA4998">
        <w:rPr>
          <w:rFonts w:asciiTheme="minorHAnsi" w:hAnsiTheme="minorHAnsi"/>
        </w:rPr>
        <w:t>više</w:t>
      </w:r>
      <w:r w:rsidR="006B1D86" w:rsidRPr="00CA4998">
        <w:rPr>
          <w:rFonts w:asciiTheme="minorHAnsi" w:hAnsiTheme="minorHAnsi"/>
        </w:rPr>
        <w:t xml:space="preserve"> nego 20</w:t>
      </w:r>
      <w:r w:rsidR="008B6E2D" w:rsidRPr="00CA4998">
        <w:rPr>
          <w:rFonts w:asciiTheme="minorHAnsi" w:hAnsiTheme="minorHAnsi"/>
        </w:rPr>
        <w:t>20</w:t>
      </w:r>
      <w:r w:rsidR="008C36E6" w:rsidRPr="00CA4998">
        <w:rPr>
          <w:rFonts w:asciiTheme="minorHAnsi" w:hAnsiTheme="minorHAnsi"/>
        </w:rPr>
        <w:t>.</w:t>
      </w:r>
      <w:r w:rsidR="006B1D86" w:rsidRPr="00CA4998">
        <w:rPr>
          <w:rFonts w:asciiTheme="minorHAnsi" w:hAnsiTheme="minorHAnsi"/>
        </w:rPr>
        <w:t>godine zbo</w:t>
      </w:r>
      <w:r w:rsidR="00392B9B" w:rsidRPr="00CA4998">
        <w:rPr>
          <w:rFonts w:asciiTheme="minorHAnsi" w:hAnsiTheme="minorHAnsi"/>
        </w:rPr>
        <w:t xml:space="preserve">g </w:t>
      </w:r>
      <w:r w:rsidR="008B6E2D" w:rsidRPr="00CA4998">
        <w:rPr>
          <w:rFonts w:asciiTheme="minorHAnsi" w:hAnsiTheme="minorHAnsi"/>
        </w:rPr>
        <w:t>toga jer je tijekom 2020.</w:t>
      </w:r>
      <w:r w:rsidR="00CA513A" w:rsidRPr="00CA4998">
        <w:rPr>
          <w:rFonts w:asciiTheme="minorHAnsi" w:hAnsiTheme="minorHAnsi"/>
        </w:rPr>
        <w:t xml:space="preserve"> zabran</w:t>
      </w:r>
      <w:r w:rsidR="008B6E2D" w:rsidRPr="00CA4998">
        <w:rPr>
          <w:rFonts w:asciiTheme="minorHAnsi" w:hAnsiTheme="minorHAnsi"/>
        </w:rPr>
        <w:t>jen</w:t>
      </w:r>
      <w:r w:rsidR="00CA513A" w:rsidRPr="00CA4998">
        <w:rPr>
          <w:rFonts w:asciiTheme="minorHAnsi" w:hAnsiTheme="minorHAnsi"/>
        </w:rPr>
        <w:t xml:space="preserve"> rad ugostiteljskih objekata po odluci stožera Civilne zaštite</w:t>
      </w:r>
      <w:r w:rsidR="008B6E2D" w:rsidRPr="00CA4998">
        <w:rPr>
          <w:rFonts w:asciiTheme="minorHAnsi" w:hAnsiTheme="minorHAnsi"/>
        </w:rPr>
        <w:t xml:space="preserve"> u sprečavanju širena bolesti Covid-19</w:t>
      </w:r>
      <w:r w:rsidR="00CA513A" w:rsidRPr="00CA4998">
        <w:rPr>
          <w:rFonts w:asciiTheme="minorHAnsi" w:hAnsiTheme="minorHAnsi"/>
        </w:rPr>
        <w:t>.</w:t>
      </w:r>
    </w:p>
    <w:p w14:paraId="5C070C1B" w14:textId="77777777" w:rsidR="00413F19" w:rsidRPr="00CA4998" w:rsidRDefault="00413F19" w:rsidP="002734C1">
      <w:pPr>
        <w:jc w:val="both"/>
        <w:rPr>
          <w:rFonts w:asciiTheme="minorHAnsi" w:hAnsiTheme="minorHAnsi"/>
        </w:rPr>
      </w:pPr>
    </w:p>
    <w:p w14:paraId="15684F23" w14:textId="62074533" w:rsidR="00392B9B" w:rsidRPr="00CA4998" w:rsidRDefault="00392B9B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Porez na korištenje dobara ili izvođenje aktivnosti AOP 028 je ostvaren u iznosu od </w:t>
      </w:r>
      <w:r w:rsidR="008B6E2D" w:rsidRPr="00CA4998">
        <w:rPr>
          <w:rFonts w:asciiTheme="minorHAnsi" w:hAnsiTheme="minorHAnsi"/>
        </w:rPr>
        <w:t>37</w:t>
      </w:r>
      <w:r w:rsidRPr="00CA4998">
        <w:rPr>
          <w:rFonts w:asciiTheme="minorHAnsi" w:hAnsiTheme="minorHAnsi"/>
        </w:rPr>
        <w:t>.</w:t>
      </w:r>
      <w:r w:rsidR="008B6E2D" w:rsidRPr="00CA4998">
        <w:rPr>
          <w:rFonts w:asciiTheme="minorHAnsi" w:hAnsiTheme="minorHAnsi"/>
        </w:rPr>
        <w:t>932</w:t>
      </w:r>
      <w:r w:rsidRPr="00CA4998">
        <w:rPr>
          <w:rFonts w:asciiTheme="minorHAnsi" w:hAnsiTheme="minorHAnsi"/>
        </w:rPr>
        <w:t xml:space="preserve"> kn ili za </w:t>
      </w:r>
      <w:r w:rsidR="008B6E2D" w:rsidRPr="00CA4998">
        <w:rPr>
          <w:rFonts w:asciiTheme="minorHAnsi" w:hAnsiTheme="minorHAnsi"/>
        </w:rPr>
        <w:t>33</w:t>
      </w:r>
      <w:r w:rsidRPr="00CA4998">
        <w:rPr>
          <w:rFonts w:asciiTheme="minorHAnsi" w:hAnsiTheme="minorHAnsi"/>
        </w:rPr>
        <w:t>,</w:t>
      </w:r>
      <w:r w:rsidR="008B6E2D" w:rsidRPr="00CA4998">
        <w:rPr>
          <w:rFonts w:asciiTheme="minorHAnsi" w:hAnsiTheme="minorHAnsi"/>
        </w:rPr>
        <w:t>2</w:t>
      </w:r>
      <w:r w:rsidR="005435A3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8B6E2D" w:rsidRPr="00CA4998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20</w:t>
      </w:r>
      <w:r w:rsidR="008B6E2D" w:rsidRPr="00CA4998">
        <w:rPr>
          <w:rFonts w:asciiTheme="minorHAnsi" w:hAnsiTheme="minorHAnsi"/>
        </w:rPr>
        <w:t>20</w:t>
      </w:r>
      <w:r w:rsidRPr="00CA4998">
        <w:rPr>
          <w:rFonts w:asciiTheme="minorHAnsi" w:hAnsiTheme="minorHAnsi"/>
        </w:rPr>
        <w:t xml:space="preserve">.godine zbog </w:t>
      </w:r>
      <w:r w:rsidR="008B6E2D" w:rsidRPr="00CA4998">
        <w:rPr>
          <w:rFonts w:asciiTheme="minorHAnsi" w:hAnsiTheme="minorHAnsi"/>
        </w:rPr>
        <w:t>mjera naplate</w:t>
      </w:r>
      <w:r w:rsidRPr="00CA4998">
        <w:rPr>
          <w:rFonts w:asciiTheme="minorHAnsi" w:hAnsiTheme="minorHAnsi"/>
        </w:rPr>
        <w:t xml:space="preserve"> poreza na tvrtku odnosno naziv tvrtke.</w:t>
      </w:r>
    </w:p>
    <w:p w14:paraId="5DB0B7B2" w14:textId="77777777" w:rsidR="00CB08AB" w:rsidRPr="00CA4998" w:rsidRDefault="00CB08AB" w:rsidP="002734C1">
      <w:pPr>
        <w:jc w:val="both"/>
        <w:rPr>
          <w:rFonts w:asciiTheme="minorHAnsi" w:hAnsiTheme="minorHAnsi"/>
        </w:rPr>
      </w:pPr>
    </w:p>
    <w:p w14:paraId="5F841A87" w14:textId="5CE3F01C" w:rsidR="007F7D51" w:rsidRPr="00CA4998" w:rsidRDefault="00932B52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Pomoći iz inozemstva i od subjekat</w:t>
      </w:r>
      <w:r w:rsidR="00B70D8B" w:rsidRPr="00CA4998">
        <w:rPr>
          <w:rFonts w:asciiTheme="minorHAnsi" w:hAnsiTheme="minorHAnsi"/>
        </w:rPr>
        <w:t>a unutar općeg proračuna AOP 045</w:t>
      </w:r>
      <w:r w:rsidRPr="00CA4998">
        <w:rPr>
          <w:rFonts w:asciiTheme="minorHAnsi" w:hAnsiTheme="minorHAnsi"/>
        </w:rPr>
        <w:t xml:space="preserve"> su ostvareni u iznosu od </w:t>
      </w:r>
      <w:r w:rsidR="008B6E2D" w:rsidRPr="00CA4998">
        <w:rPr>
          <w:rFonts w:asciiTheme="minorHAnsi" w:hAnsiTheme="minorHAnsi"/>
        </w:rPr>
        <w:t>31</w:t>
      </w:r>
      <w:r w:rsidRPr="00CA4998">
        <w:rPr>
          <w:rFonts w:asciiTheme="minorHAnsi" w:hAnsiTheme="minorHAnsi"/>
        </w:rPr>
        <w:t>.</w:t>
      </w:r>
      <w:r w:rsidR="008B6E2D" w:rsidRPr="00CA4998">
        <w:rPr>
          <w:rFonts w:asciiTheme="minorHAnsi" w:hAnsiTheme="minorHAnsi"/>
        </w:rPr>
        <w:t>033</w:t>
      </w:r>
      <w:r w:rsidRPr="00CA4998">
        <w:rPr>
          <w:rFonts w:asciiTheme="minorHAnsi" w:hAnsiTheme="minorHAnsi"/>
        </w:rPr>
        <w:t>.</w:t>
      </w:r>
      <w:r w:rsidR="008B6E2D" w:rsidRPr="00CA4998">
        <w:rPr>
          <w:rFonts w:asciiTheme="minorHAnsi" w:hAnsiTheme="minorHAnsi"/>
        </w:rPr>
        <w:t>606</w:t>
      </w:r>
      <w:r w:rsidR="001C3191" w:rsidRPr="00CA4998">
        <w:rPr>
          <w:rFonts w:asciiTheme="minorHAnsi" w:hAnsiTheme="minorHAnsi"/>
        </w:rPr>
        <w:t xml:space="preserve"> kn što je za </w:t>
      </w:r>
      <w:r w:rsidR="008B6E2D" w:rsidRPr="00CA4998">
        <w:rPr>
          <w:rFonts w:asciiTheme="minorHAnsi" w:hAnsiTheme="minorHAnsi"/>
        </w:rPr>
        <w:t>273</w:t>
      </w:r>
      <w:r w:rsidRPr="00CA4998">
        <w:rPr>
          <w:rFonts w:asciiTheme="minorHAnsi" w:hAnsiTheme="minorHAnsi"/>
        </w:rPr>
        <w:t>,</w:t>
      </w:r>
      <w:r w:rsidR="008B6E2D" w:rsidRPr="00CA4998">
        <w:rPr>
          <w:rFonts w:asciiTheme="minorHAnsi" w:hAnsiTheme="minorHAnsi"/>
        </w:rPr>
        <w:t xml:space="preserve">7 </w:t>
      </w:r>
      <w:r w:rsidR="001C3191" w:rsidRPr="00CA4998">
        <w:rPr>
          <w:rFonts w:asciiTheme="minorHAnsi" w:hAnsiTheme="minorHAnsi"/>
        </w:rPr>
        <w:t xml:space="preserve">% </w:t>
      </w:r>
      <w:r w:rsidR="008B6E2D" w:rsidRPr="00CA4998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u istom razdoblju prethodne godine</w:t>
      </w:r>
      <w:r w:rsidR="008B5164" w:rsidRPr="00CA4998">
        <w:rPr>
          <w:rFonts w:asciiTheme="minorHAnsi" w:hAnsiTheme="minorHAnsi"/>
        </w:rPr>
        <w:t>.</w:t>
      </w:r>
      <w:r w:rsidR="008B6E2D" w:rsidRPr="00CA4998">
        <w:rPr>
          <w:rFonts w:asciiTheme="minorHAnsi" w:hAnsiTheme="minorHAnsi"/>
        </w:rPr>
        <w:t xml:space="preserve"> Osnovni razlog je evidentiranje uplate sredstava fiskalnog izravnanja na račun </w:t>
      </w:r>
      <w:r w:rsidR="00E00A4E" w:rsidRPr="00CA4998">
        <w:rPr>
          <w:rFonts w:asciiTheme="minorHAnsi" w:hAnsiTheme="minorHAnsi"/>
        </w:rPr>
        <w:t>6331 a prema uputi Ministarstva financije što je prijašnjih godina evidentiralo na računu 611.</w:t>
      </w:r>
    </w:p>
    <w:p w14:paraId="69FA9857" w14:textId="77777777" w:rsidR="007F7D51" w:rsidRPr="00CA4998" w:rsidRDefault="007F7D51" w:rsidP="002734C1">
      <w:pPr>
        <w:jc w:val="both"/>
        <w:rPr>
          <w:rFonts w:asciiTheme="minorHAnsi" w:hAnsiTheme="minorHAnsi"/>
        </w:rPr>
      </w:pPr>
    </w:p>
    <w:p w14:paraId="4DB31FA4" w14:textId="3B94EF16" w:rsidR="00001EE1" w:rsidRPr="00CA4998" w:rsidRDefault="00001EE1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Tekuće pomoći od međunarodnih organizacija AOP 050 iznose </w:t>
      </w:r>
      <w:r w:rsidR="007A648A" w:rsidRPr="00CA4998">
        <w:rPr>
          <w:rFonts w:asciiTheme="minorHAnsi" w:hAnsiTheme="minorHAnsi"/>
        </w:rPr>
        <w:t>779</w:t>
      </w:r>
      <w:r w:rsidRPr="00CA4998">
        <w:rPr>
          <w:rFonts w:asciiTheme="minorHAnsi" w:hAnsiTheme="minorHAnsi"/>
        </w:rPr>
        <w:t>.</w:t>
      </w:r>
      <w:r w:rsidR="007A648A" w:rsidRPr="00CA4998">
        <w:rPr>
          <w:rFonts w:asciiTheme="minorHAnsi" w:hAnsiTheme="minorHAnsi"/>
        </w:rPr>
        <w:t>004</w:t>
      </w:r>
      <w:r w:rsidRPr="00CA4998">
        <w:rPr>
          <w:rFonts w:asciiTheme="minorHAnsi" w:hAnsiTheme="minorHAnsi"/>
        </w:rPr>
        <w:t xml:space="preserve"> kn što je za </w:t>
      </w:r>
      <w:r w:rsidR="007A648A" w:rsidRPr="00CA4998">
        <w:rPr>
          <w:rFonts w:asciiTheme="minorHAnsi" w:hAnsiTheme="minorHAnsi"/>
        </w:rPr>
        <w:t>30</w:t>
      </w:r>
      <w:r w:rsidR="00B12884" w:rsidRPr="00CA4998">
        <w:rPr>
          <w:rFonts w:asciiTheme="minorHAnsi" w:hAnsiTheme="minorHAnsi"/>
        </w:rPr>
        <w:t>,</w:t>
      </w:r>
      <w:r w:rsidR="007A648A" w:rsidRPr="00CA4998">
        <w:rPr>
          <w:rFonts w:asciiTheme="minorHAnsi" w:hAnsiTheme="minorHAnsi"/>
        </w:rPr>
        <w:t>6</w:t>
      </w:r>
      <w:r w:rsidR="00B12884" w:rsidRPr="00CA4998">
        <w:rPr>
          <w:rFonts w:asciiTheme="minorHAnsi" w:hAnsiTheme="minorHAnsi"/>
        </w:rPr>
        <w:t xml:space="preserve"> % </w:t>
      </w:r>
      <w:r w:rsidR="007A648A" w:rsidRPr="00CA4998">
        <w:rPr>
          <w:rFonts w:asciiTheme="minorHAnsi" w:hAnsiTheme="minorHAnsi"/>
        </w:rPr>
        <w:t>manje</w:t>
      </w:r>
      <w:r w:rsidR="00B12884" w:rsidRPr="00CA4998">
        <w:rPr>
          <w:rFonts w:asciiTheme="minorHAnsi" w:hAnsiTheme="minorHAnsi"/>
        </w:rPr>
        <w:t xml:space="preserve"> nego 20</w:t>
      </w:r>
      <w:r w:rsidR="007A648A" w:rsidRPr="00CA4998">
        <w:rPr>
          <w:rFonts w:asciiTheme="minorHAnsi" w:hAnsiTheme="minorHAnsi"/>
        </w:rPr>
        <w:t>20</w:t>
      </w:r>
      <w:r w:rsidR="00B12884" w:rsidRPr="00CA4998">
        <w:rPr>
          <w:rFonts w:asciiTheme="minorHAnsi" w:hAnsiTheme="minorHAnsi"/>
        </w:rPr>
        <w:t>.godine a odnose se na dolje navedene EU projekte:</w:t>
      </w:r>
    </w:p>
    <w:p w14:paraId="5BA4FCE0" w14:textId="63860E11" w:rsidR="003A19A6" w:rsidRPr="00CA4998" w:rsidRDefault="003A19A6" w:rsidP="002734C1">
      <w:pPr>
        <w:jc w:val="both"/>
        <w:rPr>
          <w:rFonts w:asciiTheme="minorHAnsi" w:hAnsiTheme="minorHAnsi"/>
        </w:rPr>
      </w:pPr>
    </w:p>
    <w:tbl>
      <w:tblPr>
        <w:tblW w:w="9106" w:type="dxa"/>
        <w:tblLook w:val="04A0" w:firstRow="1" w:lastRow="0" w:firstColumn="1" w:lastColumn="0" w:noHBand="0" w:noVBand="1"/>
      </w:tblPr>
      <w:tblGrid>
        <w:gridCol w:w="997"/>
        <w:gridCol w:w="6369"/>
        <w:gridCol w:w="1740"/>
      </w:tblGrid>
      <w:tr w:rsidR="003A19A6" w:rsidRPr="00CA4998" w14:paraId="3B10A815" w14:textId="77777777" w:rsidTr="003A19A6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2BB744B" w14:textId="77777777" w:rsidR="003A19A6" w:rsidRPr="00CA4998" w:rsidRDefault="003A19A6" w:rsidP="003A19A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Račun</w:t>
            </w:r>
          </w:p>
        </w:tc>
        <w:tc>
          <w:tcPr>
            <w:tcW w:w="6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C6918EA" w14:textId="77777777" w:rsidR="003A19A6" w:rsidRPr="00CA4998" w:rsidRDefault="003A19A6" w:rsidP="003A19A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6EDC7A4" w14:textId="3ACA2703" w:rsidR="003A19A6" w:rsidRPr="00CA4998" w:rsidRDefault="001F7B38" w:rsidP="003A19A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Ukupno</w:t>
            </w:r>
          </w:p>
        </w:tc>
      </w:tr>
      <w:tr w:rsidR="003A19A6" w:rsidRPr="00CA4998" w14:paraId="3916849D" w14:textId="77777777" w:rsidTr="003A19A6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0EBD" w14:textId="77777777" w:rsidR="003A19A6" w:rsidRPr="00CA4998" w:rsidRDefault="003A19A6" w:rsidP="003A19A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6321110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2BB8" w14:textId="77777777" w:rsidR="003A19A6" w:rsidRPr="00CA4998" w:rsidRDefault="003A19A6" w:rsidP="003A19A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Tekuće pomoći od međunarodnih organizacija-Protecht2save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217D" w14:textId="77777777" w:rsidR="003A19A6" w:rsidRPr="00CA4998" w:rsidRDefault="003A19A6" w:rsidP="003A19A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198.619,34</w:t>
            </w:r>
          </w:p>
        </w:tc>
      </w:tr>
      <w:tr w:rsidR="003A19A6" w:rsidRPr="00CA4998" w14:paraId="024057CB" w14:textId="77777777" w:rsidTr="003A19A6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4A76" w14:textId="77777777" w:rsidR="003A19A6" w:rsidRPr="00CA4998" w:rsidRDefault="003A19A6" w:rsidP="003A19A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6321120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5906" w14:textId="77777777" w:rsidR="003A19A6" w:rsidRPr="00CA4998" w:rsidRDefault="003A19A6" w:rsidP="003A19A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Tekuće pomoći od međunarodnih organizacija-Underwater muse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11F2" w14:textId="77777777" w:rsidR="003A19A6" w:rsidRPr="00CA4998" w:rsidRDefault="003A19A6" w:rsidP="003A19A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254.888,70</w:t>
            </w:r>
          </w:p>
        </w:tc>
      </w:tr>
      <w:tr w:rsidR="003A19A6" w:rsidRPr="00CA4998" w14:paraId="2A49D7C5" w14:textId="77777777" w:rsidTr="003A19A6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C947" w14:textId="77777777" w:rsidR="003A19A6" w:rsidRPr="00CA4998" w:rsidRDefault="003A19A6" w:rsidP="003A19A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6321130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B464" w14:textId="77777777" w:rsidR="003A19A6" w:rsidRPr="00CA4998" w:rsidRDefault="003A19A6" w:rsidP="003A19A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Tekuće pomoći od međunarodnih organizacija-PMO gate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13A8" w14:textId="77777777" w:rsidR="003A19A6" w:rsidRPr="00CA4998" w:rsidRDefault="003A19A6" w:rsidP="003A19A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246.009,75</w:t>
            </w:r>
          </w:p>
        </w:tc>
      </w:tr>
      <w:tr w:rsidR="003A19A6" w:rsidRPr="00CA4998" w14:paraId="13DFE936" w14:textId="77777777" w:rsidTr="003A19A6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5BD6" w14:textId="77777777" w:rsidR="003A19A6" w:rsidRPr="00CA4998" w:rsidRDefault="003A19A6" w:rsidP="003A19A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6321140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0538" w14:textId="77777777" w:rsidR="003A19A6" w:rsidRPr="00CA4998" w:rsidRDefault="003A19A6" w:rsidP="003A19A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Tekuće pomoći od međunarodnih organizacija-VALUE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2583" w14:textId="77777777" w:rsidR="003A19A6" w:rsidRPr="00CA4998" w:rsidRDefault="003A19A6" w:rsidP="003A19A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79.486,60</w:t>
            </w:r>
          </w:p>
        </w:tc>
      </w:tr>
      <w:tr w:rsidR="003A19A6" w:rsidRPr="00CA4998" w14:paraId="6A0069A2" w14:textId="77777777" w:rsidTr="003A19A6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0026F32" w14:textId="77777777" w:rsidR="003A19A6" w:rsidRPr="00CA4998" w:rsidRDefault="003A19A6" w:rsidP="003A19A6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8709BF1" w14:textId="77777777" w:rsidR="003A19A6" w:rsidRPr="00CA4998" w:rsidRDefault="003A19A6" w:rsidP="003A19A6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31B5108" w14:textId="77777777" w:rsidR="003A19A6" w:rsidRPr="00CA4998" w:rsidRDefault="003A19A6" w:rsidP="003A19A6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779.004,39</w:t>
            </w:r>
          </w:p>
        </w:tc>
      </w:tr>
    </w:tbl>
    <w:p w14:paraId="28D68336" w14:textId="77777777" w:rsidR="003A19A6" w:rsidRPr="00CA4998" w:rsidRDefault="003A19A6" w:rsidP="002734C1">
      <w:pPr>
        <w:jc w:val="both"/>
        <w:rPr>
          <w:rFonts w:asciiTheme="minorHAnsi" w:hAnsiTheme="minorHAnsi"/>
        </w:rPr>
      </w:pPr>
    </w:p>
    <w:p w14:paraId="1A71044B" w14:textId="3FEC784A" w:rsidR="00B12884" w:rsidRPr="00CA4998" w:rsidRDefault="00B12884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Kapitalne pomoći od međunarodnih organizacija AOP 051 iznos</w:t>
      </w:r>
      <w:r w:rsidR="001F7B38" w:rsidRPr="00CA4998">
        <w:rPr>
          <w:rFonts w:asciiTheme="minorHAnsi" w:hAnsiTheme="minorHAnsi"/>
        </w:rPr>
        <w:t>ile su 2020.godine</w:t>
      </w:r>
      <w:r w:rsidRPr="00CA4998">
        <w:rPr>
          <w:rFonts w:asciiTheme="minorHAnsi" w:hAnsiTheme="minorHAnsi"/>
        </w:rPr>
        <w:t xml:space="preserve"> 113.290 kn a odnos</w:t>
      </w:r>
      <w:r w:rsidR="001F7B38" w:rsidRPr="00CA4998">
        <w:rPr>
          <w:rFonts w:asciiTheme="minorHAnsi" w:hAnsiTheme="minorHAnsi"/>
        </w:rPr>
        <w:t>ile su</w:t>
      </w:r>
      <w:r w:rsidRPr="00CA4998">
        <w:rPr>
          <w:rFonts w:asciiTheme="minorHAnsi" w:hAnsiTheme="minorHAnsi"/>
        </w:rPr>
        <w:t xml:space="preserve"> se na ugradnju i puštanje u rad opreme WI-FI sustava (projekt WiFi4EU) na području grada Kaštela. </w:t>
      </w:r>
      <w:r w:rsidR="001F7B38" w:rsidRPr="00CA4998">
        <w:rPr>
          <w:rFonts w:asciiTheme="minorHAnsi" w:hAnsiTheme="minorHAnsi"/>
        </w:rPr>
        <w:t>Tijekom 2021.godine nije ih bilo.</w:t>
      </w:r>
      <w:r w:rsidRPr="00CA4998">
        <w:rPr>
          <w:rFonts w:asciiTheme="minorHAnsi" w:hAnsiTheme="minorHAnsi"/>
        </w:rPr>
        <w:t xml:space="preserve">                                   </w:t>
      </w:r>
    </w:p>
    <w:p w14:paraId="7CBE6338" w14:textId="77777777" w:rsidR="00B12884" w:rsidRPr="00CA4998" w:rsidRDefault="00B12884" w:rsidP="002734C1">
      <w:pPr>
        <w:jc w:val="both"/>
        <w:rPr>
          <w:rFonts w:asciiTheme="minorHAnsi" w:hAnsiTheme="minorHAnsi"/>
        </w:rPr>
      </w:pPr>
    </w:p>
    <w:p w14:paraId="2EF16177" w14:textId="2CF7FF65" w:rsidR="00B12884" w:rsidRPr="00CA4998" w:rsidRDefault="00B748FC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Tekuće pomoći proračunu iz drugih proračuna AOP 055 iznosi </w:t>
      </w:r>
      <w:r w:rsidR="001F7B38" w:rsidRPr="00CA4998">
        <w:rPr>
          <w:rFonts w:asciiTheme="minorHAnsi" w:hAnsiTheme="minorHAnsi"/>
        </w:rPr>
        <w:t>21</w:t>
      </w:r>
      <w:r w:rsidRPr="00CA4998">
        <w:rPr>
          <w:rFonts w:asciiTheme="minorHAnsi" w:hAnsiTheme="minorHAnsi"/>
        </w:rPr>
        <w:t>.</w:t>
      </w:r>
      <w:r w:rsidR="001F7B38" w:rsidRPr="00CA4998">
        <w:rPr>
          <w:rFonts w:asciiTheme="minorHAnsi" w:hAnsiTheme="minorHAnsi"/>
        </w:rPr>
        <w:t>475</w:t>
      </w:r>
      <w:r w:rsidRPr="00CA4998">
        <w:rPr>
          <w:rFonts w:asciiTheme="minorHAnsi" w:hAnsiTheme="minorHAnsi"/>
        </w:rPr>
        <w:t>.</w:t>
      </w:r>
      <w:r w:rsidR="001F7B38" w:rsidRPr="00CA4998">
        <w:rPr>
          <w:rFonts w:asciiTheme="minorHAnsi" w:hAnsiTheme="minorHAnsi"/>
        </w:rPr>
        <w:t>323</w:t>
      </w:r>
      <w:r w:rsidRPr="00CA4998">
        <w:rPr>
          <w:rFonts w:asciiTheme="minorHAnsi" w:hAnsiTheme="minorHAnsi"/>
        </w:rPr>
        <w:t xml:space="preserve"> i veće su za </w:t>
      </w:r>
      <w:r w:rsidR="001F7B38" w:rsidRPr="00CA4998">
        <w:rPr>
          <w:rFonts w:asciiTheme="minorHAnsi" w:hAnsiTheme="minorHAnsi"/>
        </w:rPr>
        <w:t>454</w:t>
      </w:r>
      <w:r w:rsidRPr="00CA4998">
        <w:rPr>
          <w:rFonts w:asciiTheme="minorHAnsi" w:hAnsiTheme="minorHAnsi"/>
        </w:rPr>
        <w:t>,</w:t>
      </w:r>
      <w:r w:rsidR="001F7B38" w:rsidRPr="00CA4998">
        <w:rPr>
          <w:rFonts w:asciiTheme="minorHAnsi" w:hAnsiTheme="minorHAnsi"/>
        </w:rPr>
        <w:t>5</w:t>
      </w:r>
      <w:r w:rsidRPr="00CA4998">
        <w:rPr>
          <w:rFonts w:asciiTheme="minorHAnsi" w:hAnsiTheme="minorHAnsi"/>
        </w:rPr>
        <w:t xml:space="preserve"> % nego prethodne godine. Tekuće pomoći iz županijskog proračuna iznose </w:t>
      </w:r>
      <w:r w:rsidR="00833C76" w:rsidRPr="00CA4998">
        <w:rPr>
          <w:rFonts w:asciiTheme="minorHAnsi" w:hAnsiTheme="minorHAnsi"/>
        </w:rPr>
        <w:t>263.845,47</w:t>
      </w:r>
      <w:r w:rsidRPr="00CA4998">
        <w:rPr>
          <w:rFonts w:asciiTheme="minorHAnsi" w:hAnsiTheme="minorHAnsi"/>
        </w:rPr>
        <w:t xml:space="preserve"> kn i </w:t>
      </w:r>
      <w:r w:rsidR="003B2EC7" w:rsidRPr="00CA4998">
        <w:rPr>
          <w:rFonts w:asciiTheme="minorHAnsi" w:hAnsiTheme="minorHAnsi"/>
        </w:rPr>
        <w:t xml:space="preserve">odnose se na troškove </w:t>
      </w:r>
      <w:r w:rsidR="002E7742" w:rsidRPr="00CA4998">
        <w:rPr>
          <w:rFonts w:asciiTheme="minorHAnsi" w:hAnsiTheme="minorHAnsi"/>
        </w:rPr>
        <w:t>ogrijeva</w:t>
      </w:r>
      <w:r w:rsidR="003B2EC7" w:rsidRPr="00CA4998">
        <w:rPr>
          <w:rFonts w:asciiTheme="minorHAnsi" w:hAnsiTheme="minorHAnsi"/>
        </w:rPr>
        <w:t xml:space="preserve"> za socijalno ugrožene gra</w:t>
      </w:r>
      <w:r w:rsidR="004D3577" w:rsidRPr="00CA4998">
        <w:rPr>
          <w:rFonts w:asciiTheme="minorHAnsi" w:hAnsiTheme="minorHAnsi"/>
        </w:rPr>
        <w:t>đ</w:t>
      </w:r>
      <w:r w:rsidR="003B2EC7" w:rsidRPr="00CA4998">
        <w:rPr>
          <w:rFonts w:asciiTheme="minorHAnsi" w:hAnsiTheme="minorHAnsi"/>
        </w:rPr>
        <w:t>ane</w:t>
      </w:r>
      <w:r w:rsidR="001B1A90" w:rsidRPr="00CA4998">
        <w:rPr>
          <w:rFonts w:asciiTheme="minorHAnsi" w:hAnsiTheme="minorHAnsi"/>
        </w:rPr>
        <w:t>, za sadni materijal 27,995 kn</w:t>
      </w:r>
      <w:r w:rsidR="00833C76" w:rsidRPr="00CA4998">
        <w:rPr>
          <w:rFonts w:asciiTheme="minorHAnsi" w:hAnsiTheme="minorHAnsi"/>
        </w:rPr>
        <w:t xml:space="preserve"> te 50.000</w:t>
      </w:r>
      <w:r w:rsidR="001B1A90" w:rsidRPr="00CA4998">
        <w:rPr>
          <w:rFonts w:asciiTheme="minorHAnsi" w:hAnsiTheme="minorHAnsi"/>
        </w:rPr>
        <w:t xml:space="preserve"> </w:t>
      </w:r>
      <w:r w:rsidR="00833C76" w:rsidRPr="00CA4998">
        <w:rPr>
          <w:rFonts w:asciiTheme="minorHAnsi" w:hAnsiTheme="minorHAnsi"/>
        </w:rPr>
        <w:t>kn za uređenje poljskih putova</w:t>
      </w:r>
      <w:r w:rsidR="003B2EC7" w:rsidRPr="00CA4998">
        <w:rPr>
          <w:rFonts w:asciiTheme="minorHAnsi" w:hAnsiTheme="minorHAnsi"/>
        </w:rPr>
        <w:t>. Kompenzacijske mjere iz državnog</w:t>
      </w:r>
      <w:r w:rsidR="004414BF" w:rsidRPr="00CA4998">
        <w:rPr>
          <w:rFonts w:asciiTheme="minorHAnsi" w:hAnsiTheme="minorHAnsi"/>
        </w:rPr>
        <w:t xml:space="preserve"> </w:t>
      </w:r>
      <w:r w:rsidR="003B2EC7" w:rsidRPr="00CA4998">
        <w:rPr>
          <w:rFonts w:asciiTheme="minorHAnsi" w:hAnsiTheme="minorHAnsi"/>
        </w:rPr>
        <w:t>proračuna iznose</w:t>
      </w:r>
      <w:r w:rsidR="001F7B38" w:rsidRPr="00CA4998">
        <w:rPr>
          <w:rFonts w:asciiTheme="minorHAnsi" w:hAnsiTheme="minorHAnsi"/>
        </w:rPr>
        <w:t xml:space="preserve"> 21.211.477,55</w:t>
      </w:r>
      <w:r w:rsidR="003B2EC7" w:rsidRPr="00CA4998">
        <w:rPr>
          <w:rFonts w:asciiTheme="minorHAnsi" w:hAnsiTheme="minorHAnsi"/>
        </w:rPr>
        <w:t xml:space="preserve"> kn</w:t>
      </w:r>
      <w:r w:rsidR="0017339E" w:rsidRPr="00CA4998">
        <w:rPr>
          <w:rFonts w:asciiTheme="minorHAnsi" w:hAnsiTheme="minorHAnsi"/>
        </w:rPr>
        <w:t>.</w:t>
      </w:r>
    </w:p>
    <w:p w14:paraId="14464A65" w14:textId="77777777" w:rsidR="00833C76" w:rsidRPr="00CA4998" w:rsidRDefault="00833C76" w:rsidP="002734C1">
      <w:pPr>
        <w:jc w:val="both"/>
        <w:rPr>
          <w:rFonts w:asciiTheme="minorHAnsi" w:hAnsiTheme="minorHAnsi"/>
        </w:rPr>
      </w:pPr>
    </w:p>
    <w:p w14:paraId="5E9E5BF3" w14:textId="62B90C76" w:rsidR="004D3577" w:rsidRPr="00CA4998" w:rsidRDefault="004D3577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Kapitalne pomoći proračunu iz drugih proračuna AOP 056 iznose 1.</w:t>
      </w:r>
      <w:r w:rsidR="00A84F0B" w:rsidRPr="00CA4998">
        <w:rPr>
          <w:rFonts w:asciiTheme="minorHAnsi" w:hAnsiTheme="minorHAnsi"/>
        </w:rPr>
        <w:t>020.550</w:t>
      </w:r>
      <w:r w:rsidRPr="00CA4998">
        <w:rPr>
          <w:rFonts w:asciiTheme="minorHAnsi" w:hAnsiTheme="minorHAnsi"/>
        </w:rPr>
        <w:t xml:space="preserve"> kn (za Vilu Niku i sadni materijal) što je za 96,6 % manje nego 20</w:t>
      </w:r>
      <w:r w:rsidR="00605F32">
        <w:rPr>
          <w:rFonts w:asciiTheme="minorHAnsi" w:hAnsiTheme="minorHAnsi"/>
        </w:rPr>
        <w:t>20</w:t>
      </w:r>
      <w:r w:rsidRPr="00CA4998">
        <w:rPr>
          <w:rFonts w:asciiTheme="minorHAnsi" w:hAnsiTheme="minorHAnsi"/>
        </w:rPr>
        <w:t>.godine ka</w:t>
      </w:r>
      <w:r w:rsidR="004F3AFF" w:rsidRPr="00CA4998">
        <w:rPr>
          <w:rFonts w:asciiTheme="minorHAnsi" w:hAnsiTheme="minorHAnsi"/>
        </w:rPr>
        <w:t>d</w:t>
      </w:r>
      <w:r w:rsidRPr="00CA4998">
        <w:rPr>
          <w:rFonts w:asciiTheme="minorHAnsi" w:hAnsiTheme="minorHAnsi"/>
        </w:rPr>
        <w:t xml:space="preserve"> smo dobili sredstva sufinanciranja </w:t>
      </w:r>
      <w:r w:rsidR="008A5E40" w:rsidRPr="00CA4998">
        <w:rPr>
          <w:rFonts w:asciiTheme="minorHAnsi" w:hAnsiTheme="minorHAnsi"/>
        </w:rPr>
        <w:t xml:space="preserve">projekta uređenja plaže Glavice </w:t>
      </w:r>
      <w:r w:rsidR="008B5164" w:rsidRPr="00CA4998">
        <w:rPr>
          <w:rFonts w:asciiTheme="minorHAnsi" w:hAnsiTheme="minorHAnsi"/>
        </w:rPr>
        <w:t>(</w:t>
      </w:r>
      <w:r w:rsidR="008A5E40" w:rsidRPr="00CA4998">
        <w:rPr>
          <w:rFonts w:asciiTheme="minorHAnsi" w:hAnsiTheme="minorHAnsi"/>
        </w:rPr>
        <w:t>iznos od 2 milijuna kuna</w:t>
      </w:r>
      <w:r w:rsidR="008B5164" w:rsidRPr="00CA4998">
        <w:rPr>
          <w:rFonts w:asciiTheme="minorHAnsi" w:hAnsiTheme="minorHAnsi"/>
        </w:rPr>
        <w:t>), zatim</w:t>
      </w:r>
      <w:r w:rsidR="008A5E40" w:rsidRPr="00CA4998">
        <w:rPr>
          <w:rFonts w:asciiTheme="minorHAnsi" w:hAnsiTheme="minorHAnsi"/>
        </w:rPr>
        <w:t xml:space="preserve"> sufinanciranj</w:t>
      </w:r>
      <w:r w:rsidR="008B5164" w:rsidRPr="00CA4998">
        <w:rPr>
          <w:rFonts w:asciiTheme="minorHAnsi" w:hAnsiTheme="minorHAnsi"/>
        </w:rPr>
        <w:t>e</w:t>
      </w:r>
      <w:r w:rsidR="008A5E40" w:rsidRPr="00CA4998">
        <w:rPr>
          <w:rFonts w:asciiTheme="minorHAnsi" w:hAnsiTheme="minorHAnsi"/>
        </w:rPr>
        <w:t xml:space="preserve"> nabave vatrogasnih vozila  </w:t>
      </w:r>
      <w:r w:rsidR="008B5164" w:rsidRPr="00CA4998">
        <w:rPr>
          <w:rFonts w:asciiTheme="minorHAnsi" w:hAnsiTheme="minorHAnsi"/>
        </w:rPr>
        <w:t>(i</w:t>
      </w:r>
      <w:r w:rsidR="008A5E40" w:rsidRPr="00CA4998">
        <w:rPr>
          <w:rFonts w:asciiTheme="minorHAnsi" w:hAnsiTheme="minorHAnsi"/>
        </w:rPr>
        <w:t>znos od 1,5 milijuna kuna</w:t>
      </w:r>
      <w:r w:rsidR="008B5164" w:rsidRPr="00CA4998">
        <w:rPr>
          <w:rFonts w:asciiTheme="minorHAnsi" w:hAnsiTheme="minorHAnsi"/>
        </w:rPr>
        <w:t>)</w:t>
      </w:r>
      <w:r w:rsidR="008A5E40" w:rsidRPr="00CA4998">
        <w:rPr>
          <w:rFonts w:asciiTheme="minorHAnsi" w:hAnsiTheme="minorHAnsi"/>
        </w:rPr>
        <w:t xml:space="preserve"> a sve od strane Splitsko Dalmatinske županije</w:t>
      </w:r>
      <w:r w:rsidRPr="00CA4998">
        <w:rPr>
          <w:rFonts w:asciiTheme="minorHAnsi" w:hAnsiTheme="minorHAnsi"/>
        </w:rPr>
        <w:t>.</w:t>
      </w:r>
    </w:p>
    <w:p w14:paraId="55364608" w14:textId="1E298F21" w:rsidR="002E2F36" w:rsidRPr="00CA4998" w:rsidRDefault="002E2F36" w:rsidP="002734C1">
      <w:pPr>
        <w:jc w:val="both"/>
        <w:rPr>
          <w:rFonts w:asciiTheme="minorHAnsi" w:hAnsiTheme="minorHAnsi"/>
        </w:rPr>
      </w:pPr>
    </w:p>
    <w:tbl>
      <w:tblPr>
        <w:tblW w:w="9139" w:type="dxa"/>
        <w:tblLook w:val="04A0" w:firstRow="1" w:lastRow="0" w:firstColumn="1" w:lastColumn="0" w:noHBand="0" w:noVBand="1"/>
      </w:tblPr>
      <w:tblGrid>
        <w:gridCol w:w="1271"/>
        <w:gridCol w:w="6513"/>
        <w:gridCol w:w="1386"/>
      </w:tblGrid>
      <w:tr w:rsidR="002E2F36" w:rsidRPr="00CA4998" w14:paraId="5D650697" w14:textId="77777777" w:rsidTr="002E2F36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A4AA471" w14:textId="1CA9C604" w:rsidR="002E2F36" w:rsidRPr="00CA4998" w:rsidRDefault="002E2F36" w:rsidP="002E2F3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Datum </w:t>
            </w:r>
          </w:p>
        </w:tc>
        <w:tc>
          <w:tcPr>
            <w:tcW w:w="6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C9359AB" w14:textId="77777777" w:rsidR="002E2F36" w:rsidRPr="00CA4998" w:rsidRDefault="002E2F36" w:rsidP="002E2F3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Opis stavke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BE3CE10" w14:textId="77777777" w:rsidR="002E2F36" w:rsidRPr="00CA4998" w:rsidRDefault="002E2F36" w:rsidP="002E2F3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Potražuje</w:t>
            </w:r>
          </w:p>
        </w:tc>
      </w:tr>
      <w:tr w:rsidR="002E2F36" w:rsidRPr="00CA4998" w14:paraId="07A813E0" w14:textId="77777777" w:rsidTr="002E2F3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B357" w14:textId="77777777" w:rsidR="002E2F36" w:rsidRPr="00CA4998" w:rsidRDefault="002E2F36" w:rsidP="002E2F3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10.12.2021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B3F9" w14:textId="77777777" w:rsidR="002E2F36" w:rsidRPr="00CA4998" w:rsidRDefault="002E2F36" w:rsidP="002E2F3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PLACANJE PO UGOVORU:KK.06.2.2.12.0007 - Vila Nika                                                  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271B" w14:textId="77777777" w:rsidR="002E2F36" w:rsidRPr="00CA4998" w:rsidRDefault="002E2F36" w:rsidP="002E2F3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490.550,00</w:t>
            </w:r>
          </w:p>
        </w:tc>
      </w:tr>
      <w:tr w:rsidR="002E2F36" w:rsidRPr="00CA4998" w14:paraId="1400DD17" w14:textId="77777777" w:rsidTr="002E2F3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1C6A" w14:textId="77777777" w:rsidR="002E2F36" w:rsidRPr="00CA4998" w:rsidRDefault="002E2F36" w:rsidP="002E2F3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16.12.2021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F683" w14:textId="03461923" w:rsidR="002E2F36" w:rsidRPr="00CA4998" w:rsidRDefault="00A325B7" w:rsidP="002E2F3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Kaštel</w:t>
            </w:r>
            <w:r w:rsidR="002E2F36"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 Novi, Loza </w:t>
            </w: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bratovštine</w:t>
            </w:r>
            <w:r w:rsidR="002E2F36"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 sv. Petra i toranj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B78F" w14:textId="77777777" w:rsidR="002E2F36" w:rsidRPr="00CA4998" w:rsidRDefault="002E2F36" w:rsidP="002E2F3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50.000,00</w:t>
            </w:r>
          </w:p>
        </w:tc>
      </w:tr>
      <w:tr w:rsidR="002E2F36" w:rsidRPr="00CA4998" w14:paraId="0819F480" w14:textId="77777777" w:rsidTr="002E2F3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83AA" w14:textId="77777777" w:rsidR="002E2F36" w:rsidRPr="00CA4998" w:rsidRDefault="002E2F36" w:rsidP="002E2F3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16.12.2021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CF1A" w14:textId="1206EB5E" w:rsidR="002E2F36" w:rsidRPr="00CA4998" w:rsidRDefault="00A325B7" w:rsidP="002E2F3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Kaštel</w:t>
            </w:r>
            <w:r w:rsidR="002E2F36"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 Stari, Cesma Fulezina i vodovod  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D0B7" w14:textId="77777777" w:rsidR="002E2F36" w:rsidRPr="00CA4998" w:rsidRDefault="002E2F36" w:rsidP="002E2F3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50.000,00</w:t>
            </w:r>
          </w:p>
        </w:tc>
      </w:tr>
      <w:tr w:rsidR="002E2F36" w:rsidRPr="00CA4998" w14:paraId="14452D8F" w14:textId="77777777" w:rsidTr="002E2F3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8D64" w14:textId="77777777" w:rsidR="002E2F36" w:rsidRPr="00CA4998" w:rsidRDefault="002E2F36" w:rsidP="002E2F3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20.12.2021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2CB0" w14:textId="0918ABF8" w:rsidR="002E2F36" w:rsidRPr="00CA4998" w:rsidRDefault="002E2F36" w:rsidP="002E2F3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Sufinanc.proj.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uređ.obalnog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 pojasa od </w:t>
            </w:r>
            <w:r w:rsidR="00A325B7"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Sokolane</w:t>
            </w: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 Gojače                                             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4356" w14:textId="77777777" w:rsidR="002E2F36" w:rsidRPr="00CA4998" w:rsidRDefault="002E2F36" w:rsidP="002E2F3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100.000,00</w:t>
            </w:r>
          </w:p>
        </w:tc>
      </w:tr>
      <w:tr w:rsidR="002E2F36" w:rsidRPr="00CA4998" w14:paraId="4A8C304D" w14:textId="77777777" w:rsidTr="002E2F3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8F55" w14:textId="77777777" w:rsidR="002E2F36" w:rsidRPr="00CA4998" w:rsidRDefault="002E2F36" w:rsidP="002E2F3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20.12.2021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7531" w14:textId="04D0F6FA" w:rsidR="002E2F36" w:rsidRPr="00CA4998" w:rsidRDefault="002E2F36" w:rsidP="002E2F3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Sufinanciranje </w:t>
            </w:r>
            <w:r w:rsidR="00A325B7"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projekta sanacije</w:t>
            </w: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 obalnog zida u Kaštel Štafilić                                  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CF4" w14:textId="77777777" w:rsidR="002E2F36" w:rsidRPr="00CA4998" w:rsidRDefault="002E2F36" w:rsidP="002E2F3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250.000,00</w:t>
            </w:r>
          </w:p>
        </w:tc>
      </w:tr>
      <w:tr w:rsidR="002E2F36" w:rsidRPr="00CA4998" w14:paraId="581F30C3" w14:textId="77777777" w:rsidTr="002E2F3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D4A2" w14:textId="77777777" w:rsidR="002E2F36" w:rsidRPr="00CA4998" w:rsidRDefault="002E2F36" w:rsidP="002E2F3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23.12.2021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42CF" w14:textId="5449EC37" w:rsidR="002E2F36" w:rsidRPr="00CA4998" w:rsidRDefault="002E2F36" w:rsidP="002E2F3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Unapređenje kvalitete javne rasvjete i podizanje ekoloških standarda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F80E" w14:textId="77777777" w:rsidR="002E2F36" w:rsidRPr="00CA4998" w:rsidRDefault="002E2F36" w:rsidP="002E2F3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80.000,00</w:t>
            </w:r>
          </w:p>
        </w:tc>
      </w:tr>
      <w:tr w:rsidR="002E2F36" w:rsidRPr="00CA4998" w14:paraId="2E7A6E88" w14:textId="77777777" w:rsidTr="002E2F3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F9E9676" w14:textId="77777777" w:rsidR="002E2F36" w:rsidRPr="00CA4998" w:rsidRDefault="002E2F36" w:rsidP="002E2F3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1FEFCBE" w14:textId="77777777" w:rsidR="002E2F36" w:rsidRPr="00CA4998" w:rsidRDefault="002E2F36" w:rsidP="002E2F3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E32D0A0" w14:textId="77777777" w:rsidR="002E2F36" w:rsidRPr="00CA4998" w:rsidRDefault="002E2F36" w:rsidP="002E2F3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1.020.550,00</w:t>
            </w:r>
          </w:p>
        </w:tc>
      </w:tr>
    </w:tbl>
    <w:p w14:paraId="64543A6A" w14:textId="75CD0379" w:rsidR="00727E1A" w:rsidRPr="00CA4998" w:rsidRDefault="00727E1A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lastRenderedPageBreak/>
        <w:t>Tekuće pomoći od izvanproračunskih korisnika AOP 058 iznose 2.</w:t>
      </w:r>
      <w:r w:rsidR="002E2F36" w:rsidRPr="00CA4998">
        <w:rPr>
          <w:rFonts w:asciiTheme="minorHAnsi" w:hAnsiTheme="minorHAnsi"/>
        </w:rPr>
        <w:t>528</w:t>
      </w:r>
      <w:r w:rsidRPr="00CA4998">
        <w:rPr>
          <w:rFonts w:asciiTheme="minorHAnsi" w:hAnsiTheme="minorHAnsi"/>
        </w:rPr>
        <w:t>.</w:t>
      </w:r>
      <w:r w:rsidR="002E2F36" w:rsidRPr="00CA4998">
        <w:rPr>
          <w:rFonts w:asciiTheme="minorHAnsi" w:hAnsiTheme="minorHAnsi"/>
        </w:rPr>
        <w:t>190,41</w:t>
      </w:r>
      <w:r w:rsidRPr="00CA4998">
        <w:rPr>
          <w:rFonts w:asciiTheme="minorHAnsi" w:hAnsiTheme="minorHAnsi"/>
        </w:rPr>
        <w:t xml:space="preserve"> kn:</w:t>
      </w:r>
    </w:p>
    <w:p w14:paraId="6C51853F" w14:textId="0E71B5CE" w:rsidR="002E2F36" w:rsidRPr="00CA4998" w:rsidRDefault="002E2F36" w:rsidP="002734C1">
      <w:pPr>
        <w:jc w:val="both"/>
        <w:rPr>
          <w:rFonts w:asciiTheme="minorHAnsi" w:hAnsiTheme="minorHAnsi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97"/>
        <w:gridCol w:w="6653"/>
        <w:gridCol w:w="1559"/>
      </w:tblGrid>
      <w:tr w:rsidR="002E2F36" w:rsidRPr="00CA4998" w14:paraId="251890C0" w14:textId="77777777" w:rsidTr="002E2F36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1A28C46" w14:textId="77777777" w:rsidR="002E2F36" w:rsidRPr="00CA4998" w:rsidRDefault="002E2F36" w:rsidP="002E2F3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Račun</w:t>
            </w:r>
          </w:p>
        </w:tc>
        <w:tc>
          <w:tcPr>
            <w:tcW w:w="6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3EC16CB" w14:textId="77777777" w:rsidR="002E2F36" w:rsidRPr="00CA4998" w:rsidRDefault="002E2F36" w:rsidP="002E2F3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33360E2" w14:textId="77777777" w:rsidR="002E2F36" w:rsidRPr="00CA4998" w:rsidRDefault="002E2F36" w:rsidP="002E2F3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Potražuje ukupno</w:t>
            </w:r>
          </w:p>
        </w:tc>
      </w:tr>
      <w:tr w:rsidR="002E2F36" w:rsidRPr="00CA4998" w14:paraId="60D98E07" w14:textId="77777777" w:rsidTr="002E2F36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D6A3" w14:textId="77777777" w:rsidR="002E2F36" w:rsidRPr="00CA4998" w:rsidRDefault="002E2F36" w:rsidP="002E2F3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6341410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1098" w14:textId="77777777" w:rsidR="002E2F36" w:rsidRPr="00CA4998" w:rsidRDefault="002E2F36" w:rsidP="002E2F3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Tekuće pomoći od HZMO-a, HZZ-a i HZZO-a-grad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67D8" w14:textId="77777777" w:rsidR="002E2F36" w:rsidRPr="00CA4998" w:rsidRDefault="002E2F36" w:rsidP="002E2F3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314.475,00</w:t>
            </w:r>
          </w:p>
        </w:tc>
      </w:tr>
      <w:tr w:rsidR="002E2F36" w:rsidRPr="00CA4998" w14:paraId="61A87E66" w14:textId="77777777" w:rsidTr="002E2F36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841A" w14:textId="77777777" w:rsidR="002E2F36" w:rsidRPr="00CA4998" w:rsidRDefault="002E2F36" w:rsidP="002E2F3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6341600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9FF5" w14:textId="77777777" w:rsidR="002E2F36" w:rsidRPr="00CA4998" w:rsidRDefault="002E2F36" w:rsidP="002E2F3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Tekuće potpore od izvanproračunskih korisnika županijskih, gradskih i općinskih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2A8E" w14:textId="77777777" w:rsidR="002E2F36" w:rsidRPr="00CA4998" w:rsidRDefault="002E2F36" w:rsidP="002E2F3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2.213.715,41</w:t>
            </w:r>
          </w:p>
        </w:tc>
      </w:tr>
      <w:tr w:rsidR="002E2F36" w:rsidRPr="00CA4998" w14:paraId="491D3286" w14:textId="77777777" w:rsidTr="002E2F36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805EFB7" w14:textId="77777777" w:rsidR="002E2F36" w:rsidRPr="00CA4998" w:rsidRDefault="002E2F36" w:rsidP="002E2F36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6C9FF18" w14:textId="77777777" w:rsidR="002E2F36" w:rsidRPr="00CA4998" w:rsidRDefault="002E2F36" w:rsidP="002E2F36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E4C1DB9" w14:textId="77777777" w:rsidR="002E2F36" w:rsidRPr="00CA4998" w:rsidRDefault="002E2F36" w:rsidP="002E2F36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2.528.190,41</w:t>
            </w:r>
          </w:p>
        </w:tc>
      </w:tr>
    </w:tbl>
    <w:p w14:paraId="3B585350" w14:textId="77777777" w:rsidR="002E2F36" w:rsidRPr="00CA4998" w:rsidRDefault="002E2F36" w:rsidP="002734C1">
      <w:pPr>
        <w:jc w:val="both"/>
        <w:rPr>
          <w:rFonts w:asciiTheme="minorHAnsi" w:hAnsiTheme="minorHAnsi"/>
        </w:rPr>
      </w:pPr>
    </w:p>
    <w:p w14:paraId="026A0414" w14:textId="5905E1EA" w:rsidR="00D77730" w:rsidRPr="00CA4998" w:rsidRDefault="00DE0815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Na AOP 06</w:t>
      </w:r>
      <w:r w:rsidR="00B57BA6" w:rsidRPr="00CA4998">
        <w:rPr>
          <w:rFonts w:asciiTheme="minorHAnsi" w:hAnsiTheme="minorHAnsi"/>
        </w:rPr>
        <w:t>9</w:t>
      </w:r>
      <w:r w:rsidRPr="00CA4998">
        <w:rPr>
          <w:rFonts w:asciiTheme="minorHAnsi" w:hAnsiTheme="minorHAnsi"/>
        </w:rPr>
        <w:t xml:space="preserve"> prikazane su </w:t>
      </w:r>
      <w:r w:rsidR="00727E1A" w:rsidRPr="00CA4998">
        <w:rPr>
          <w:rFonts w:asciiTheme="minorHAnsi" w:hAnsiTheme="minorHAnsi"/>
        </w:rPr>
        <w:t xml:space="preserve">tekuće i kapitalne </w:t>
      </w:r>
      <w:r w:rsidRPr="00CA4998">
        <w:rPr>
          <w:rFonts w:asciiTheme="minorHAnsi" w:hAnsiTheme="minorHAnsi"/>
        </w:rPr>
        <w:t xml:space="preserve">pomoći temeljem prijenosa EU sredstava za priznate-prihvatljive  rashode </w:t>
      </w:r>
      <w:r w:rsidR="00727E1A" w:rsidRPr="00CA4998">
        <w:rPr>
          <w:rFonts w:asciiTheme="minorHAnsi" w:hAnsiTheme="minorHAnsi"/>
        </w:rPr>
        <w:t xml:space="preserve">EU </w:t>
      </w:r>
      <w:r w:rsidR="00CE0FC7" w:rsidRPr="00CA4998">
        <w:rPr>
          <w:rFonts w:asciiTheme="minorHAnsi" w:hAnsiTheme="minorHAnsi"/>
        </w:rPr>
        <w:t>projek</w:t>
      </w:r>
      <w:r w:rsidR="00727E1A" w:rsidRPr="00CA4998">
        <w:rPr>
          <w:rFonts w:asciiTheme="minorHAnsi" w:hAnsiTheme="minorHAnsi"/>
        </w:rPr>
        <w:t>a</w:t>
      </w:r>
      <w:r w:rsidR="00CE0FC7" w:rsidRPr="00CA4998">
        <w:rPr>
          <w:rFonts w:asciiTheme="minorHAnsi" w:hAnsiTheme="minorHAnsi"/>
        </w:rPr>
        <w:t xml:space="preserve">ta </w:t>
      </w:r>
      <w:r w:rsidR="00727E1A" w:rsidRPr="00CA4998">
        <w:rPr>
          <w:rFonts w:asciiTheme="minorHAnsi" w:hAnsiTheme="minorHAnsi"/>
        </w:rPr>
        <w:t xml:space="preserve"> te iznose </w:t>
      </w:r>
      <w:r w:rsidR="00B57BA6" w:rsidRPr="00CA4998">
        <w:rPr>
          <w:rFonts w:asciiTheme="minorHAnsi" w:hAnsiTheme="minorHAnsi"/>
        </w:rPr>
        <w:t>5.230</w:t>
      </w:r>
      <w:r w:rsidR="00727E1A" w:rsidRPr="00CA4998">
        <w:rPr>
          <w:rFonts w:asciiTheme="minorHAnsi" w:hAnsiTheme="minorHAnsi"/>
        </w:rPr>
        <w:t>.</w:t>
      </w:r>
      <w:r w:rsidR="00B57BA6" w:rsidRPr="00CA4998">
        <w:rPr>
          <w:rFonts w:asciiTheme="minorHAnsi" w:hAnsiTheme="minorHAnsi"/>
        </w:rPr>
        <w:t>539</w:t>
      </w:r>
      <w:r w:rsidR="00727E1A" w:rsidRPr="00CA4998">
        <w:rPr>
          <w:rFonts w:asciiTheme="minorHAnsi" w:hAnsiTheme="minorHAnsi"/>
        </w:rPr>
        <w:t xml:space="preserve"> kn što je za 1</w:t>
      </w:r>
      <w:r w:rsidR="00B57BA6" w:rsidRPr="00CA4998">
        <w:rPr>
          <w:rFonts w:asciiTheme="minorHAnsi" w:hAnsiTheme="minorHAnsi"/>
        </w:rPr>
        <w:t>.672</w:t>
      </w:r>
      <w:r w:rsidR="00727E1A" w:rsidRPr="00CA4998">
        <w:rPr>
          <w:rFonts w:asciiTheme="minorHAnsi" w:hAnsiTheme="minorHAnsi"/>
        </w:rPr>
        <w:t>,</w:t>
      </w:r>
      <w:r w:rsidR="00B57BA6" w:rsidRPr="00CA4998">
        <w:rPr>
          <w:rFonts w:asciiTheme="minorHAnsi" w:hAnsiTheme="minorHAnsi"/>
        </w:rPr>
        <w:t>2</w:t>
      </w:r>
      <w:r w:rsidR="00727E1A" w:rsidRPr="00CA4998">
        <w:rPr>
          <w:rFonts w:asciiTheme="minorHAnsi" w:hAnsiTheme="minorHAnsi"/>
        </w:rPr>
        <w:t xml:space="preserve"> % </w:t>
      </w:r>
      <w:r w:rsidR="00B57BA6" w:rsidRPr="00CA4998">
        <w:rPr>
          <w:rFonts w:asciiTheme="minorHAnsi" w:hAnsiTheme="minorHAnsi"/>
        </w:rPr>
        <w:t>više</w:t>
      </w:r>
      <w:r w:rsidR="00727E1A" w:rsidRPr="00CA4998">
        <w:rPr>
          <w:rFonts w:asciiTheme="minorHAnsi" w:hAnsiTheme="minorHAnsi"/>
        </w:rPr>
        <w:t xml:space="preserve"> nego 20</w:t>
      </w:r>
      <w:r w:rsidR="00B57BA6" w:rsidRPr="00CA4998">
        <w:rPr>
          <w:rFonts w:asciiTheme="minorHAnsi" w:hAnsiTheme="minorHAnsi"/>
        </w:rPr>
        <w:t>20</w:t>
      </w:r>
      <w:r w:rsidR="00727E1A" w:rsidRPr="00CA4998">
        <w:rPr>
          <w:rFonts w:asciiTheme="minorHAnsi" w:hAnsiTheme="minorHAnsi"/>
        </w:rPr>
        <w:t>.godine</w:t>
      </w:r>
      <w:r w:rsidRPr="00CA4998">
        <w:rPr>
          <w:rFonts w:asciiTheme="minorHAnsi" w:hAnsiTheme="minorHAnsi"/>
        </w:rPr>
        <w:t>.</w:t>
      </w:r>
    </w:p>
    <w:p w14:paraId="100E656D" w14:textId="1355C10B" w:rsidR="00B57BA6" w:rsidRPr="00CA4998" w:rsidRDefault="00B57BA6" w:rsidP="002734C1">
      <w:pPr>
        <w:jc w:val="both"/>
        <w:rPr>
          <w:rFonts w:asciiTheme="minorHAnsi" w:hAnsiTheme="minorHAnsi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97"/>
        <w:gridCol w:w="6795"/>
        <w:gridCol w:w="1417"/>
      </w:tblGrid>
      <w:tr w:rsidR="00B57BA6" w:rsidRPr="00CA4998" w14:paraId="3713B606" w14:textId="77777777" w:rsidTr="00B57BA6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126CB9E" w14:textId="77777777" w:rsidR="00B57BA6" w:rsidRPr="00CA4998" w:rsidRDefault="00B57BA6" w:rsidP="00B57BA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Račun</w:t>
            </w:r>
          </w:p>
        </w:tc>
        <w:tc>
          <w:tcPr>
            <w:tcW w:w="6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85E3022" w14:textId="77777777" w:rsidR="00B57BA6" w:rsidRPr="00CA4998" w:rsidRDefault="00B57BA6" w:rsidP="00B57BA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06969FD" w14:textId="77777777" w:rsidR="00B57BA6" w:rsidRPr="00CA4998" w:rsidRDefault="00B57BA6" w:rsidP="00B57BA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Potražuje ukupno</w:t>
            </w:r>
          </w:p>
        </w:tc>
      </w:tr>
      <w:tr w:rsidR="00B57BA6" w:rsidRPr="00CA4998" w14:paraId="0AE106A4" w14:textId="77777777" w:rsidTr="00B57BA6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D6FB" w14:textId="77777777" w:rsidR="00B57BA6" w:rsidRPr="00CA4998" w:rsidRDefault="00B57BA6" w:rsidP="00B57BA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6381120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03A6" w14:textId="07702F72" w:rsidR="00B57BA6" w:rsidRPr="00CA4998" w:rsidRDefault="00B57BA6" w:rsidP="00B57BA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Tekuće pomoći iz državnog proračuna temeljem prijenosa EU sredstava- Projekt ITU </w:t>
            </w:r>
            <w:r w:rsidR="00A325B7"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mehanizmi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AE15" w14:textId="77777777" w:rsidR="00B57BA6" w:rsidRPr="00CA4998" w:rsidRDefault="00B57BA6" w:rsidP="00B57BA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399.504,00</w:t>
            </w:r>
          </w:p>
        </w:tc>
      </w:tr>
      <w:tr w:rsidR="00B57BA6" w:rsidRPr="00CA4998" w14:paraId="1B06700C" w14:textId="77777777" w:rsidTr="00B57BA6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7F17" w14:textId="77777777" w:rsidR="00B57BA6" w:rsidRPr="00CA4998" w:rsidRDefault="00B57BA6" w:rsidP="00B57BA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6381130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9A6E" w14:textId="77777777" w:rsidR="00B57BA6" w:rsidRPr="00CA4998" w:rsidRDefault="00B57BA6" w:rsidP="00B57BA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Tekuće pomoći iz državnog proračuna temeljem prijenosa EU sredstava-projekt Zaželi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3838" w14:textId="77777777" w:rsidR="00B57BA6" w:rsidRPr="00CA4998" w:rsidRDefault="00B57BA6" w:rsidP="00B57BA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734.683,92</w:t>
            </w:r>
          </w:p>
        </w:tc>
      </w:tr>
      <w:tr w:rsidR="00B57BA6" w:rsidRPr="00CA4998" w14:paraId="6EB59D3F" w14:textId="77777777" w:rsidTr="00B57BA6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3C92" w14:textId="77777777" w:rsidR="00B57BA6" w:rsidRPr="00CA4998" w:rsidRDefault="00B57BA6" w:rsidP="00B57BA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6382100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A06E" w14:textId="77777777" w:rsidR="00B57BA6" w:rsidRPr="00CA4998" w:rsidRDefault="00B57BA6" w:rsidP="00B57BA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Kapitalne pomoći iz državnog proračuna temeljem prijenosa EU sredstava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6B4F" w14:textId="77777777" w:rsidR="00B57BA6" w:rsidRPr="00CA4998" w:rsidRDefault="00B57BA6" w:rsidP="00B57BA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4.096.351,15</w:t>
            </w:r>
          </w:p>
        </w:tc>
      </w:tr>
      <w:tr w:rsidR="00B57BA6" w:rsidRPr="00CA4998" w14:paraId="67680355" w14:textId="77777777" w:rsidTr="00B57BA6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85E7B4A" w14:textId="77777777" w:rsidR="00B57BA6" w:rsidRPr="00CA4998" w:rsidRDefault="00B57BA6" w:rsidP="00B57BA6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BAC9408" w14:textId="77777777" w:rsidR="00B57BA6" w:rsidRPr="00CA4998" w:rsidRDefault="00B57BA6" w:rsidP="00B57BA6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6B7E20D" w14:textId="77777777" w:rsidR="00B57BA6" w:rsidRPr="00CA4998" w:rsidRDefault="00B57BA6" w:rsidP="00B57BA6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5.230.539,07</w:t>
            </w:r>
          </w:p>
        </w:tc>
      </w:tr>
    </w:tbl>
    <w:p w14:paraId="5BDB908C" w14:textId="08D175F0" w:rsidR="00B57BA6" w:rsidRPr="00CA4998" w:rsidRDefault="00B57BA6" w:rsidP="002734C1">
      <w:pPr>
        <w:jc w:val="both"/>
        <w:rPr>
          <w:rFonts w:asciiTheme="minorHAnsi" w:hAnsiTheme="minorHAnsi"/>
        </w:rPr>
      </w:pPr>
    </w:p>
    <w:p w14:paraId="66A63CE5" w14:textId="55DF504C" w:rsidR="009222E8" w:rsidRPr="00CA4998" w:rsidRDefault="009222E8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Kapitalne pomoći iz državnog proračuna temeljem prijenosa EU sredstava:</w:t>
      </w:r>
    </w:p>
    <w:p w14:paraId="15A27A35" w14:textId="77777777" w:rsidR="009222E8" w:rsidRPr="00CA4998" w:rsidRDefault="009222E8" w:rsidP="002734C1">
      <w:pPr>
        <w:jc w:val="both"/>
        <w:rPr>
          <w:rFonts w:asciiTheme="minorHAnsi" w:hAnsiTheme="minorHAnsi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1220"/>
        <w:gridCol w:w="6146"/>
        <w:gridCol w:w="1701"/>
      </w:tblGrid>
      <w:tr w:rsidR="009222E8" w:rsidRPr="00CA4998" w14:paraId="4EBA595C" w14:textId="77777777" w:rsidTr="009222E8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11BCD8D" w14:textId="77777777" w:rsidR="009222E8" w:rsidRPr="00CA4998" w:rsidRDefault="009222E8" w:rsidP="009222E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Datum stavke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2A9757D" w14:textId="77777777" w:rsidR="009222E8" w:rsidRPr="00CA4998" w:rsidRDefault="009222E8" w:rsidP="009222E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Opis stavke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A0CF907" w14:textId="1149319D" w:rsidR="009222E8" w:rsidRPr="00CA4998" w:rsidRDefault="009222E8" w:rsidP="009222E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Potražuje</w:t>
            </w:r>
          </w:p>
        </w:tc>
      </w:tr>
      <w:tr w:rsidR="009222E8" w:rsidRPr="00CA4998" w14:paraId="7B86A0BD" w14:textId="77777777" w:rsidTr="009222E8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F3C4" w14:textId="77777777" w:rsidR="009222E8" w:rsidRPr="00CA4998" w:rsidRDefault="009222E8" w:rsidP="009222E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29.4.2021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7BC6" w14:textId="77777777" w:rsidR="009222E8" w:rsidRPr="00CA4998" w:rsidRDefault="009222E8" w:rsidP="009222E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Podmir. troš. sudjelov.- projekt Otvorene pozornice-Dudanov park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1F0B" w14:textId="77777777" w:rsidR="009222E8" w:rsidRPr="00CA4998" w:rsidRDefault="009222E8" w:rsidP="009222E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137.402,11</w:t>
            </w:r>
          </w:p>
        </w:tc>
      </w:tr>
      <w:tr w:rsidR="009222E8" w:rsidRPr="00CA4998" w14:paraId="2DE7FA47" w14:textId="77777777" w:rsidTr="009222E8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7841" w14:textId="77777777" w:rsidR="009222E8" w:rsidRPr="00CA4998" w:rsidRDefault="009222E8" w:rsidP="009222E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26.7.2021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50B8" w14:textId="77777777" w:rsidR="009222E8" w:rsidRPr="00CA4998" w:rsidRDefault="009222E8" w:rsidP="009222E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Podmirenje troškova part. sudj. - Otvorene ljetne pozornice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8D77" w14:textId="77777777" w:rsidR="009222E8" w:rsidRPr="00CA4998" w:rsidRDefault="009222E8" w:rsidP="009222E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658.848,31</w:t>
            </w:r>
          </w:p>
        </w:tc>
      </w:tr>
      <w:tr w:rsidR="009222E8" w:rsidRPr="00CA4998" w14:paraId="6EF4720E" w14:textId="77777777" w:rsidTr="009222E8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4CC9" w14:textId="77777777" w:rsidR="009222E8" w:rsidRPr="00CA4998" w:rsidRDefault="009222E8" w:rsidP="009222E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6.9.2021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9070" w14:textId="77777777" w:rsidR="009222E8" w:rsidRPr="00CA4998" w:rsidRDefault="009222E8" w:rsidP="009222E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PLACANJE PO UGOVORU:KK.06.2.2.12.0007-Villa Nika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F53A" w14:textId="77777777" w:rsidR="009222E8" w:rsidRPr="00CA4998" w:rsidRDefault="009222E8" w:rsidP="009222E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1.775.911,70</w:t>
            </w:r>
          </w:p>
        </w:tc>
      </w:tr>
      <w:tr w:rsidR="009222E8" w:rsidRPr="00CA4998" w14:paraId="63697281" w14:textId="77777777" w:rsidTr="009222E8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87EF" w14:textId="77777777" w:rsidR="009222E8" w:rsidRPr="00CA4998" w:rsidRDefault="009222E8" w:rsidP="009222E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21.9.2021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B79C" w14:textId="77777777" w:rsidR="009222E8" w:rsidRPr="00CA4998" w:rsidRDefault="009222E8" w:rsidP="009222E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Vila Nika (8.3.2021.g.)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C911" w14:textId="77777777" w:rsidR="009222E8" w:rsidRPr="00CA4998" w:rsidRDefault="009222E8" w:rsidP="009222E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198.424,32</w:t>
            </w:r>
          </w:p>
        </w:tc>
      </w:tr>
      <w:tr w:rsidR="009222E8" w:rsidRPr="00CA4998" w14:paraId="0CC769DE" w14:textId="77777777" w:rsidTr="009222E8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BD31" w14:textId="77777777" w:rsidR="009222E8" w:rsidRPr="00CA4998" w:rsidRDefault="009222E8" w:rsidP="009222E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21.9.2021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E415" w14:textId="77777777" w:rsidR="009222E8" w:rsidRPr="00CA4998" w:rsidRDefault="009222E8" w:rsidP="009222E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Vila Nika (14.6.2021.g.)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C6F4" w14:textId="77777777" w:rsidR="009222E8" w:rsidRPr="00CA4998" w:rsidRDefault="009222E8" w:rsidP="009222E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28.809,94</w:t>
            </w:r>
          </w:p>
        </w:tc>
      </w:tr>
      <w:tr w:rsidR="009222E8" w:rsidRPr="00CA4998" w14:paraId="1A5035BA" w14:textId="77777777" w:rsidTr="009222E8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1A5A" w14:textId="77777777" w:rsidR="009222E8" w:rsidRPr="00CA4998" w:rsidRDefault="009222E8" w:rsidP="009222E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25.10.2021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CB14" w14:textId="77777777" w:rsidR="009222E8" w:rsidRPr="00CA4998" w:rsidRDefault="009222E8" w:rsidP="009222E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Podmirenje troškova part. sudj. - Otvorene ljetne pozornice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BD0C" w14:textId="77777777" w:rsidR="009222E8" w:rsidRPr="00CA4998" w:rsidRDefault="009222E8" w:rsidP="009222E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619.067,43</w:t>
            </w:r>
          </w:p>
        </w:tc>
      </w:tr>
      <w:tr w:rsidR="009222E8" w:rsidRPr="00CA4998" w14:paraId="24756F50" w14:textId="77777777" w:rsidTr="009222E8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D52D" w14:textId="77777777" w:rsidR="009222E8" w:rsidRPr="00CA4998" w:rsidRDefault="009222E8" w:rsidP="009222E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5.11.2021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D718" w14:textId="77777777" w:rsidR="009222E8" w:rsidRPr="00CA4998" w:rsidRDefault="009222E8" w:rsidP="009222E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Ispl.sred.-Otvorene ljetne pozornice Urbane aglomeracije Split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92F3" w14:textId="77777777" w:rsidR="009222E8" w:rsidRPr="00CA4998" w:rsidRDefault="009222E8" w:rsidP="009222E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677.887,34</w:t>
            </w:r>
          </w:p>
        </w:tc>
      </w:tr>
      <w:tr w:rsidR="009222E8" w:rsidRPr="00CA4998" w14:paraId="319BD7A8" w14:textId="77777777" w:rsidTr="009222E8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83C0D47" w14:textId="77777777" w:rsidR="009222E8" w:rsidRPr="00CA4998" w:rsidRDefault="009222E8" w:rsidP="009222E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2D645FE" w14:textId="77777777" w:rsidR="009222E8" w:rsidRPr="00CA4998" w:rsidRDefault="009222E8" w:rsidP="009222E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147FC03" w14:textId="77777777" w:rsidR="009222E8" w:rsidRPr="00CA4998" w:rsidRDefault="009222E8" w:rsidP="009222E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4.096.351,15</w:t>
            </w:r>
          </w:p>
        </w:tc>
      </w:tr>
    </w:tbl>
    <w:p w14:paraId="249AD8D5" w14:textId="77777777" w:rsidR="00B57BA6" w:rsidRPr="00CA4998" w:rsidRDefault="00B57BA6" w:rsidP="002734C1">
      <w:pPr>
        <w:jc w:val="both"/>
        <w:rPr>
          <w:rFonts w:asciiTheme="minorHAnsi" w:hAnsiTheme="minorHAnsi"/>
        </w:rPr>
      </w:pPr>
    </w:p>
    <w:p w14:paraId="686EF03C" w14:textId="4429A8D4" w:rsidR="00852B29" w:rsidRPr="00CA4998" w:rsidRDefault="000D1117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Prihodi od imovine AOP 07</w:t>
      </w:r>
      <w:r w:rsidR="009222E8" w:rsidRPr="00CA4998">
        <w:rPr>
          <w:rFonts w:asciiTheme="minorHAnsi" w:hAnsiTheme="minorHAnsi"/>
        </w:rPr>
        <w:t>7</w:t>
      </w:r>
      <w:r w:rsidR="003A4ABA" w:rsidRPr="00CA4998">
        <w:rPr>
          <w:rFonts w:asciiTheme="minorHAnsi" w:hAnsiTheme="minorHAnsi"/>
        </w:rPr>
        <w:t xml:space="preserve"> ostvareni su u iznosu od </w:t>
      </w:r>
      <w:r w:rsidR="009222E8" w:rsidRPr="00CA4998">
        <w:rPr>
          <w:rFonts w:asciiTheme="minorHAnsi" w:hAnsiTheme="minorHAnsi"/>
        </w:rPr>
        <w:t>5</w:t>
      </w:r>
      <w:r w:rsidRPr="00CA4998">
        <w:rPr>
          <w:rFonts w:asciiTheme="minorHAnsi" w:hAnsiTheme="minorHAnsi"/>
        </w:rPr>
        <w:t>.</w:t>
      </w:r>
      <w:r w:rsidR="009222E8" w:rsidRPr="00CA4998">
        <w:rPr>
          <w:rFonts w:asciiTheme="minorHAnsi" w:hAnsiTheme="minorHAnsi"/>
        </w:rPr>
        <w:t>392</w:t>
      </w:r>
      <w:r w:rsidR="003A4ABA" w:rsidRPr="00CA4998">
        <w:rPr>
          <w:rFonts w:asciiTheme="minorHAnsi" w:hAnsiTheme="minorHAnsi"/>
        </w:rPr>
        <w:t>.</w:t>
      </w:r>
      <w:r w:rsidR="009222E8" w:rsidRPr="00CA4998">
        <w:rPr>
          <w:rFonts w:asciiTheme="minorHAnsi" w:hAnsiTheme="minorHAnsi"/>
        </w:rPr>
        <w:t>847</w:t>
      </w:r>
      <w:r w:rsidRPr="00CA4998">
        <w:rPr>
          <w:rFonts w:asciiTheme="minorHAnsi" w:hAnsiTheme="minorHAnsi"/>
        </w:rPr>
        <w:t xml:space="preserve"> kn što je </w:t>
      </w:r>
      <w:r w:rsidR="009222E8" w:rsidRPr="00CA4998">
        <w:rPr>
          <w:rFonts w:asciiTheme="minorHAnsi" w:hAnsiTheme="minorHAnsi"/>
        </w:rPr>
        <w:t>13</w:t>
      </w:r>
      <w:r w:rsidR="00225527" w:rsidRPr="00CA4998">
        <w:rPr>
          <w:rFonts w:asciiTheme="minorHAnsi" w:hAnsiTheme="minorHAnsi"/>
        </w:rPr>
        <w:t>,</w:t>
      </w:r>
      <w:r w:rsidR="009222E8" w:rsidRPr="00CA4998">
        <w:rPr>
          <w:rFonts w:asciiTheme="minorHAnsi" w:hAnsiTheme="minorHAnsi"/>
        </w:rPr>
        <w:t>2</w:t>
      </w:r>
      <w:r w:rsidR="00852B29" w:rsidRPr="00CA4998">
        <w:rPr>
          <w:rFonts w:asciiTheme="minorHAnsi" w:hAnsiTheme="minorHAnsi"/>
        </w:rPr>
        <w:t xml:space="preserve"> </w:t>
      </w:r>
      <w:r w:rsidR="003A4ABA" w:rsidRPr="00CA4998">
        <w:rPr>
          <w:rFonts w:asciiTheme="minorHAnsi" w:hAnsiTheme="minorHAnsi"/>
        </w:rPr>
        <w:t xml:space="preserve">% </w:t>
      </w:r>
      <w:r w:rsidR="00852B29" w:rsidRPr="00CA4998">
        <w:rPr>
          <w:rFonts w:asciiTheme="minorHAnsi" w:hAnsiTheme="minorHAnsi"/>
        </w:rPr>
        <w:t>manje</w:t>
      </w:r>
      <w:r w:rsidR="003A4ABA" w:rsidRPr="00CA4998">
        <w:rPr>
          <w:rFonts w:asciiTheme="minorHAnsi" w:hAnsiTheme="minorHAnsi"/>
        </w:rPr>
        <w:t xml:space="preserve"> nego prošle godine</w:t>
      </w:r>
      <w:r w:rsidR="003277D6" w:rsidRPr="00CA4998">
        <w:rPr>
          <w:rFonts w:asciiTheme="minorHAnsi" w:hAnsiTheme="minorHAnsi"/>
        </w:rPr>
        <w:t>.</w:t>
      </w:r>
    </w:p>
    <w:p w14:paraId="0D3E9B3F" w14:textId="719EBD3F" w:rsidR="002F1EC6" w:rsidRPr="00CA4998" w:rsidRDefault="002F1EC6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Prelaskom na novi računovodstveni program, počelo se sa zasebnim evidentiranje prihoda od zateznih kamata na računu 6414 (AOP 081) koje su tijekom 2021. iznosile 144.716 kn.</w:t>
      </w:r>
    </w:p>
    <w:p w14:paraId="1648BD11" w14:textId="77777777" w:rsidR="002F1EC6" w:rsidRPr="00CA4998" w:rsidRDefault="002F1EC6" w:rsidP="002734C1">
      <w:pPr>
        <w:jc w:val="both"/>
        <w:rPr>
          <w:rFonts w:asciiTheme="minorHAnsi" w:hAnsiTheme="minorHAnsi"/>
        </w:rPr>
      </w:pPr>
    </w:p>
    <w:p w14:paraId="2714E0B5" w14:textId="307B4352" w:rsidR="00852B29" w:rsidRPr="00CA4998" w:rsidRDefault="00852B29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Prihodi od zakupa i iznajmljivanja imovine AOP 08</w:t>
      </w:r>
      <w:r w:rsidR="002F1EC6" w:rsidRPr="00CA4998">
        <w:rPr>
          <w:rFonts w:asciiTheme="minorHAnsi" w:hAnsiTheme="minorHAnsi"/>
        </w:rPr>
        <w:t>8</w:t>
      </w:r>
      <w:r w:rsidRPr="00CA4998">
        <w:rPr>
          <w:rFonts w:asciiTheme="minorHAnsi" w:hAnsiTheme="minorHAnsi"/>
        </w:rPr>
        <w:t xml:space="preserve"> iznose </w:t>
      </w:r>
      <w:r w:rsidR="002F1EC6" w:rsidRPr="00CA4998">
        <w:rPr>
          <w:rFonts w:asciiTheme="minorHAnsi" w:hAnsiTheme="minorHAnsi"/>
        </w:rPr>
        <w:t>3</w:t>
      </w:r>
      <w:r w:rsidRPr="00CA4998">
        <w:rPr>
          <w:rFonts w:asciiTheme="minorHAnsi" w:hAnsiTheme="minorHAnsi"/>
        </w:rPr>
        <w:t>.</w:t>
      </w:r>
      <w:r w:rsidR="002F1EC6" w:rsidRPr="00CA4998">
        <w:rPr>
          <w:rFonts w:asciiTheme="minorHAnsi" w:hAnsiTheme="minorHAnsi"/>
        </w:rPr>
        <w:t>569</w:t>
      </w:r>
      <w:r w:rsidRPr="00CA4998">
        <w:rPr>
          <w:rFonts w:asciiTheme="minorHAnsi" w:hAnsiTheme="minorHAnsi"/>
        </w:rPr>
        <w:t>.</w:t>
      </w:r>
      <w:r w:rsidR="002F1EC6" w:rsidRPr="00CA4998">
        <w:rPr>
          <w:rFonts w:asciiTheme="minorHAnsi" w:hAnsiTheme="minorHAnsi"/>
        </w:rPr>
        <w:t>981</w:t>
      </w:r>
      <w:r w:rsidRPr="00CA4998">
        <w:rPr>
          <w:rFonts w:asciiTheme="minorHAnsi" w:hAnsiTheme="minorHAnsi"/>
        </w:rPr>
        <w:t xml:space="preserve"> kn što je za </w:t>
      </w:r>
      <w:r w:rsidR="002F1EC6" w:rsidRPr="00CA4998">
        <w:rPr>
          <w:rFonts w:asciiTheme="minorHAnsi" w:hAnsiTheme="minorHAnsi"/>
        </w:rPr>
        <w:t>18</w:t>
      </w:r>
      <w:r w:rsidRPr="00CA4998">
        <w:rPr>
          <w:rFonts w:asciiTheme="minorHAnsi" w:hAnsiTheme="minorHAnsi"/>
        </w:rPr>
        <w:t>,</w:t>
      </w:r>
      <w:r w:rsidR="002F1EC6" w:rsidRPr="00CA4998">
        <w:rPr>
          <w:rFonts w:asciiTheme="minorHAnsi" w:hAnsiTheme="minorHAnsi"/>
        </w:rPr>
        <w:t>7</w:t>
      </w:r>
      <w:r w:rsidRPr="00CA4998">
        <w:rPr>
          <w:rFonts w:asciiTheme="minorHAnsi" w:hAnsiTheme="minorHAnsi"/>
        </w:rPr>
        <w:t xml:space="preserve"> % </w:t>
      </w:r>
      <w:r w:rsidR="002F1EC6" w:rsidRPr="00CA4998">
        <w:rPr>
          <w:rFonts w:asciiTheme="minorHAnsi" w:hAnsiTheme="minorHAnsi"/>
        </w:rPr>
        <w:t>manje</w:t>
      </w:r>
      <w:r w:rsidRPr="00CA4998">
        <w:rPr>
          <w:rFonts w:asciiTheme="minorHAnsi" w:hAnsiTheme="minorHAnsi"/>
        </w:rPr>
        <w:t xml:space="preserve"> nego prošle godine zbog </w:t>
      </w:r>
      <w:r w:rsidR="002F1EC6" w:rsidRPr="00CA4998">
        <w:rPr>
          <w:rFonts w:asciiTheme="minorHAnsi" w:hAnsiTheme="minorHAnsi"/>
        </w:rPr>
        <w:t xml:space="preserve">toga što je 2020.godine izvršena </w:t>
      </w:r>
      <w:r w:rsidRPr="00CA4998">
        <w:rPr>
          <w:rFonts w:asciiTheme="minorHAnsi" w:hAnsiTheme="minorHAnsi"/>
        </w:rPr>
        <w:t>uplate 2.128.883,53 kn dvogodišnje naknade za pravo korištenja nekretnina od strane HT d.d. a sve prema rješenju HAKOM-a.</w:t>
      </w:r>
    </w:p>
    <w:p w14:paraId="66FD4117" w14:textId="77777777" w:rsidR="00852B29" w:rsidRPr="00CA4998" w:rsidRDefault="00852B29" w:rsidP="002734C1">
      <w:pPr>
        <w:jc w:val="both"/>
        <w:rPr>
          <w:rFonts w:asciiTheme="minorHAnsi" w:hAnsiTheme="minorHAnsi"/>
        </w:rPr>
      </w:pPr>
    </w:p>
    <w:p w14:paraId="1CB70F30" w14:textId="44299FCE" w:rsidR="003A4ABA" w:rsidRPr="00CA4998" w:rsidRDefault="003277D6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N</w:t>
      </w:r>
      <w:r w:rsidR="000F6699" w:rsidRPr="00CA4998">
        <w:rPr>
          <w:rFonts w:asciiTheme="minorHAnsi" w:hAnsiTheme="minorHAnsi"/>
        </w:rPr>
        <w:t>ak</w:t>
      </w:r>
      <w:r w:rsidR="000D1117" w:rsidRPr="00CA4998">
        <w:rPr>
          <w:rFonts w:asciiTheme="minorHAnsi" w:hAnsiTheme="minorHAnsi"/>
        </w:rPr>
        <w:t>n</w:t>
      </w:r>
      <w:r w:rsidR="000F6699" w:rsidRPr="00CA4998">
        <w:rPr>
          <w:rFonts w:asciiTheme="minorHAnsi" w:hAnsiTheme="minorHAnsi"/>
        </w:rPr>
        <w:t>a</w:t>
      </w:r>
      <w:r w:rsidR="000D1117" w:rsidRPr="00CA4998">
        <w:rPr>
          <w:rFonts w:asciiTheme="minorHAnsi" w:hAnsiTheme="minorHAnsi"/>
        </w:rPr>
        <w:t xml:space="preserve">de za legalizaciju </w:t>
      </w:r>
      <w:r w:rsidR="00112450" w:rsidRPr="00CA4998">
        <w:rPr>
          <w:rFonts w:asciiTheme="minorHAnsi" w:hAnsiTheme="minorHAnsi"/>
        </w:rPr>
        <w:t xml:space="preserve">– Ostali prihodi od nefinancijske imovine </w:t>
      </w:r>
      <w:r w:rsidRPr="00CA4998">
        <w:rPr>
          <w:rFonts w:asciiTheme="minorHAnsi" w:hAnsiTheme="minorHAnsi"/>
        </w:rPr>
        <w:t>AOP 09</w:t>
      </w:r>
      <w:r w:rsidR="00112450" w:rsidRPr="00CA4998">
        <w:rPr>
          <w:rFonts w:asciiTheme="minorHAnsi" w:hAnsiTheme="minorHAnsi"/>
        </w:rPr>
        <w:t xml:space="preserve">2 iznose 303.789 kn što je </w:t>
      </w:r>
      <w:r w:rsidRPr="00CA4998">
        <w:rPr>
          <w:rFonts w:asciiTheme="minorHAnsi" w:hAnsiTheme="minorHAnsi"/>
        </w:rPr>
        <w:t xml:space="preserve"> manja za </w:t>
      </w:r>
      <w:r w:rsidR="00112450" w:rsidRPr="00CA4998">
        <w:rPr>
          <w:rFonts w:asciiTheme="minorHAnsi" w:hAnsiTheme="minorHAnsi"/>
        </w:rPr>
        <w:t>36</w:t>
      </w:r>
      <w:r w:rsidRPr="00CA4998">
        <w:rPr>
          <w:rFonts w:asciiTheme="minorHAnsi" w:hAnsiTheme="minorHAnsi"/>
        </w:rPr>
        <w:t>,</w:t>
      </w:r>
      <w:r w:rsidR="00112450" w:rsidRPr="00CA4998">
        <w:rPr>
          <w:rFonts w:asciiTheme="minorHAnsi" w:hAnsiTheme="minorHAnsi"/>
        </w:rPr>
        <w:t>8</w:t>
      </w:r>
      <w:r w:rsidRPr="00CA4998">
        <w:rPr>
          <w:rFonts w:asciiTheme="minorHAnsi" w:hAnsiTheme="minorHAnsi"/>
        </w:rPr>
        <w:t xml:space="preserve"> % nego prethodne godine </w:t>
      </w:r>
      <w:r w:rsidR="00821B73" w:rsidRPr="00CA4998">
        <w:rPr>
          <w:rFonts w:asciiTheme="minorHAnsi" w:hAnsiTheme="minorHAnsi"/>
        </w:rPr>
        <w:t>zbog</w:t>
      </w:r>
      <w:r w:rsidRPr="00CA4998">
        <w:rPr>
          <w:rFonts w:asciiTheme="minorHAnsi" w:hAnsiTheme="minorHAnsi"/>
        </w:rPr>
        <w:t xml:space="preserve"> privođenja kraju postupaka ozakonjenja nelegalno izgrađenih objekata</w:t>
      </w:r>
      <w:r w:rsidR="00753EC8" w:rsidRPr="00CA4998">
        <w:rPr>
          <w:rFonts w:asciiTheme="minorHAnsi" w:hAnsiTheme="minorHAnsi"/>
        </w:rPr>
        <w:t>.</w:t>
      </w:r>
    </w:p>
    <w:p w14:paraId="475D45B3" w14:textId="25F86554" w:rsidR="00441B89" w:rsidRPr="00CA4998" w:rsidRDefault="000F6699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lastRenderedPageBreak/>
        <w:t>Prihodi od upravnih i administ</w:t>
      </w:r>
      <w:r w:rsidR="002F6BBA" w:rsidRPr="00CA4998">
        <w:rPr>
          <w:rFonts w:asciiTheme="minorHAnsi" w:hAnsiTheme="minorHAnsi"/>
        </w:rPr>
        <w:t>r</w:t>
      </w:r>
      <w:r w:rsidRPr="00CA4998">
        <w:rPr>
          <w:rFonts w:asciiTheme="minorHAnsi" w:hAnsiTheme="minorHAnsi"/>
        </w:rPr>
        <w:t>a</w:t>
      </w:r>
      <w:r w:rsidR="002F6BBA" w:rsidRPr="00CA4998">
        <w:rPr>
          <w:rFonts w:asciiTheme="minorHAnsi" w:hAnsiTheme="minorHAnsi"/>
        </w:rPr>
        <w:t>tivnih pristojbi, pristojbi po pose</w:t>
      </w:r>
      <w:r w:rsidR="00276C5F" w:rsidRPr="00CA4998">
        <w:rPr>
          <w:rFonts w:asciiTheme="minorHAnsi" w:hAnsiTheme="minorHAnsi"/>
        </w:rPr>
        <w:t>bnim propisima i naknada AOP 10</w:t>
      </w:r>
      <w:r w:rsidR="00112450" w:rsidRPr="00CA4998">
        <w:rPr>
          <w:rFonts w:asciiTheme="minorHAnsi" w:hAnsiTheme="minorHAnsi"/>
        </w:rPr>
        <w:t>1</w:t>
      </w:r>
      <w:r w:rsidR="002F6BBA" w:rsidRPr="00CA4998">
        <w:rPr>
          <w:rFonts w:asciiTheme="minorHAnsi" w:hAnsiTheme="minorHAnsi"/>
        </w:rPr>
        <w:t xml:space="preserve"> ostvareni su u iznosu</w:t>
      </w:r>
      <w:r w:rsidR="00276C5F" w:rsidRPr="00CA4998">
        <w:rPr>
          <w:rFonts w:asciiTheme="minorHAnsi" w:hAnsiTheme="minorHAnsi"/>
        </w:rPr>
        <w:t xml:space="preserve"> </w:t>
      </w:r>
      <w:r w:rsidR="00112450" w:rsidRPr="00CA4998">
        <w:rPr>
          <w:rFonts w:asciiTheme="minorHAnsi" w:hAnsiTheme="minorHAnsi"/>
        </w:rPr>
        <w:t>46</w:t>
      </w:r>
      <w:r w:rsidR="00074850" w:rsidRPr="00CA4998">
        <w:rPr>
          <w:rFonts w:asciiTheme="minorHAnsi" w:hAnsiTheme="minorHAnsi"/>
        </w:rPr>
        <w:t>.</w:t>
      </w:r>
      <w:r w:rsidR="00112450" w:rsidRPr="00CA4998">
        <w:rPr>
          <w:rFonts w:asciiTheme="minorHAnsi" w:hAnsiTheme="minorHAnsi"/>
        </w:rPr>
        <w:t>468</w:t>
      </w:r>
      <w:r w:rsidR="00074850" w:rsidRPr="00CA4998">
        <w:rPr>
          <w:rFonts w:asciiTheme="minorHAnsi" w:hAnsiTheme="minorHAnsi"/>
        </w:rPr>
        <w:t>.</w:t>
      </w:r>
      <w:r w:rsidR="00112450" w:rsidRPr="00CA4998">
        <w:rPr>
          <w:rFonts w:asciiTheme="minorHAnsi" w:hAnsiTheme="minorHAnsi"/>
        </w:rPr>
        <w:t>352</w:t>
      </w:r>
      <w:r w:rsidR="00074850" w:rsidRPr="00CA4998">
        <w:rPr>
          <w:rFonts w:asciiTheme="minorHAnsi" w:hAnsiTheme="minorHAnsi"/>
        </w:rPr>
        <w:t xml:space="preserve"> kn št</w:t>
      </w:r>
      <w:r w:rsidR="00276C5F" w:rsidRPr="00CA4998">
        <w:rPr>
          <w:rFonts w:asciiTheme="minorHAnsi" w:hAnsiTheme="minorHAnsi"/>
        </w:rPr>
        <w:t xml:space="preserve">o je za </w:t>
      </w:r>
      <w:r w:rsidR="00112450" w:rsidRPr="00CA4998">
        <w:rPr>
          <w:rFonts w:asciiTheme="minorHAnsi" w:hAnsiTheme="minorHAnsi"/>
        </w:rPr>
        <w:t>19</w:t>
      </w:r>
      <w:r w:rsidR="00074850" w:rsidRPr="00CA4998">
        <w:rPr>
          <w:rFonts w:asciiTheme="minorHAnsi" w:hAnsiTheme="minorHAnsi"/>
        </w:rPr>
        <w:t>,</w:t>
      </w:r>
      <w:r w:rsidR="00112450" w:rsidRPr="00CA4998">
        <w:rPr>
          <w:rFonts w:asciiTheme="minorHAnsi" w:hAnsiTheme="minorHAnsi"/>
        </w:rPr>
        <w:t xml:space="preserve">8 </w:t>
      </w:r>
      <w:r w:rsidR="00074850" w:rsidRPr="00CA4998">
        <w:rPr>
          <w:rFonts w:asciiTheme="minorHAnsi" w:hAnsiTheme="minorHAnsi"/>
        </w:rPr>
        <w:t xml:space="preserve">% </w:t>
      </w:r>
      <w:r w:rsidR="002A2785" w:rsidRPr="00CA4998">
        <w:rPr>
          <w:rFonts w:asciiTheme="minorHAnsi" w:hAnsiTheme="minorHAnsi"/>
        </w:rPr>
        <w:t>viš</w:t>
      </w:r>
      <w:r w:rsidR="00276C5F" w:rsidRPr="00CA4998">
        <w:rPr>
          <w:rFonts w:asciiTheme="minorHAnsi" w:hAnsiTheme="minorHAnsi"/>
        </w:rPr>
        <w:t>e nego tijekom 20</w:t>
      </w:r>
      <w:r w:rsidR="00112450" w:rsidRPr="00CA4998">
        <w:rPr>
          <w:rFonts w:asciiTheme="minorHAnsi" w:hAnsiTheme="minorHAnsi"/>
        </w:rPr>
        <w:t>20</w:t>
      </w:r>
      <w:r w:rsidR="00567C5E" w:rsidRPr="00CA4998">
        <w:rPr>
          <w:rFonts w:asciiTheme="minorHAnsi" w:hAnsiTheme="minorHAnsi"/>
        </w:rPr>
        <w:t xml:space="preserve">.godine. </w:t>
      </w:r>
    </w:p>
    <w:p w14:paraId="6047B061" w14:textId="77777777" w:rsidR="00E43860" w:rsidRPr="00CA4998" w:rsidRDefault="00E43860" w:rsidP="002734C1">
      <w:pPr>
        <w:jc w:val="both"/>
        <w:rPr>
          <w:rFonts w:asciiTheme="minorHAnsi" w:hAnsiTheme="minorHAnsi"/>
        </w:rPr>
      </w:pPr>
    </w:p>
    <w:p w14:paraId="3946569A" w14:textId="3E8DCA39" w:rsidR="00E43860" w:rsidRPr="00CA4998" w:rsidRDefault="00E43860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Ostali nespomenuti prihodi AOP 11</w:t>
      </w:r>
      <w:r w:rsidR="00A75FB0" w:rsidRPr="00CA4998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 xml:space="preserve"> iznose </w:t>
      </w:r>
      <w:r w:rsidR="00A75FB0" w:rsidRPr="00CA4998">
        <w:rPr>
          <w:rFonts w:asciiTheme="minorHAnsi" w:hAnsiTheme="minorHAnsi"/>
        </w:rPr>
        <w:t>4</w:t>
      </w:r>
      <w:r w:rsidRPr="00CA4998">
        <w:rPr>
          <w:rFonts w:asciiTheme="minorHAnsi" w:hAnsiTheme="minorHAnsi"/>
        </w:rPr>
        <w:t>.</w:t>
      </w:r>
      <w:r w:rsidR="00A75FB0" w:rsidRPr="00CA4998">
        <w:rPr>
          <w:rFonts w:asciiTheme="minorHAnsi" w:hAnsiTheme="minorHAnsi"/>
        </w:rPr>
        <w:t>199</w:t>
      </w:r>
      <w:r w:rsidRPr="00CA4998">
        <w:rPr>
          <w:rFonts w:asciiTheme="minorHAnsi" w:hAnsiTheme="minorHAnsi"/>
        </w:rPr>
        <w:t>.</w:t>
      </w:r>
      <w:r w:rsidR="00A75FB0" w:rsidRPr="00CA4998">
        <w:rPr>
          <w:rFonts w:asciiTheme="minorHAnsi" w:hAnsiTheme="minorHAnsi"/>
        </w:rPr>
        <w:t>973</w:t>
      </w:r>
      <w:r w:rsidRPr="00CA4998">
        <w:rPr>
          <w:rFonts w:asciiTheme="minorHAnsi" w:hAnsiTheme="minorHAnsi"/>
        </w:rPr>
        <w:t xml:space="preserve"> kn što je za </w:t>
      </w:r>
      <w:r w:rsidR="00A75FB0" w:rsidRPr="00CA4998">
        <w:rPr>
          <w:rFonts w:asciiTheme="minorHAnsi" w:hAnsiTheme="minorHAnsi"/>
        </w:rPr>
        <w:t>302</w:t>
      </w:r>
      <w:r w:rsidRPr="00CA4998">
        <w:rPr>
          <w:rFonts w:asciiTheme="minorHAnsi" w:hAnsiTheme="minorHAnsi"/>
        </w:rPr>
        <w:t>,</w:t>
      </w:r>
      <w:r w:rsidR="00A75FB0" w:rsidRPr="00CA4998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 xml:space="preserve"> % </w:t>
      </w:r>
      <w:r w:rsidR="00A75FB0" w:rsidRPr="00CA4998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20</w:t>
      </w:r>
      <w:r w:rsidR="00A75FB0" w:rsidRPr="00CA4998">
        <w:rPr>
          <w:rFonts w:asciiTheme="minorHAnsi" w:hAnsiTheme="minorHAnsi"/>
        </w:rPr>
        <w:t>20</w:t>
      </w:r>
      <w:r w:rsidRPr="00CA4998">
        <w:rPr>
          <w:rFonts w:asciiTheme="minorHAnsi" w:hAnsiTheme="minorHAnsi"/>
        </w:rPr>
        <w:t xml:space="preserve">.godine zbog </w:t>
      </w:r>
      <w:r w:rsidR="00A75FB0" w:rsidRPr="00CA4998">
        <w:rPr>
          <w:rFonts w:asciiTheme="minorHAnsi" w:hAnsiTheme="minorHAnsi"/>
        </w:rPr>
        <w:t xml:space="preserve">znatno većih prihoda od prodaja grobnica na novoizgrađenom dijelu groblja u Kaštel Kambelovcu sa </w:t>
      </w:r>
      <w:r w:rsidR="00A325B7" w:rsidRPr="00CA4998">
        <w:rPr>
          <w:rFonts w:asciiTheme="minorHAnsi" w:hAnsiTheme="minorHAnsi"/>
        </w:rPr>
        <w:t>prihodom</w:t>
      </w:r>
      <w:r w:rsidR="00A75FB0" w:rsidRPr="00CA4998">
        <w:rPr>
          <w:rFonts w:asciiTheme="minorHAnsi" w:hAnsiTheme="minorHAnsi"/>
        </w:rPr>
        <w:t xml:space="preserve"> od preko 3 mil.kuna</w:t>
      </w:r>
      <w:r w:rsidR="004C483E" w:rsidRPr="00CA4998">
        <w:rPr>
          <w:rFonts w:asciiTheme="minorHAnsi" w:hAnsiTheme="minorHAnsi"/>
        </w:rPr>
        <w:t>.</w:t>
      </w:r>
    </w:p>
    <w:p w14:paraId="5A7511DC" w14:textId="77777777" w:rsidR="00E43860" w:rsidRPr="00CA4998" w:rsidRDefault="00E43860" w:rsidP="002734C1">
      <w:pPr>
        <w:jc w:val="both"/>
        <w:rPr>
          <w:rFonts w:asciiTheme="minorHAnsi" w:hAnsiTheme="minorHAnsi"/>
        </w:rPr>
      </w:pPr>
    </w:p>
    <w:p w14:paraId="5A4BE8A0" w14:textId="21F5265C" w:rsidR="00A75FB0" w:rsidRPr="00CA4998" w:rsidRDefault="00A75FB0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Komunalni </w:t>
      </w:r>
      <w:r w:rsidR="00A325B7" w:rsidRPr="00CA4998">
        <w:rPr>
          <w:rFonts w:asciiTheme="minorHAnsi" w:hAnsiTheme="minorHAnsi"/>
        </w:rPr>
        <w:t>naknada</w:t>
      </w:r>
      <w:r w:rsidRPr="00CA4998">
        <w:rPr>
          <w:rFonts w:asciiTheme="minorHAnsi" w:hAnsiTheme="minorHAnsi"/>
        </w:rPr>
        <w:t xml:space="preserve"> AOP 117 je ostvarena u iznosu od 30.777.321 kn što je za 16 % više nego prošle godine kad su uveden</w:t>
      </w:r>
      <w:r w:rsidR="00094657" w:rsidRPr="00CA4998">
        <w:rPr>
          <w:rFonts w:asciiTheme="minorHAnsi" w:hAnsiTheme="minorHAnsi"/>
        </w:rPr>
        <w:t>e odgode plaćanje komunalne naknade zbog pandemije bolesti Covid-19.</w:t>
      </w:r>
    </w:p>
    <w:p w14:paraId="304E6437" w14:textId="77777777" w:rsidR="00A75FB0" w:rsidRPr="00CA4998" w:rsidRDefault="00A75FB0" w:rsidP="002734C1">
      <w:pPr>
        <w:jc w:val="both"/>
        <w:rPr>
          <w:rFonts w:asciiTheme="minorHAnsi" w:hAnsiTheme="minorHAnsi"/>
        </w:rPr>
      </w:pPr>
    </w:p>
    <w:p w14:paraId="69F33485" w14:textId="508EE2DB" w:rsidR="00441B89" w:rsidRPr="00CA4998" w:rsidRDefault="00B87AFD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Na AOP 1</w:t>
      </w:r>
      <w:r w:rsidR="00B82B9C" w:rsidRPr="00CA4998">
        <w:rPr>
          <w:rFonts w:asciiTheme="minorHAnsi" w:hAnsiTheme="minorHAnsi"/>
        </w:rPr>
        <w:t>19</w:t>
      </w:r>
      <w:r w:rsidRPr="00CA4998">
        <w:rPr>
          <w:rFonts w:asciiTheme="minorHAnsi" w:hAnsiTheme="minorHAnsi"/>
        </w:rPr>
        <w:t xml:space="preserve"> su prikazan</w:t>
      </w:r>
      <w:r w:rsidR="00E1651E" w:rsidRPr="00CA4998">
        <w:rPr>
          <w:rFonts w:asciiTheme="minorHAnsi" w:hAnsiTheme="minorHAnsi"/>
        </w:rPr>
        <w:t>i prihodi od pro</w:t>
      </w:r>
      <w:r w:rsidR="001F6120" w:rsidRPr="00CA4998">
        <w:rPr>
          <w:rFonts w:asciiTheme="minorHAnsi" w:hAnsiTheme="minorHAnsi"/>
        </w:rPr>
        <w:t>d</w:t>
      </w:r>
      <w:r w:rsidR="00E1651E" w:rsidRPr="00CA4998">
        <w:rPr>
          <w:rFonts w:asciiTheme="minorHAnsi" w:hAnsiTheme="minorHAnsi"/>
        </w:rPr>
        <w:t xml:space="preserve">aje proizvoda i robe te pruženih usluga i prihodi od donacija te su </w:t>
      </w:r>
      <w:r w:rsidR="004C483E" w:rsidRPr="00CA4998">
        <w:rPr>
          <w:rFonts w:asciiTheme="minorHAnsi" w:hAnsiTheme="minorHAnsi"/>
        </w:rPr>
        <w:t>manji</w:t>
      </w:r>
      <w:r w:rsidR="00E1651E" w:rsidRPr="00CA4998">
        <w:rPr>
          <w:rFonts w:asciiTheme="minorHAnsi" w:hAnsiTheme="minorHAnsi"/>
        </w:rPr>
        <w:t xml:space="preserve"> za </w:t>
      </w:r>
      <w:r w:rsidR="00B82B9C" w:rsidRPr="00CA4998">
        <w:rPr>
          <w:rFonts w:asciiTheme="minorHAnsi" w:hAnsiTheme="minorHAnsi"/>
        </w:rPr>
        <w:t>61</w:t>
      </w:r>
      <w:r w:rsidR="00E1651E" w:rsidRPr="00CA4998">
        <w:rPr>
          <w:rFonts w:asciiTheme="minorHAnsi" w:hAnsiTheme="minorHAnsi"/>
        </w:rPr>
        <w:t>,</w:t>
      </w:r>
      <w:r w:rsidR="00B82B9C" w:rsidRPr="00CA4998">
        <w:rPr>
          <w:rFonts w:asciiTheme="minorHAnsi" w:hAnsiTheme="minorHAnsi"/>
        </w:rPr>
        <w:t>3</w:t>
      </w:r>
      <w:r w:rsidR="00E1651E" w:rsidRPr="00CA4998">
        <w:rPr>
          <w:rFonts w:asciiTheme="minorHAnsi" w:hAnsiTheme="minorHAnsi"/>
        </w:rPr>
        <w:t xml:space="preserve"> % nego prošle godine</w:t>
      </w:r>
      <w:r w:rsidRPr="00CA4998">
        <w:rPr>
          <w:rFonts w:asciiTheme="minorHAnsi" w:hAnsiTheme="minorHAnsi"/>
        </w:rPr>
        <w:t xml:space="preserve"> </w:t>
      </w:r>
      <w:r w:rsidR="001F6120" w:rsidRPr="00CA4998">
        <w:rPr>
          <w:rFonts w:asciiTheme="minorHAnsi" w:hAnsiTheme="minorHAnsi"/>
        </w:rPr>
        <w:t xml:space="preserve">i to zbog </w:t>
      </w:r>
      <w:r w:rsidR="004C483E" w:rsidRPr="00CA4998">
        <w:rPr>
          <w:rFonts w:asciiTheme="minorHAnsi" w:hAnsiTheme="minorHAnsi"/>
        </w:rPr>
        <w:t>već</w:t>
      </w:r>
      <w:r w:rsidR="00B82B9C" w:rsidRPr="00CA4998">
        <w:rPr>
          <w:rFonts w:asciiTheme="minorHAnsi" w:hAnsiTheme="minorHAnsi"/>
        </w:rPr>
        <w:t>ih</w:t>
      </w:r>
      <w:r w:rsidR="004C483E" w:rsidRPr="00CA4998">
        <w:rPr>
          <w:rFonts w:asciiTheme="minorHAnsi" w:hAnsiTheme="minorHAnsi"/>
        </w:rPr>
        <w:t xml:space="preserve"> </w:t>
      </w:r>
      <w:r w:rsidR="00EB2AD1" w:rsidRPr="00CA4998">
        <w:rPr>
          <w:rFonts w:asciiTheme="minorHAnsi" w:hAnsiTheme="minorHAnsi"/>
        </w:rPr>
        <w:t>kapitaln</w:t>
      </w:r>
      <w:r w:rsidR="00B82B9C" w:rsidRPr="00CA4998">
        <w:rPr>
          <w:rFonts w:asciiTheme="minorHAnsi" w:hAnsiTheme="minorHAnsi"/>
        </w:rPr>
        <w:t>ih</w:t>
      </w:r>
      <w:r w:rsidR="00EB2AD1" w:rsidRPr="00CA4998">
        <w:rPr>
          <w:rFonts w:asciiTheme="minorHAnsi" w:hAnsiTheme="minorHAnsi"/>
        </w:rPr>
        <w:t xml:space="preserve"> donacij</w:t>
      </w:r>
      <w:r w:rsidR="00B82B9C" w:rsidRPr="00CA4998">
        <w:rPr>
          <w:rFonts w:asciiTheme="minorHAnsi" w:hAnsiTheme="minorHAnsi"/>
        </w:rPr>
        <w:t>a</w:t>
      </w:r>
      <w:r w:rsidR="00EB2AD1" w:rsidRPr="00CA4998">
        <w:rPr>
          <w:rFonts w:asciiTheme="minorHAnsi" w:hAnsiTheme="minorHAnsi"/>
        </w:rPr>
        <w:t xml:space="preserve"> </w:t>
      </w:r>
      <w:r w:rsidR="00B82B9C" w:rsidRPr="00CA4998">
        <w:rPr>
          <w:rFonts w:asciiTheme="minorHAnsi" w:hAnsiTheme="minorHAnsi"/>
        </w:rPr>
        <w:t>tijekom 2020.godine (</w:t>
      </w:r>
      <w:r w:rsidR="00EB2AD1" w:rsidRPr="00CA4998">
        <w:rPr>
          <w:rFonts w:asciiTheme="minorHAnsi" w:hAnsiTheme="minorHAnsi"/>
        </w:rPr>
        <w:t xml:space="preserve">za sufinanciranje </w:t>
      </w:r>
      <w:r w:rsidR="001F6120" w:rsidRPr="00CA4998">
        <w:rPr>
          <w:rFonts w:asciiTheme="minorHAnsi" w:hAnsiTheme="minorHAnsi"/>
        </w:rPr>
        <w:t xml:space="preserve">vodoopskrbnog cjevovoda Put </w:t>
      </w:r>
      <w:r w:rsidR="00821B73" w:rsidRPr="00CA4998">
        <w:rPr>
          <w:rFonts w:asciiTheme="minorHAnsi" w:hAnsiTheme="minorHAnsi"/>
        </w:rPr>
        <w:t>Kolovrata</w:t>
      </w:r>
      <w:r w:rsidR="001F6120" w:rsidRPr="00CA4998">
        <w:rPr>
          <w:rFonts w:asciiTheme="minorHAnsi" w:hAnsiTheme="minorHAnsi"/>
        </w:rPr>
        <w:t xml:space="preserve"> </w:t>
      </w:r>
      <w:r w:rsidR="004C483E" w:rsidRPr="00CA4998">
        <w:rPr>
          <w:rFonts w:asciiTheme="minorHAnsi" w:hAnsiTheme="minorHAnsi"/>
        </w:rPr>
        <w:t>koji je</w:t>
      </w:r>
      <w:r w:rsidR="001F6120" w:rsidRPr="00CA4998">
        <w:rPr>
          <w:rFonts w:asciiTheme="minorHAnsi" w:hAnsiTheme="minorHAnsi"/>
        </w:rPr>
        <w:t xml:space="preserve"> iznos</w:t>
      </w:r>
      <w:r w:rsidR="004C483E" w:rsidRPr="00CA4998">
        <w:rPr>
          <w:rFonts w:asciiTheme="minorHAnsi" w:hAnsiTheme="minorHAnsi"/>
        </w:rPr>
        <w:t>io</w:t>
      </w:r>
      <w:r w:rsidR="001F6120" w:rsidRPr="00CA4998">
        <w:rPr>
          <w:rFonts w:asciiTheme="minorHAnsi" w:hAnsiTheme="minorHAnsi"/>
        </w:rPr>
        <w:t xml:space="preserve"> </w:t>
      </w:r>
      <w:r w:rsidR="009234BA" w:rsidRPr="00CA4998">
        <w:rPr>
          <w:rFonts w:asciiTheme="minorHAnsi" w:hAnsiTheme="minorHAnsi"/>
        </w:rPr>
        <w:t xml:space="preserve"> 1.700.000 kn dok je 1.005.861,96 kn bio prihod prema ugovoru o zamjeni nekretnine sa poduzećem Ribola d.o.o</w:t>
      </w:r>
      <w:r w:rsidR="00EB2AD1" w:rsidRPr="00CA4998">
        <w:rPr>
          <w:rFonts w:asciiTheme="minorHAnsi" w:hAnsiTheme="minorHAnsi"/>
        </w:rPr>
        <w:t>.</w:t>
      </w:r>
      <w:r w:rsidR="00B82B9C" w:rsidRPr="00CA4998">
        <w:rPr>
          <w:rFonts w:asciiTheme="minorHAnsi" w:hAnsiTheme="minorHAnsi"/>
        </w:rPr>
        <w:t xml:space="preserve">) dok smo u 2021.godini ostvarili 880.000 kn </w:t>
      </w:r>
      <w:r w:rsidR="008E6A7C" w:rsidRPr="00CA4998">
        <w:rPr>
          <w:rFonts w:asciiTheme="minorHAnsi" w:hAnsiTheme="minorHAnsi"/>
        </w:rPr>
        <w:t>(800.000 od VIK-a i 80.000 od Cemexa-plaža Gojača) – AOP 123.</w:t>
      </w:r>
    </w:p>
    <w:p w14:paraId="3232B85F" w14:textId="77777777" w:rsidR="00171A7E" w:rsidRPr="00CA4998" w:rsidRDefault="00171A7E" w:rsidP="002734C1">
      <w:pPr>
        <w:jc w:val="both"/>
        <w:rPr>
          <w:rFonts w:asciiTheme="minorHAnsi" w:hAnsiTheme="minorHAnsi"/>
        </w:rPr>
      </w:pPr>
    </w:p>
    <w:p w14:paraId="1964AC76" w14:textId="38D1EE89" w:rsidR="00296589" w:rsidRPr="00CA4998" w:rsidRDefault="00296589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Prihodi od kazne, upravne mj</w:t>
      </w:r>
      <w:r w:rsidR="00E31965" w:rsidRPr="00CA4998">
        <w:rPr>
          <w:rFonts w:asciiTheme="minorHAnsi" w:hAnsiTheme="minorHAnsi"/>
        </w:rPr>
        <w:t>ere i ostali prihodi AOP</w:t>
      </w:r>
      <w:r w:rsidR="00CF3707" w:rsidRPr="00CA4998">
        <w:rPr>
          <w:rFonts w:asciiTheme="minorHAnsi" w:hAnsiTheme="minorHAnsi"/>
        </w:rPr>
        <w:t xml:space="preserve"> </w:t>
      </w:r>
      <w:r w:rsidR="00E31965" w:rsidRPr="00CA4998">
        <w:rPr>
          <w:rFonts w:asciiTheme="minorHAnsi" w:hAnsiTheme="minorHAnsi"/>
        </w:rPr>
        <w:t>1</w:t>
      </w:r>
      <w:r w:rsidR="008E6A7C" w:rsidRPr="00CA4998">
        <w:rPr>
          <w:rFonts w:asciiTheme="minorHAnsi" w:hAnsiTheme="minorHAnsi"/>
        </w:rPr>
        <w:t>34</w:t>
      </w:r>
      <w:r w:rsidR="00E31965" w:rsidRPr="00CA4998">
        <w:rPr>
          <w:rFonts w:asciiTheme="minorHAnsi" w:hAnsiTheme="minorHAnsi"/>
        </w:rPr>
        <w:t xml:space="preserve"> ost</w:t>
      </w:r>
      <w:r w:rsidRPr="00CA4998">
        <w:rPr>
          <w:rFonts w:asciiTheme="minorHAnsi" w:hAnsiTheme="minorHAnsi"/>
        </w:rPr>
        <w:t>v</w:t>
      </w:r>
      <w:r w:rsidR="00E31965" w:rsidRPr="00CA4998">
        <w:rPr>
          <w:rFonts w:asciiTheme="minorHAnsi" w:hAnsiTheme="minorHAnsi"/>
        </w:rPr>
        <w:t>a</w:t>
      </w:r>
      <w:r w:rsidRPr="00CA4998">
        <w:rPr>
          <w:rFonts w:asciiTheme="minorHAnsi" w:hAnsiTheme="minorHAnsi"/>
        </w:rPr>
        <w:t xml:space="preserve">reni su u iznosu do </w:t>
      </w:r>
      <w:r w:rsidR="008E6A7C" w:rsidRPr="00CA4998">
        <w:rPr>
          <w:rFonts w:asciiTheme="minorHAnsi" w:hAnsiTheme="minorHAnsi"/>
        </w:rPr>
        <w:t>300</w:t>
      </w:r>
      <w:r w:rsidRPr="00CA4998">
        <w:rPr>
          <w:rFonts w:asciiTheme="minorHAnsi" w:hAnsiTheme="minorHAnsi"/>
        </w:rPr>
        <w:t>.</w:t>
      </w:r>
      <w:r w:rsidR="008E6A7C" w:rsidRPr="00CA4998">
        <w:rPr>
          <w:rFonts w:asciiTheme="minorHAnsi" w:hAnsiTheme="minorHAnsi"/>
        </w:rPr>
        <w:t>688</w:t>
      </w:r>
      <w:r w:rsidRPr="00CA4998">
        <w:rPr>
          <w:rFonts w:asciiTheme="minorHAnsi" w:hAnsiTheme="minorHAnsi"/>
        </w:rPr>
        <w:t xml:space="preserve"> kn što je za </w:t>
      </w:r>
      <w:r w:rsidR="008E6A7C" w:rsidRPr="00CA4998">
        <w:rPr>
          <w:rFonts w:asciiTheme="minorHAnsi" w:hAnsiTheme="minorHAnsi"/>
        </w:rPr>
        <w:t>60</w:t>
      </w:r>
      <w:r w:rsidR="003F76C0" w:rsidRPr="00CA4998">
        <w:rPr>
          <w:rFonts w:asciiTheme="minorHAnsi" w:hAnsiTheme="minorHAnsi"/>
        </w:rPr>
        <w:t>,</w:t>
      </w:r>
      <w:r w:rsidR="008E6A7C" w:rsidRPr="00CA4998">
        <w:rPr>
          <w:rFonts w:asciiTheme="minorHAnsi" w:hAnsiTheme="minorHAnsi"/>
        </w:rPr>
        <w:t>5</w:t>
      </w:r>
      <w:r w:rsidR="00CA3D27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8E6A7C" w:rsidRPr="00CA4998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20</w:t>
      </w:r>
      <w:r w:rsidR="008E6A7C" w:rsidRPr="00CA4998">
        <w:rPr>
          <w:rFonts w:asciiTheme="minorHAnsi" w:hAnsiTheme="minorHAnsi"/>
        </w:rPr>
        <w:t>20</w:t>
      </w:r>
      <w:r w:rsidRPr="00CA4998">
        <w:rPr>
          <w:rFonts w:asciiTheme="minorHAnsi" w:hAnsiTheme="minorHAnsi"/>
        </w:rPr>
        <w:t>.godine</w:t>
      </w:r>
      <w:r w:rsidR="003F76C0" w:rsidRPr="00CA4998">
        <w:rPr>
          <w:rFonts w:asciiTheme="minorHAnsi" w:hAnsiTheme="minorHAnsi"/>
        </w:rPr>
        <w:t xml:space="preserve"> a razlog je </w:t>
      </w:r>
      <w:r w:rsidR="008E6A7C" w:rsidRPr="00CA4998">
        <w:rPr>
          <w:rFonts w:asciiTheme="minorHAnsi" w:hAnsiTheme="minorHAnsi"/>
        </w:rPr>
        <w:t xml:space="preserve">oporavak od </w:t>
      </w:r>
      <w:r w:rsidR="003F76C0" w:rsidRPr="00CA4998">
        <w:rPr>
          <w:rFonts w:asciiTheme="minorHAnsi" w:hAnsiTheme="minorHAnsi"/>
        </w:rPr>
        <w:t>pandemij</w:t>
      </w:r>
      <w:r w:rsidR="008E6A7C" w:rsidRPr="00CA4998">
        <w:rPr>
          <w:rFonts w:asciiTheme="minorHAnsi" w:hAnsiTheme="minorHAnsi"/>
        </w:rPr>
        <w:t>e</w:t>
      </w:r>
      <w:r w:rsidR="003F76C0" w:rsidRPr="00CA4998">
        <w:rPr>
          <w:rFonts w:asciiTheme="minorHAnsi" w:hAnsiTheme="minorHAnsi"/>
        </w:rPr>
        <w:t xml:space="preserve"> i restrikcij</w:t>
      </w:r>
      <w:r w:rsidR="00E16402">
        <w:rPr>
          <w:rFonts w:asciiTheme="minorHAnsi" w:hAnsiTheme="minorHAnsi"/>
        </w:rPr>
        <w:t>a</w:t>
      </w:r>
      <w:r w:rsidR="003F76C0" w:rsidRPr="00CA4998">
        <w:rPr>
          <w:rFonts w:asciiTheme="minorHAnsi" w:hAnsiTheme="minorHAnsi"/>
        </w:rPr>
        <w:t xml:space="preserve"> u mobilnosti građana </w:t>
      </w:r>
      <w:r w:rsidR="002E7742" w:rsidRPr="00CA4998">
        <w:rPr>
          <w:rFonts w:asciiTheme="minorHAnsi" w:hAnsiTheme="minorHAnsi"/>
        </w:rPr>
        <w:t>tijekom godine</w:t>
      </w:r>
      <w:r w:rsidR="00CA3D27" w:rsidRPr="00CA4998">
        <w:rPr>
          <w:rFonts w:asciiTheme="minorHAnsi" w:hAnsiTheme="minorHAnsi"/>
        </w:rPr>
        <w:t>.</w:t>
      </w:r>
    </w:p>
    <w:p w14:paraId="10601481" w14:textId="77777777" w:rsidR="00525A7F" w:rsidRPr="00CA4998" w:rsidRDefault="00525A7F">
      <w:pPr>
        <w:rPr>
          <w:rFonts w:asciiTheme="minorHAnsi" w:hAnsiTheme="minorHAnsi"/>
        </w:rPr>
      </w:pPr>
    </w:p>
    <w:p w14:paraId="50FF4FC9" w14:textId="77777777" w:rsidR="00413F19" w:rsidRPr="00CA4998" w:rsidRDefault="00413F19">
      <w:pPr>
        <w:rPr>
          <w:rFonts w:asciiTheme="minorHAnsi" w:hAnsiTheme="minorHAnsi"/>
        </w:rPr>
      </w:pPr>
    </w:p>
    <w:p w14:paraId="6DA4B153" w14:textId="4A61C4C1" w:rsidR="00303DD3" w:rsidRPr="00CA4998" w:rsidRDefault="00F526CE">
      <w:pPr>
        <w:rPr>
          <w:rFonts w:asciiTheme="minorHAnsi" w:hAnsiTheme="minorHAnsi"/>
          <w:i/>
          <w:iCs/>
        </w:rPr>
      </w:pPr>
      <w:r w:rsidRPr="00CA4998">
        <w:rPr>
          <w:rFonts w:asciiTheme="minorHAnsi" w:hAnsiTheme="minorHAnsi"/>
          <w:i/>
          <w:iCs/>
        </w:rPr>
        <w:t xml:space="preserve">Bilješka br.2 </w:t>
      </w:r>
      <w:r w:rsidR="00303DD3" w:rsidRPr="00CA4998">
        <w:rPr>
          <w:rFonts w:asciiTheme="minorHAnsi" w:hAnsiTheme="minorHAnsi"/>
          <w:i/>
          <w:iCs/>
        </w:rPr>
        <w:t>PRIHODI</w:t>
      </w:r>
      <w:r w:rsidR="00303FF4" w:rsidRPr="00CA4998">
        <w:rPr>
          <w:rFonts w:asciiTheme="minorHAnsi" w:hAnsiTheme="minorHAnsi"/>
          <w:i/>
          <w:iCs/>
        </w:rPr>
        <w:t xml:space="preserve"> OD NEFINANCIJSKE IMOVINE AOP 2</w:t>
      </w:r>
      <w:r w:rsidR="00B17C1D" w:rsidRPr="00CA4998">
        <w:rPr>
          <w:rFonts w:asciiTheme="minorHAnsi" w:hAnsiTheme="minorHAnsi"/>
          <w:i/>
          <w:iCs/>
        </w:rPr>
        <w:t>92</w:t>
      </w:r>
    </w:p>
    <w:p w14:paraId="6233BF27" w14:textId="77777777" w:rsidR="00EF3595" w:rsidRPr="00CA4998" w:rsidRDefault="00EF3595" w:rsidP="002734C1">
      <w:pPr>
        <w:jc w:val="both"/>
        <w:rPr>
          <w:rFonts w:asciiTheme="minorHAnsi" w:hAnsiTheme="minorHAnsi"/>
          <w:i/>
          <w:iCs/>
        </w:rPr>
      </w:pPr>
    </w:p>
    <w:p w14:paraId="76391AB3" w14:textId="62E59573" w:rsidR="00303DD3" w:rsidRPr="00CA4998" w:rsidRDefault="00303DD3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Ostvareni </w:t>
      </w:r>
      <w:r w:rsidR="007836C3" w:rsidRPr="00CA4998">
        <w:rPr>
          <w:rFonts w:asciiTheme="minorHAnsi" w:hAnsiTheme="minorHAnsi"/>
        </w:rPr>
        <w:t xml:space="preserve">su u ukupnom iznosu od </w:t>
      </w:r>
      <w:r w:rsidR="00B17C1D" w:rsidRPr="00CA4998">
        <w:rPr>
          <w:rFonts w:asciiTheme="minorHAnsi" w:hAnsiTheme="minorHAnsi"/>
        </w:rPr>
        <w:t>1</w:t>
      </w:r>
      <w:r w:rsidR="00911A23" w:rsidRPr="00CA4998">
        <w:rPr>
          <w:rFonts w:asciiTheme="minorHAnsi" w:hAnsiTheme="minorHAnsi"/>
        </w:rPr>
        <w:t>.</w:t>
      </w:r>
      <w:r w:rsidR="00B17C1D" w:rsidRPr="00CA4998">
        <w:rPr>
          <w:rFonts w:asciiTheme="minorHAnsi" w:hAnsiTheme="minorHAnsi"/>
        </w:rPr>
        <w:t>978</w:t>
      </w:r>
      <w:r w:rsidR="0028139C" w:rsidRPr="00CA4998">
        <w:rPr>
          <w:rFonts w:asciiTheme="minorHAnsi" w:hAnsiTheme="minorHAnsi"/>
        </w:rPr>
        <w:t>.</w:t>
      </w:r>
      <w:r w:rsidR="00B17C1D" w:rsidRPr="00CA4998">
        <w:rPr>
          <w:rFonts w:asciiTheme="minorHAnsi" w:hAnsiTheme="minorHAnsi"/>
        </w:rPr>
        <w:t>442</w:t>
      </w:r>
      <w:r w:rsidR="0028139C" w:rsidRPr="00CA4998">
        <w:rPr>
          <w:rFonts w:asciiTheme="minorHAnsi" w:hAnsiTheme="minorHAnsi"/>
        </w:rPr>
        <w:t xml:space="preserve"> kuna</w:t>
      </w:r>
      <w:r w:rsidR="007836C3" w:rsidRPr="00CA4998">
        <w:rPr>
          <w:rFonts w:asciiTheme="minorHAnsi" w:hAnsiTheme="minorHAnsi"/>
        </w:rPr>
        <w:t xml:space="preserve"> što je </w:t>
      </w:r>
      <w:r w:rsidR="00B17C1D" w:rsidRPr="00CA4998">
        <w:rPr>
          <w:rFonts w:asciiTheme="minorHAnsi" w:hAnsiTheme="minorHAnsi"/>
        </w:rPr>
        <w:t>54</w:t>
      </w:r>
      <w:r w:rsidR="00CD3AE0" w:rsidRPr="00CA4998">
        <w:rPr>
          <w:rFonts w:asciiTheme="minorHAnsi" w:hAnsiTheme="minorHAnsi"/>
        </w:rPr>
        <w:t xml:space="preserve"> </w:t>
      </w:r>
      <w:r w:rsidR="00ED4679" w:rsidRPr="00CA4998">
        <w:rPr>
          <w:rFonts w:asciiTheme="minorHAnsi" w:hAnsiTheme="minorHAnsi"/>
        </w:rPr>
        <w:t>%</w:t>
      </w:r>
      <w:r w:rsidR="00CD3AE0" w:rsidRPr="00CA4998">
        <w:rPr>
          <w:rFonts w:asciiTheme="minorHAnsi" w:hAnsiTheme="minorHAnsi"/>
        </w:rPr>
        <w:t xml:space="preserve"> </w:t>
      </w:r>
      <w:r w:rsidR="00B17C1D" w:rsidRPr="00CA4998">
        <w:rPr>
          <w:rFonts w:asciiTheme="minorHAnsi" w:hAnsiTheme="minorHAnsi"/>
        </w:rPr>
        <w:t>manje</w:t>
      </w:r>
      <w:r w:rsidR="00ED4679" w:rsidRPr="00CA4998">
        <w:rPr>
          <w:rFonts w:asciiTheme="minorHAnsi" w:hAnsiTheme="minorHAnsi"/>
        </w:rPr>
        <w:t xml:space="preserve"> nego prošle godine</w:t>
      </w:r>
      <w:r w:rsidR="0028139C" w:rsidRPr="00CA4998">
        <w:rPr>
          <w:rFonts w:asciiTheme="minorHAnsi" w:hAnsiTheme="minorHAnsi"/>
        </w:rPr>
        <w:t xml:space="preserve"> </w:t>
      </w:r>
      <w:r w:rsidR="00E103BE" w:rsidRPr="00CA4998">
        <w:rPr>
          <w:rFonts w:asciiTheme="minorHAnsi" w:hAnsiTheme="minorHAnsi"/>
        </w:rPr>
        <w:t>a</w:t>
      </w:r>
      <w:r w:rsidR="000F71AC" w:rsidRPr="00CA4998">
        <w:rPr>
          <w:rFonts w:asciiTheme="minorHAnsi" w:hAnsiTheme="minorHAnsi"/>
        </w:rPr>
        <w:t xml:space="preserve"> odnose se na </w:t>
      </w:r>
      <w:r w:rsidR="00911A23" w:rsidRPr="00CA4998">
        <w:rPr>
          <w:rFonts w:asciiTheme="minorHAnsi" w:hAnsiTheme="minorHAnsi"/>
        </w:rPr>
        <w:t>kupnju zemljišta AOP 29</w:t>
      </w:r>
      <w:r w:rsidR="00B17C1D" w:rsidRPr="00CA4998">
        <w:rPr>
          <w:rFonts w:asciiTheme="minorHAnsi" w:hAnsiTheme="minorHAnsi"/>
        </w:rPr>
        <w:t>5</w:t>
      </w:r>
      <w:r w:rsidR="00911A23" w:rsidRPr="00CA4998">
        <w:rPr>
          <w:rFonts w:asciiTheme="minorHAnsi" w:hAnsiTheme="minorHAnsi"/>
        </w:rPr>
        <w:t xml:space="preserve"> u iznosu od 1.</w:t>
      </w:r>
      <w:r w:rsidR="00B17C1D" w:rsidRPr="00CA4998">
        <w:rPr>
          <w:rFonts w:asciiTheme="minorHAnsi" w:hAnsiTheme="minorHAnsi"/>
        </w:rPr>
        <w:t>939</w:t>
      </w:r>
      <w:r w:rsidR="00911A23" w:rsidRPr="00CA4998">
        <w:rPr>
          <w:rFonts w:asciiTheme="minorHAnsi" w:hAnsiTheme="minorHAnsi"/>
        </w:rPr>
        <w:t>.</w:t>
      </w:r>
      <w:r w:rsidR="00B17C1D" w:rsidRPr="00CA4998">
        <w:rPr>
          <w:rFonts w:asciiTheme="minorHAnsi" w:hAnsiTheme="minorHAnsi"/>
        </w:rPr>
        <w:t>068</w:t>
      </w:r>
      <w:r w:rsidR="00911A23" w:rsidRPr="00CA4998">
        <w:rPr>
          <w:rFonts w:asciiTheme="minorHAnsi" w:hAnsiTheme="minorHAnsi"/>
        </w:rPr>
        <w:t xml:space="preserve"> te </w:t>
      </w:r>
      <w:r w:rsidR="000F71AC" w:rsidRPr="00CA4998">
        <w:rPr>
          <w:rFonts w:asciiTheme="minorHAnsi" w:hAnsiTheme="minorHAnsi"/>
        </w:rPr>
        <w:t>otkup stanova</w:t>
      </w:r>
      <w:r w:rsidR="00F67C79" w:rsidRPr="00CA4998">
        <w:rPr>
          <w:rFonts w:asciiTheme="minorHAnsi" w:hAnsiTheme="minorHAnsi"/>
        </w:rPr>
        <w:t xml:space="preserve"> koji su bili u državnom vlasništvu</w:t>
      </w:r>
      <w:r w:rsidR="007836C3" w:rsidRPr="00CA4998">
        <w:rPr>
          <w:rFonts w:asciiTheme="minorHAnsi" w:hAnsiTheme="minorHAnsi"/>
        </w:rPr>
        <w:t xml:space="preserve"> u iznosu od </w:t>
      </w:r>
      <w:r w:rsidR="00B17C1D" w:rsidRPr="00CA4998">
        <w:rPr>
          <w:rFonts w:asciiTheme="minorHAnsi" w:hAnsiTheme="minorHAnsi"/>
        </w:rPr>
        <w:t>37</w:t>
      </w:r>
      <w:r w:rsidR="007836C3" w:rsidRPr="00CA4998">
        <w:rPr>
          <w:rFonts w:asciiTheme="minorHAnsi" w:hAnsiTheme="minorHAnsi"/>
        </w:rPr>
        <w:t>.</w:t>
      </w:r>
      <w:r w:rsidR="00B17C1D" w:rsidRPr="00CA4998">
        <w:rPr>
          <w:rFonts w:asciiTheme="minorHAnsi" w:hAnsiTheme="minorHAnsi"/>
        </w:rPr>
        <w:t>374</w:t>
      </w:r>
      <w:r w:rsidR="007836C3" w:rsidRPr="00CA4998">
        <w:rPr>
          <w:rFonts w:asciiTheme="minorHAnsi" w:hAnsiTheme="minorHAnsi"/>
        </w:rPr>
        <w:t xml:space="preserve"> kn </w:t>
      </w:r>
      <w:r w:rsidR="00F532B6" w:rsidRPr="00CA4998">
        <w:rPr>
          <w:rFonts w:asciiTheme="minorHAnsi" w:hAnsiTheme="minorHAnsi"/>
        </w:rPr>
        <w:t>(AOP 30</w:t>
      </w:r>
      <w:r w:rsidR="00B17C1D" w:rsidRPr="00CA4998">
        <w:rPr>
          <w:rFonts w:asciiTheme="minorHAnsi" w:hAnsiTheme="minorHAnsi"/>
        </w:rPr>
        <w:t>7</w:t>
      </w:r>
      <w:r w:rsidR="00F532B6" w:rsidRPr="00CA4998">
        <w:rPr>
          <w:rFonts w:asciiTheme="minorHAnsi" w:hAnsiTheme="minorHAnsi"/>
        </w:rPr>
        <w:t>)</w:t>
      </w:r>
      <w:r w:rsidR="00911A23" w:rsidRPr="00CA4998">
        <w:rPr>
          <w:rFonts w:asciiTheme="minorHAnsi" w:hAnsiTheme="minorHAnsi"/>
        </w:rPr>
        <w:t>.</w:t>
      </w:r>
    </w:p>
    <w:p w14:paraId="07C23593" w14:textId="77777777" w:rsidR="0085762A" w:rsidRPr="00CA4998" w:rsidRDefault="0085762A" w:rsidP="002734C1">
      <w:pPr>
        <w:jc w:val="both"/>
        <w:rPr>
          <w:rFonts w:asciiTheme="minorHAnsi" w:hAnsiTheme="minorHAnsi"/>
        </w:rPr>
      </w:pPr>
    </w:p>
    <w:p w14:paraId="408DF549" w14:textId="36F73A21" w:rsidR="0085762A" w:rsidRPr="00CA4998" w:rsidRDefault="0085762A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Uredska oprema i namještaj AOP 3</w:t>
      </w:r>
      <w:r w:rsidR="00B17C1D" w:rsidRPr="00CA4998">
        <w:rPr>
          <w:rFonts w:asciiTheme="minorHAnsi" w:hAnsiTheme="minorHAnsi"/>
        </w:rPr>
        <w:t>11</w:t>
      </w:r>
      <w:r w:rsidRPr="00CA4998">
        <w:rPr>
          <w:rFonts w:asciiTheme="minorHAnsi" w:hAnsiTheme="minorHAnsi"/>
        </w:rPr>
        <w:t xml:space="preserve"> iznosi </w:t>
      </w:r>
      <w:r w:rsidR="00B17C1D" w:rsidRPr="00CA4998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>.0</w:t>
      </w:r>
      <w:r w:rsidR="004F4B16" w:rsidRPr="00CA4998">
        <w:rPr>
          <w:rFonts w:asciiTheme="minorHAnsi" w:hAnsiTheme="minorHAnsi"/>
        </w:rPr>
        <w:t>00</w:t>
      </w:r>
      <w:r w:rsidRPr="00CA4998">
        <w:rPr>
          <w:rFonts w:asciiTheme="minorHAnsi" w:hAnsiTheme="minorHAnsi"/>
        </w:rPr>
        <w:t xml:space="preserve"> kn i odnosi se na </w:t>
      </w:r>
      <w:r w:rsidR="002E7742" w:rsidRPr="00CA4998">
        <w:rPr>
          <w:rFonts w:asciiTheme="minorHAnsi" w:hAnsiTheme="minorHAnsi"/>
        </w:rPr>
        <w:t>donacije</w:t>
      </w:r>
      <w:r w:rsidRPr="00CA4998">
        <w:rPr>
          <w:rFonts w:asciiTheme="minorHAnsi" w:hAnsiTheme="minorHAnsi"/>
        </w:rPr>
        <w:t xml:space="preserve"> zastarjele </w:t>
      </w:r>
      <w:r w:rsidR="002E7742" w:rsidRPr="00CA4998">
        <w:rPr>
          <w:rFonts w:asciiTheme="minorHAnsi" w:hAnsiTheme="minorHAnsi"/>
        </w:rPr>
        <w:t>računalne</w:t>
      </w:r>
      <w:r w:rsidRPr="00CA4998">
        <w:rPr>
          <w:rFonts w:asciiTheme="minorHAnsi" w:hAnsiTheme="minorHAnsi"/>
        </w:rPr>
        <w:t xml:space="preserve"> opreme i namještaja.</w:t>
      </w:r>
    </w:p>
    <w:p w14:paraId="2107C3CB" w14:textId="77777777" w:rsidR="00303DD3" w:rsidRPr="00CA4998" w:rsidRDefault="00303DD3">
      <w:pPr>
        <w:rPr>
          <w:rFonts w:asciiTheme="minorHAnsi" w:hAnsiTheme="minorHAnsi"/>
        </w:rPr>
      </w:pPr>
    </w:p>
    <w:p w14:paraId="41EF0728" w14:textId="33ECB5F3" w:rsidR="00EB2B7D" w:rsidRPr="00CA4998" w:rsidRDefault="00950006">
      <w:pPr>
        <w:rPr>
          <w:rFonts w:asciiTheme="minorHAnsi" w:hAnsiTheme="minorHAnsi"/>
          <w:i/>
          <w:iCs/>
        </w:rPr>
      </w:pPr>
      <w:r w:rsidRPr="00CA4998">
        <w:rPr>
          <w:rFonts w:asciiTheme="minorHAnsi" w:hAnsiTheme="minorHAnsi"/>
          <w:i/>
          <w:iCs/>
        </w:rPr>
        <w:t>Bilješka br. 3 PRIMICI OD FINANCIJSKE IMOVINE I ZADUŽIVANJA AOP 413</w:t>
      </w:r>
    </w:p>
    <w:p w14:paraId="7DDDFC3B" w14:textId="48226FED" w:rsidR="00950006" w:rsidRPr="00CA4998" w:rsidRDefault="00950006">
      <w:pPr>
        <w:rPr>
          <w:rFonts w:asciiTheme="minorHAnsi" w:hAnsiTheme="minorHAnsi"/>
        </w:rPr>
      </w:pPr>
    </w:p>
    <w:p w14:paraId="6C2CA0C0" w14:textId="4FE20AE5" w:rsidR="00950006" w:rsidRPr="00CA4998" w:rsidRDefault="00950006">
      <w:pPr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Ostvareni su u iznosu od 4.715.163 i odnose se na beskamatni zajam Ministarstva financija zbog nedostajućih sredstava za povrate poreza i prireza na dohodak po godišnjoj prijavi a koji je odobren za </w:t>
      </w:r>
      <w:r w:rsidR="00A325B7" w:rsidRPr="00CA4998">
        <w:rPr>
          <w:rFonts w:asciiTheme="minorHAnsi" w:hAnsiTheme="minorHAnsi"/>
        </w:rPr>
        <w:t>prevladavanje</w:t>
      </w:r>
      <w:r w:rsidRPr="00CA4998">
        <w:rPr>
          <w:rFonts w:asciiTheme="minorHAnsi" w:hAnsiTheme="minorHAnsi"/>
        </w:rPr>
        <w:t xml:space="preserve"> krize uzrokovane </w:t>
      </w:r>
      <w:r w:rsidR="00A325B7" w:rsidRPr="00CA4998">
        <w:rPr>
          <w:rFonts w:asciiTheme="minorHAnsi" w:hAnsiTheme="minorHAnsi"/>
        </w:rPr>
        <w:t>pandemijom</w:t>
      </w:r>
      <w:r w:rsidRPr="00CA4998">
        <w:rPr>
          <w:rFonts w:asciiTheme="minorHAnsi" w:hAnsiTheme="minorHAnsi"/>
        </w:rPr>
        <w:t xml:space="preserve"> Covid-19.</w:t>
      </w:r>
    </w:p>
    <w:p w14:paraId="37ADD0A8" w14:textId="222A8FD4" w:rsidR="00950006" w:rsidRPr="00CA4998" w:rsidRDefault="00950006">
      <w:pPr>
        <w:rPr>
          <w:rFonts w:asciiTheme="minorHAnsi" w:hAnsiTheme="minorHAnsi"/>
        </w:rPr>
      </w:pPr>
    </w:p>
    <w:p w14:paraId="55DC86D7" w14:textId="77777777" w:rsidR="00950006" w:rsidRPr="00CA4998" w:rsidRDefault="00950006">
      <w:pPr>
        <w:rPr>
          <w:rFonts w:asciiTheme="minorHAnsi" w:hAnsiTheme="minorHAnsi"/>
          <w:i/>
          <w:iCs/>
        </w:rPr>
      </w:pPr>
    </w:p>
    <w:p w14:paraId="09F25D28" w14:textId="5A9AD43F" w:rsidR="00303DD3" w:rsidRPr="00CA4998" w:rsidRDefault="00594E52">
      <w:pPr>
        <w:rPr>
          <w:rFonts w:asciiTheme="minorHAnsi" w:hAnsiTheme="minorHAnsi"/>
          <w:i/>
          <w:iCs/>
        </w:rPr>
      </w:pPr>
      <w:r w:rsidRPr="00CA4998">
        <w:rPr>
          <w:rFonts w:asciiTheme="minorHAnsi" w:hAnsiTheme="minorHAnsi"/>
          <w:i/>
          <w:iCs/>
        </w:rPr>
        <w:t>Bilješka b</w:t>
      </w:r>
      <w:r w:rsidR="00907A51" w:rsidRPr="00CA4998">
        <w:rPr>
          <w:rFonts w:asciiTheme="minorHAnsi" w:hAnsiTheme="minorHAnsi"/>
          <w:i/>
          <w:iCs/>
        </w:rPr>
        <w:t xml:space="preserve">r. </w:t>
      </w:r>
      <w:r w:rsidR="00950006" w:rsidRPr="00CA4998">
        <w:rPr>
          <w:rFonts w:asciiTheme="minorHAnsi" w:hAnsiTheme="minorHAnsi"/>
          <w:i/>
          <w:iCs/>
        </w:rPr>
        <w:t>4</w:t>
      </w:r>
      <w:r w:rsidR="002E149C" w:rsidRPr="00CA4998">
        <w:rPr>
          <w:rFonts w:asciiTheme="minorHAnsi" w:hAnsiTheme="minorHAnsi"/>
          <w:i/>
          <w:iCs/>
        </w:rPr>
        <w:t xml:space="preserve"> RASHODI POSLOVANJA  AOP 14</w:t>
      </w:r>
      <w:r w:rsidR="00AA7730" w:rsidRPr="00CA4998">
        <w:rPr>
          <w:rFonts w:asciiTheme="minorHAnsi" w:hAnsiTheme="minorHAnsi"/>
          <w:i/>
          <w:iCs/>
        </w:rPr>
        <w:t>6</w:t>
      </w:r>
    </w:p>
    <w:p w14:paraId="31EC6FEB" w14:textId="77777777" w:rsidR="009C5A23" w:rsidRPr="00CA4998" w:rsidRDefault="009C5A23">
      <w:pPr>
        <w:rPr>
          <w:rFonts w:asciiTheme="minorHAnsi" w:hAnsiTheme="minorHAnsi"/>
          <w:color w:val="FF0000"/>
        </w:rPr>
      </w:pPr>
    </w:p>
    <w:p w14:paraId="568E608A" w14:textId="505B5F76" w:rsidR="00893A1D" w:rsidRPr="00CA4998" w:rsidRDefault="00803466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Ostvareni s</w:t>
      </w:r>
      <w:r w:rsidR="00AE316C" w:rsidRPr="00CA4998">
        <w:rPr>
          <w:rFonts w:asciiTheme="minorHAnsi" w:hAnsiTheme="minorHAnsi"/>
        </w:rPr>
        <w:t xml:space="preserve">u u ukupnom iznosu od </w:t>
      </w:r>
      <w:r w:rsidR="003D2BEB" w:rsidRPr="00CA4998">
        <w:rPr>
          <w:rFonts w:asciiTheme="minorHAnsi" w:hAnsiTheme="minorHAnsi"/>
        </w:rPr>
        <w:t>1</w:t>
      </w:r>
      <w:r w:rsidR="00B4226F" w:rsidRPr="00CA4998">
        <w:rPr>
          <w:rFonts w:asciiTheme="minorHAnsi" w:hAnsiTheme="minorHAnsi"/>
        </w:rPr>
        <w:t>4</w:t>
      </w:r>
      <w:r w:rsidR="00AA7730" w:rsidRPr="00CA4998">
        <w:rPr>
          <w:rFonts w:asciiTheme="minorHAnsi" w:hAnsiTheme="minorHAnsi"/>
        </w:rPr>
        <w:t>1</w:t>
      </w:r>
      <w:r w:rsidR="00F5741D" w:rsidRPr="00CA4998">
        <w:rPr>
          <w:rFonts w:asciiTheme="minorHAnsi" w:hAnsiTheme="minorHAnsi"/>
        </w:rPr>
        <w:t>.</w:t>
      </w:r>
      <w:r w:rsidR="00AA7730" w:rsidRPr="00CA4998">
        <w:rPr>
          <w:rFonts w:asciiTheme="minorHAnsi" w:hAnsiTheme="minorHAnsi"/>
        </w:rPr>
        <w:t>716</w:t>
      </w:r>
      <w:r w:rsidR="00F5741D" w:rsidRPr="00CA4998">
        <w:rPr>
          <w:rFonts w:asciiTheme="minorHAnsi" w:hAnsiTheme="minorHAnsi"/>
        </w:rPr>
        <w:t>.</w:t>
      </w:r>
      <w:r w:rsidR="00AA7730" w:rsidRPr="00CA4998">
        <w:rPr>
          <w:rFonts w:asciiTheme="minorHAnsi" w:hAnsiTheme="minorHAnsi"/>
        </w:rPr>
        <w:t>993</w:t>
      </w:r>
      <w:r w:rsidR="00F97695" w:rsidRPr="00CA4998">
        <w:rPr>
          <w:rFonts w:asciiTheme="minorHAnsi" w:hAnsiTheme="minorHAnsi"/>
        </w:rPr>
        <w:t xml:space="preserve"> kuna</w:t>
      </w:r>
      <w:r w:rsidR="00AE316C" w:rsidRPr="00CA4998">
        <w:rPr>
          <w:rFonts w:asciiTheme="minorHAnsi" w:hAnsiTheme="minorHAnsi"/>
        </w:rPr>
        <w:t xml:space="preserve"> što je za </w:t>
      </w:r>
      <w:r w:rsidR="00AA7730" w:rsidRPr="00CA4998">
        <w:rPr>
          <w:rFonts w:asciiTheme="minorHAnsi" w:hAnsiTheme="minorHAnsi"/>
        </w:rPr>
        <w:t>2</w:t>
      </w:r>
      <w:r w:rsidR="00893A1D" w:rsidRPr="00CA4998">
        <w:rPr>
          <w:rFonts w:asciiTheme="minorHAnsi" w:hAnsiTheme="minorHAnsi"/>
        </w:rPr>
        <w:t>,</w:t>
      </w:r>
      <w:r w:rsidR="00AA7730" w:rsidRPr="00CA4998">
        <w:rPr>
          <w:rFonts w:asciiTheme="minorHAnsi" w:hAnsiTheme="minorHAnsi"/>
        </w:rPr>
        <w:t>5</w:t>
      </w:r>
      <w:r w:rsidR="00B4226F" w:rsidRPr="00CA4998">
        <w:rPr>
          <w:rFonts w:asciiTheme="minorHAnsi" w:hAnsiTheme="minorHAnsi"/>
        </w:rPr>
        <w:t xml:space="preserve"> </w:t>
      </w:r>
      <w:r w:rsidR="00AE316C" w:rsidRPr="00CA4998">
        <w:rPr>
          <w:rFonts w:asciiTheme="minorHAnsi" w:hAnsiTheme="minorHAnsi"/>
        </w:rPr>
        <w:t>%</w:t>
      </w:r>
      <w:r w:rsidR="001E5964" w:rsidRPr="00CA4998">
        <w:rPr>
          <w:rFonts w:asciiTheme="minorHAnsi" w:hAnsiTheme="minorHAnsi"/>
        </w:rPr>
        <w:t xml:space="preserve"> </w:t>
      </w:r>
      <w:r w:rsidR="00AA7730" w:rsidRPr="00CA4998">
        <w:rPr>
          <w:rFonts w:asciiTheme="minorHAnsi" w:hAnsiTheme="minorHAnsi"/>
        </w:rPr>
        <w:t>manje</w:t>
      </w:r>
      <w:r w:rsidR="001E5964" w:rsidRPr="00CA4998">
        <w:rPr>
          <w:rFonts w:asciiTheme="minorHAnsi" w:hAnsiTheme="minorHAnsi"/>
        </w:rPr>
        <w:t xml:space="preserve"> nego u istom razdoblju prošle godine.</w:t>
      </w:r>
      <w:r w:rsidR="001E1E99" w:rsidRPr="00CA4998">
        <w:rPr>
          <w:rFonts w:asciiTheme="minorHAnsi" w:hAnsiTheme="minorHAnsi"/>
        </w:rPr>
        <w:t xml:space="preserve"> </w:t>
      </w:r>
    </w:p>
    <w:p w14:paraId="2F1A63A1" w14:textId="0B1E0134" w:rsidR="00893A1D" w:rsidRPr="00CA4998" w:rsidRDefault="00AE316C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Rashodi za zaposlene AOP 14</w:t>
      </w:r>
      <w:r w:rsidR="00AA7730" w:rsidRPr="00CA4998">
        <w:rPr>
          <w:rFonts w:asciiTheme="minorHAnsi" w:hAnsiTheme="minorHAnsi"/>
        </w:rPr>
        <w:t>7</w:t>
      </w:r>
      <w:r w:rsidRPr="00CA4998">
        <w:rPr>
          <w:rFonts w:asciiTheme="minorHAnsi" w:hAnsiTheme="minorHAnsi"/>
        </w:rPr>
        <w:t xml:space="preserve"> ostvareni su u iznosu od </w:t>
      </w:r>
      <w:r w:rsidR="003D2BEB" w:rsidRPr="00CA4998">
        <w:rPr>
          <w:rFonts w:asciiTheme="minorHAnsi" w:hAnsiTheme="minorHAnsi"/>
        </w:rPr>
        <w:t>2</w:t>
      </w:r>
      <w:r w:rsidR="00AA7730" w:rsidRPr="00CA4998">
        <w:rPr>
          <w:rFonts w:asciiTheme="minorHAnsi" w:hAnsiTheme="minorHAnsi"/>
        </w:rPr>
        <w:t>3</w:t>
      </w:r>
      <w:r w:rsidR="00893A1D" w:rsidRPr="00CA4998">
        <w:rPr>
          <w:rFonts w:asciiTheme="minorHAnsi" w:hAnsiTheme="minorHAnsi"/>
        </w:rPr>
        <w:t>.</w:t>
      </w:r>
      <w:r w:rsidR="00AA7730" w:rsidRPr="00CA4998">
        <w:rPr>
          <w:rFonts w:asciiTheme="minorHAnsi" w:hAnsiTheme="minorHAnsi"/>
        </w:rPr>
        <w:t>147</w:t>
      </w:r>
      <w:r w:rsidR="00893A1D" w:rsidRPr="00CA4998">
        <w:rPr>
          <w:rFonts w:asciiTheme="minorHAnsi" w:hAnsiTheme="minorHAnsi"/>
        </w:rPr>
        <w:t>.</w:t>
      </w:r>
      <w:r w:rsidR="00AA7730" w:rsidRPr="00CA4998">
        <w:rPr>
          <w:rFonts w:asciiTheme="minorHAnsi" w:hAnsiTheme="minorHAnsi"/>
        </w:rPr>
        <w:t>000</w:t>
      </w:r>
      <w:r w:rsidRPr="00CA4998">
        <w:rPr>
          <w:rFonts w:asciiTheme="minorHAnsi" w:hAnsiTheme="minorHAnsi"/>
        </w:rPr>
        <w:t xml:space="preserve"> kn što je za </w:t>
      </w:r>
      <w:r w:rsidR="00D45A01" w:rsidRPr="00CA4998">
        <w:rPr>
          <w:rFonts w:asciiTheme="minorHAnsi" w:hAnsiTheme="minorHAnsi"/>
        </w:rPr>
        <w:t>4,</w:t>
      </w:r>
      <w:r w:rsidR="00AA7730" w:rsidRPr="00CA4998">
        <w:rPr>
          <w:rFonts w:asciiTheme="minorHAnsi" w:hAnsiTheme="minorHAnsi"/>
        </w:rPr>
        <w:t>3</w:t>
      </w:r>
      <w:r w:rsidR="003D2BEB" w:rsidRPr="00CA4998">
        <w:rPr>
          <w:rFonts w:asciiTheme="minorHAnsi" w:hAnsiTheme="minorHAnsi"/>
        </w:rPr>
        <w:t xml:space="preserve"> </w:t>
      </w:r>
      <w:r w:rsidR="00893A1D" w:rsidRPr="00CA4998">
        <w:rPr>
          <w:rFonts w:asciiTheme="minorHAnsi" w:hAnsiTheme="minorHAnsi"/>
        </w:rPr>
        <w:t xml:space="preserve">% </w:t>
      </w:r>
      <w:r w:rsidRPr="00CA4998">
        <w:rPr>
          <w:rFonts w:asciiTheme="minorHAnsi" w:hAnsiTheme="minorHAnsi"/>
        </w:rPr>
        <w:t>više</w:t>
      </w:r>
      <w:r w:rsidR="00893A1D" w:rsidRPr="00CA4998">
        <w:rPr>
          <w:rFonts w:asciiTheme="minorHAnsi" w:hAnsiTheme="minorHAnsi"/>
        </w:rPr>
        <w:t xml:space="preserve"> nego prošle godine</w:t>
      </w:r>
      <w:r w:rsidR="00A2550B" w:rsidRPr="00CA4998">
        <w:rPr>
          <w:rFonts w:asciiTheme="minorHAnsi" w:hAnsiTheme="minorHAnsi"/>
        </w:rPr>
        <w:t xml:space="preserve"> a najveći razlog je </w:t>
      </w:r>
      <w:r w:rsidR="00CD3AE0" w:rsidRPr="00CA4998">
        <w:rPr>
          <w:rFonts w:asciiTheme="minorHAnsi" w:hAnsiTheme="minorHAnsi"/>
        </w:rPr>
        <w:t xml:space="preserve">zbog </w:t>
      </w:r>
      <w:r w:rsidR="00A2550B" w:rsidRPr="00CA4998">
        <w:rPr>
          <w:rFonts w:asciiTheme="minorHAnsi" w:hAnsiTheme="minorHAnsi"/>
        </w:rPr>
        <w:t xml:space="preserve">zapošljavanje </w:t>
      </w:r>
      <w:r w:rsidR="00FD4940" w:rsidRPr="00CA4998">
        <w:rPr>
          <w:rFonts w:asciiTheme="minorHAnsi" w:hAnsiTheme="minorHAnsi"/>
        </w:rPr>
        <w:t>geront domaćica u Projektu Zaželi koji se financira</w:t>
      </w:r>
      <w:r w:rsidR="00F970CE" w:rsidRPr="00CA4998">
        <w:rPr>
          <w:rFonts w:asciiTheme="minorHAnsi" w:hAnsiTheme="minorHAnsi"/>
        </w:rPr>
        <w:t xml:space="preserve"> iz EU sredstava</w:t>
      </w:r>
      <w:r w:rsidR="00FD4940" w:rsidRPr="00CA4998">
        <w:rPr>
          <w:rFonts w:asciiTheme="minorHAnsi" w:hAnsiTheme="minorHAnsi"/>
        </w:rPr>
        <w:t xml:space="preserve">, </w:t>
      </w:r>
      <w:r w:rsidR="005B763E" w:rsidRPr="00CA4998">
        <w:rPr>
          <w:rFonts w:asciiTheme="minorHAnsi" w:hAnsiTheme="minorHAnsi"/>
        </w:rPr>
        <w:t xml:space="preserve">nekoliko namještenika u Vlastiti pogon te dvije </w:t>
      </w:r>
      <w:r w:rsidR="00E363C7" w:rsidRPr="00CA4998">
        <w:rPr>
          <w:rFonts w:asciiTheme="minorHAnsi" w:hAnsiTheme="minorHAnsi"/>
        </w:rPr>
        <w:t>službeni</w:t>
      </w:r>
      <w:r w:rsidR="005B763E" w:rsidRPr="00CA4998">
        <w:rPr>
          <w:rFonts w:asciiTheme="minorHAnsi" w:hAnsiTheme="minorHAnsi"/>
        </w:rPr>
        <w:t xml:space="preserve">ce koje trenutno obavljaju poslove pročelnica </w:t>
      </w:r>
      <w:r w:rsidR="00A325B7" w:rsidRPr="00CA4998">
        <w:rPr>
          <w:rFonts w:asciiTheme="minorHAnsi" w:hAnsiTheme="minorHAnsi"/>
        </w:rPr>
        <w:t>novoustrojenih</w:t>
      </w:r>
      <w:r w:rsidR="005B763E" w:rsidRPr="00CA4998">
        <w:rPr>
          <w:rFonts w:asciiTheme="minorHAnsi" w:hAnsiTheme="minorHAnsi"/>
        </w:rPr>
        <w:t xml:space="preserve"> odjela</w:t>
      </w:r>
      <w:r w:rsidR="00893A1D" w:rsidRPr="00CA4998">
        <w:rPr>
          <w:rFonts w:asciiTheme="minorHAnsi" w:hAnsiTheme="minorHAnsi"/>
        </w:rPr>
        <w:t>.</w:t>
      </w:r>
    </w:p>
    <w:p w14:paraId="226CD4A2" w14:textId="77777777" w:rsidR="00893A1D" w:rsidRPr="00CA4998" w:rsidRDefault="00893A1D" w:rsidP="002734C1">
      <w:pPr>
        <w:jc w:val="both"/>
        <w:rPr>
          <w:rFonts w:asciiTheme="minorHAnsi" w:hAnsiTheme="minorHAnsi"/>
          <w:color w:val="FF0000"/>
        </w:rPr>
      </w:pPr>
    </w:p>
    <w:p w14:paraId="442606B8" w14:textId="689600DE" w:rsidR="00A2550B" w:rsidRPr="00CA4998" w:rsidRDefault="00A2550B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Ostali rashodi za zaposlene AOP 15</w:t>
      </w:r>
      <w:r w:rsidR="00EC1402" w:rsidRPr="00CA4998">
        <w:rPr>
          <w:rFonts w:asciiTheme="minorHAnsi" w:hAnsiTheme="minorHAnsi"/>
        </w:rPr>
        <w:t>3</w:t>
      </w:r>
      <w:r w:rsidRPr="00CA4998">
        <w:rPr>
          <w:rFonts w:asciiTheme="minorHAnsi" w:hAnsiTheme="minorHAnsi"/>
        </w:rPr>
        <w:t xml:space="preserve"> su ostvareni u iznosu od </w:t>
      </w:r>
      <w:r w:rsidR="007B483C" w:rsidRPr="00CA4998">
        <w:rPr>
          <w:rFonts w:asciiTheme="minorHAnsi" w:hAnsiTheme="minorHAnsi"/>
        </w:rPr>
        <w:t>1.</w:t>
      </w:r>
      <w:r w:rsidR="00EC1402" w:rsidRPr="00CA4998">
        <w:rPr>
          <w:rFonts w:asciiTheme="minorHAnsi" w:hAnsiTheme="minorHAnsi"/>
        </w:rPr>
        <w:t>282</w:t>
      </w:r>
      <w:r w:rsidRPr="00CA4998">
        <w:rPr>
          <w:rFonts w:asciiTheme="minorHAnsi" w:hAnsiTheme="minorHAnsi"/>
        </w:rPr>
        <w:t>.</w:t>
      </w:r>
      <w:r w:rsidR="00EC1402" w:rsidRPr="00CA4998">
        <w:rPr>
          <w:rFonts w:asciiTheme="minorHAnsi" w:hAnsiTheme="minorHAnsi"/>
        </w:rPr>
        <w:t>690</w:t>
      </w:r>
      <w:r w:rsidRPr="00CA4998">
        <w:rPr>
          <w:rFonts w:asciiTheme="minorHAnsi" w:hAnsiTheme="minorHAnsi"/>
        </w:rPr>
        <w:t xml:space="preserve"> kn što je za </w:t>
      </w:r>
      <w:r w:rsidR="00EC1402" w:rsidRPr="00CA4998">
        <w:rPr>
          <w:rFonts w:asciiTheme="minorHAnsi" w:hAnsiTheme="minorHAnsi"/>
        </w:rPr>
        <w:t>8</w:t>
      </w:r>
      <w:r w:rsidRPr="00CA4998">
        <w:rPr>
          <w:rFonts w:asciiTheme="minorHAnsi" w:hAnsiTheme="minorHAnsi"/>
        </w:rPr>
        <w:t xml:space="preserve"> % </w:t>
      </w:r>
      <w:r w:rsidR="007B483C" w:rsidRPr="00CA4998">
        <w:rPr>
          <w:rFonts w:asciiTheme="minorHAnsi" w:hAnsiTheme="minorHAnsi"/>
        </w:rPr>
        <w:t>viš</w:t>
      </w:r>
      <w:r w:rsidRPr="00CA4998">
        <w:rPr>
          <w:rFonts w:asciiTheme="minorHAnsi" w:hAnsiTheme="minorHAnsi"/>
        </w:rPr>
        <w:t>e nego prošle godine zbog</w:t>
      </w:r>
      <w:r w:rsidR="007B483C" w:rsidRPr="00CA4998">
        <w:rPr>
          <w:rFonts w:asciiTheme="minorHAnsi" w:hAnsiTheme="minorHAnsi"/>
        </w:rPr>
        <w:t xml:space="preserve"> </w:t>
      </w:r>
      <w:r w:rsidR="00F438AF" w:rsidRPr="00CA4998">
        <w:rPr>
          <w:rFonts w:asciiTheme="minorHAnsi" w:hAnsiTheme="minorHAnsi"/>
        </w:rPr>
        <w:t>gore već navedenih razloga.</w:t>
      </w:r>
    </w:p>
    <w:p w14:paraId="01DC9FB5" w14:textId="77777777" w:rsidR="00A2550B" w:rsidRPr="00CA4998" w:rsidRDefault="00A2550B" w:rsidP="002734C1">
      <w:pPr>
        <w:jc w:val="both"/>
        <w:rPr>
          <w:rFonts w:asciiTheme="minorHAnsi" w:hAnsiTheme="minorHAnsi"/>
        </w:rPr>
      </w:pPr>
    </w:p>
    <w:p w14:paraId="07E79496" w14:textId="331CB93E" w:rsidR="005C41FE" w:rsidRPr="00CA4998" w:rsidRDefault="005C41FE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Doprinosi na plaće AOP 15</w:t>
      </w:r>
      <w:r w:rsidR="00F438AF" w:rsidRPr="00CA4998">
        <w:rPr>
          <w:rFonts w:asciiTheme="minorHAnsi" w:hAnsiTheme="minorHAnsi"/>
        </w:rPr>
        <w:t>4</w:t>
      </w:r>
      <w:r w:rsidRPr="00CA4998">
        <w:rPr>
          <w:rFonts w:asciiTheme="minorHAnsi" w:hAnsiTheme="minorHAnsi"/>
        </w:rPr>
        <w:t xml:space="preserve"> su ostvareni u iznosu od </w:t>
      </w:r>
      <w:r w:rsidR="00F438AF" w:rsidRPr="00CA4998">
        <w:rPr>
          <w:rFonts w:asciiTheme="minorHAnsi" w:hAnsiTheme="minorHAnsi"/>
        </w:rPr>
        <w:t>3</w:t>
      </w:r>
      <w:r w:rsidRPr="00CA4998">
        <w:rPr>
          <w:rFonts w:asciiTheme="minorHAnsi" w:hAnsiTheme="minorHAnsi"/>
        </w:rPr>
        <w:t>.</w:t>
      </w:r>
      <w:r w:rsidR="00F438AF" w:rsidRPr="00CA4998">
        <w:rPr>
          <w:rFonts w:asciiTheme="minorHAnsi" w:hAnsiTheme="minorHAnsi"/>
        </w:rPr>
        <w:t>092</w:t>
      </w:r>
      <w:r w:rsidRPr="00CA4998">
        <w:rPr>
          <w:rFonts w:asciiTheme="minorHAnsi" w:hAnsiTheme="minorHAnsi"/>
        </w:rPr>
        <w:t>.</w:t>
      </w:r>
      <w:r w:rsidR="00F438AF" w:rsidRPr="00CA4998">
        <w:rPr>
          <w:rFonts w:asciiTheme="minorHAnsi" w:hAnsiTheme="minorHAnsi"/>
        </w:rPr>
        <w:t>241</w:t>
      </w:r>
      <w:r w:rsidRPr="00CA4998">
        <w:rPr>
          <w:rFonts w:asciiTheme="minorHAnsi" w:hAnsiTheme="minorHAnsi"/>
        </w:rPr>
        <w:t xml:space="preserve"> kn što je za </w:t>
      </w:r>
      <w:r w:rsidR="00F438AF" w:rsidRPr="00CA4998">
        <w:rPr>
          <w:rFonts w:asciiTheme="minorHAnsi" w:hAnsiTheme="minorHAnsi"/>
        </w:rPr>
        <w:t>4</w:t>
      </w:r>
      <w:r w:rsidRPr="00CA4998">
        <w:rPr>
          <w:rFonts w:asciiTheme="minorHAnsi" w:hAnsiTheme="minorHAnsi"/>
        </w:rPr>
        <w:t xml:space="preserve"> % više nego prošle godine i to </w:t>
      </w:r>
      <w:r w:rsidR="00F438AF" w:rsidRPr="00CA4998">
        <w:rPr>
          <w:rFonts w:asciiTheme="minorHAnsi" w:hAnsiTheme="minorHAnsi"/>
        </w:rPr>
        <w:t>zbog gore već navedenih razloga.</w:t>
      </w:r>
    </w:p>
    <w:p w14:paraId="5A3BE9F4" w14:textId="77777777" w:rsidR="005C41FE" w:rsidRPr="00CA4998" w:rsidRDefault="005C41FE" w:rsidP="002734C1">
      <w:pPr>
        <w:jc w:val="both"/>
        <w:rPr>
          <w:rFonts w:asciiTheme="minorHAnsi" w:hAnsiTheme="minorHAnsi"/>
          <w:color w:val="FF0000"/>
        </w:rPr>
      </w:pPr>
    </w:p>
    <w:p w14:paraId="478B0D99" w14:textId="2B04BA2A" w:rsidR="00893A1D" w:rsidRPr="00CA4998" w:rsidRDefault="001E1E99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Materijalni rashodi AOP</w:t>
      </w:r>
      <w:r w:rsidR="00AE316C" w:rsidRPr="00CA4998">
        <w:rPr>
          <w:rFonts w:asciiTheme="minorHAnsi" w:hAnsiTheme="minorHAnsi"/>
        </w:rPr>
        <w:t xml:space="preserve"> 1</w:t>
      </w:r>
      <w:r w:rsidR="00F438AF" w:rsidRPr="00CA4998">
        <w:rPr>
          <w:rFonts w:asciiTheme="minorHAnsi" w:hAnsiTheme="minorHAnsi"/>
        </w:rPr>
        <w:t>58</w:t>
      </w:r>
      <w:r w:rsidR="00AE316C" w:rsidRPr="00CA4998">
        <w:rPr>
          <w:rFonts w:asciiTheme="minorHAnsi" w:hAnsiTheme="minorHAnsi"/>
        </w:rPr>
        <w:t xml:space="preserve"> ostvareni su u iznosu od </w:t>
      </w:r>
      <w:r w:rsidR="00F438AF" w:rsidRPr="00CA4998">
        <w:rPr>
          <w:rFonts w:asciiTheme="minorHAnsi" w:hAnsiTheme="minorHAnsi"/>
        </w:rPr>
        <w:t>42</w:t>
      </w:r>
      <w:r w:rsidRPr="00CA4998">
        <w:rPr>
          <w:rFonts w:asciiTheme="minorHAnsi" w:hAnsiTheme="minorHAnsi"/>
        </w:rPr>
        <w:t>.</w:t>
      </w:r>
      <w:r w:rsidR="00F438AF" w:rsidRPr="00CA4998">
        <w:rPr>
          <w:rFonts w:asciiTheme="minorHAnsi" w:hAnsiTheme="minorHAnsi"/>
        </w:rPr>
        <w:t>901</w:t>
      </w:r>
      <w:r w:rsidRPr="00CA4998">
        <w:rPr>
          <w:rFonts w:asciiTheme="minorHAnsi" w:hAnsiTheme="minorHAnsi"/>
        </w:rPr>
        <w:t>.</w:t>
      </w:r>
      <w:r w:rsidR="00F438AF" w:rsidRPr="00CA4998">
        <w:rPr>
          <w:rFonts w:asciiTheme="minorHAnsi" w:hAnsiTheme="minorHAnsi"/>
        </w:rPr>
        <w:t>605</w:t>
      </w:r>
      <w:r w:rsidR="00893A1D" w:rsidRPr="00CA4998">
        <w:rPr>
          <w:rFonts w:asciiTheme="minorHAnsi" w:hAnsiTheme="minorHAnsi"/>
        </w:rPr>
        <w:t xml:space="preserve"> kn što je za </w:t>
      </w:r>
      <w:r w:rsidR="005C41FE" w:rsidRPr="00CA4998">
        <w:rPr>
          <w:rFonts w:asciiTheme="minorHAnsi" w:hAnsiTheme="minorHAnsi"/>
        </w:rPr>
        <w:t>1</w:t>
      </w:r>
      <w:r w:rsidR="00F438AF" w:rsidRPr="00CA4998">
        <w:rPr>
          <w:rFonts w:asciiTheme="minorHAnsi" w:hAnsiTheme="minorHAnsi"/>
        </w:rPr>
        <w:t>3</w:t>
      </w:r>
      <w:r w:rsidRPr="00CA4998">
        <w:rPr>
          <w:rFonts w:asciiTheme="minorHAnsi" w:hAnsiTheme="minorHAnsi"/>
        </w:rPr>
        <w:t>,</w:t>
      </w:r>
      <w:r w:rsidR="00F438AF" w:rsidRPr="00CA4998">
        <w:rPr>
          <w:rFonts w:asciiTheme="minorHAnsi" w:hAnsiTheme="minorHAnsi"/>
        </w:rPr>
        <w:t>9</w:t>
      </w:r>
      <w:r w:rsidRPr="00CA4998">
        <w:rPr>
          <w:rFonts w:asciiTheme="minorHAnsi" w:hAnsiTheme="minorHAnsi"/>
        </w:rPr>
        <w:t xml:space="preserve"> % više nego u istom razdoblju prošle godine</w:t>
      </w:r>
      <w:r w:rsidR="00893A1D" w:rsidRPr="00CA4998">
        <w:rPr>
          <w:rFonts w:asciiTheme="minorHAnsi" w:hAnsiTheme="minorHAnsi"/>
        </w:rPr>
        <w:t>.</w:t>
      </w:r>
    </w:p>
    <w:p w14:paraId="3C957A94" w14:textId="64383E1E" w:rsidR="005C41FE" w:rsidRPr="00CA4998" w:rsidRDefault="005C41FE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Naknade troškova zaposlenih </w:t>
      </w:r>
      <w:r w:rsidR="00BD5CAA" w:rsidRPr="00CA4998">
        <w:rPr>
          <w:rFonts w:asciiTheme="minorHAnsi" w:hAnsiTheme="minorHAnsi"/>
        </w:rPr>
        <w:t>AOP 1</w:t>
      </w:r>
      <w:r w:rsidR="00F438AF" w:rsidRPr="00CA4998">
        <w:rPr>
          <w:rFonts w:asciiTheme="minorHAnsi" w:hAnsiTheme="minorHAnsi"/>
        </w:rPr>
        <w:t>59</w:t>
      </w:r>
      <w:r w:rsidR="00BD5CAA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su </w:t>
      </w:r>
      <w:r w:rsidR="00F438AF" w:rsidRPr="00CA4998">
        <w:rPr>
          <w:rFonts w:asciiTheme="minorHAnsi" w:hAnsiTheme="minorHAnsi"/>
        </w:rPr>
        <w:t>veće</w:t>
      </w:r>
      <w:r w:rsidRPr="00CA4998">
        <w:rPr>
          <w:rFonts w:asciiTheme="minorHAnsi" w:hAnsiTheme="minorHAnsi"/>
        </w:rPr>
        <w:t xml:space="preserve"> za </w:t>
      </w:r>
      <w:r w:rsidR="00F438AF" w:rsidRPr="00CA4998">
        <w:rPr>
          <w:rFonts w:asciiTheme="minorHAnsi" w:hAnsiTheme="minorHAnsi"/>
        </w:rPr>
        <w:t>5</w:t>
      </w:r>
      <w:r w:rsidRPr="00CA4998">
        <w:rPr>
          <w:rFonts w:asciiTheme="minorHAnsi" w:hAnsiTheme="minorHAnsi"/>
        </w:rPr>
        <w:t>,</w:t>
      </w:r>
      <w:r w:rsidR="00535E9A" w:rsidRPr="00CA4998">
        <w:rPr>
          <w:rFonts w:asciiTheme="minorHAnsi" w:hAnsiTheme="minorHAnsi"/>
        </w:rPr>
        <w:t>8</w:t>
      </w:r>
      <w:r w:rsidRPr="00CA4998">
        <w:rPr>
          <w:rFonts w:asciiTheme="minorHAnsi" w:hAnsiTheme="minorHAnsi"/>
        </w:rPr>
        <w:t xml:space="preserve"> % </w:t>
      </w:r>
      <w:r w:rsidR="00535E9A" w:rsidRPr="00CA4998">
        <w:rPr>
          <w:rFonts w:asciiTheme="minorHAnsi" w:hAnsiTheme="minorHAnsi"/>
        </w:rPr>
        <w:t xml:space="preserve">iz razloga manjeg broja službenih putovanja te rada od kuće </w:t>
      </w:r>
      <w:r w:rsidR="00DD72CB" w:rsidRPr="00CA4998">
        <w:rPr>
          <w:rFonts w:asciiTheme="minorHAnsi" w:hAnsiTheme="minorHAnsi"/>
        </w:rPr>
        <w:t>a sve kao posljedica</w:t>
      </w:r>
      <w:r w:rsidR="00535E9A" w:rsidRPr="00CA4998">
        <w:rPr>
          <w:rFonts w:asciiTheme="minorHAnsi" w:hAnsiTheme="minorHAnsi"/>
        </w:rPr>
        <w:t xml:space="preserve"> pandemij</w:t>
      </w:r>
      <w:r w:rsidR="00DD72CB" w:rsidRPr="00CA4998">
        <w:rPr>
          <w:rFonts w:asciiTheme="minorHAnsi" w:hAnsiTheme="minorHAnsi"/>
        </w:rPr>
        <w:t>e</w:t>
      </w:r>
      <w:r w:rsidR="00F438AF" w:rsidRPr="00CA4998">
        <w:rPr>
          <w:rFonts w:asciiTheme="minorHAnsi" w:hAnsiTheme="minorHAnsi"/>
        </w:rPr>
        <w:t xml:space="preserve"> tijekom 202</w:t>
      </w:r>
      <w:r w:rsidR="00BF155C">
        <w:rPr>
          <w:rFonts w:asciiTheme="minorHAnsi" w:hAnsiTheme="minorHAnsi"/>
        </w:rPr>
        <w:t>0</w:t>
      </w:r>
      <w:r w:rsidR="00F438AF" w:rsidRPr="00CA4998">
        <w:rPr>
          <w:rFonts w:asciiTheme="minorHAnsi" w:hAnsiTheme="minorHAnsi"/>
        </w:rPr>
        <w:t>.godine</w:t>
      </w:r>
      <w:r w:rsidR="00535E9A" w:rsidRPr="00CA4998">
        <w:rPr>
          <w:rFonts w:asciiTheme="minorHAnsi" w:hAnsiTheme="minorHAnsi"/>
        </w:rPr>
        <w:t>.</w:t>
      </w:r>
    </w:p>
    <w:p w14:paraId="4D8C4AFE" w14:textId="77777777" w:rsidR="005C41FE" w:rsidRPr="00CA4998" w:rsidRDefault="005C41FE" w:rsidP="002734C1">
      <w:pPr>
        <w:jc w:val="both"/>
        <w:rPr>
          <w:rFonts w:asciiTheme="minorHAnsi" w:hAnsiTheme="minorHAnsi"/>
        </w:rPr>
      </w:pPr>
    </w:p>
    <w:p w14:paraId="1A25DA34" w14:textId="2D91F38A" w:rsidR="005C41FE" w:rsidRPr="00CA4998" w:rsidRDefault="005C41FE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Rashodi za </w:t>
      </w:r>
      <w:r w:rsidR="009F21B8" w:rsidRPr="00CA4998">
        <w:rPr>
          <w:rFonts w:asciiTheme="minorHAnsi" w:hAnsiTheme="minorHAnsi"/>
        </w:rPr>
        <w:t xml:space="preserve">materijal i </w:t>
      </w:r>
      <w:r w:rsidRPr="00CA4998">
        <w:rPr>
          <w:rFonts w:asciiTheme="minorHAnsi" w:hAnsiTheme="minorHAnsi"/>
        </w:rPr>
        <w:t>energiju AOP 16</w:t>
      </w:r>
      <w:r w:rsidR="005811D1" w:rsidRPr="00CA4998">
        <w:rPr>
          <w:rFonts w:asciiTheme="minorHAnsi" w:hAnsiTheme="minorHAnsi"/>
        </w:rPr>
        <w:t>4</w:t>
      </w:r>
      <w:r w:rsidRPr="00CA4998">
        <w:rPr>
          <w:rFonts w:asciiTheme="minorHAnsi" w:hAnsiTheme="minorHAnsi"/>
        </w:rPr>
        <w:t xml:space="preserve"> su</w:t>
      </w:r>
      <w:r w:rsidR="005811D1" w:rsidRPr="00CA4998">
        <w:rPr>
          <w:rFonts w:asciiTheme="minorHAnsi" w:hAnsiTheme="minorHAnsi"/>
        </w:rPr>
        <w:t xml:space="preserve"> neznatno</w:t>
      </w:r>
      <w:r w:rsidRPr="00CA4998">
        <w:rPr>
          <w:rFonts w:asciiTheme="minorHAnsi" w:hAnsiTheme="minorHAnsi"/>
        </w:rPr>
        <w:t xml:space="preserve"> veći</w:t>
      </w:r>
      <w:r w:rsidR="005811D1" w:rsidRPr="00CA4998">
        <w:rPr>
          <w:rFonts w:asciiTheme="minorHAnsi" w:hAnsiTheme="minorHAnsi"/>
        </w:rPr>
        <w:t>,</w:t>
      </w:r>
      <w:r w:rsidRPr="00CA4998">
        <w:rPr>
          <w:rFonts w:asciiTheme="minorHAnsi" w:hAnsiTheme="minorHAnsi"/>
        </w:rPr>
        <w:t xml:space="preserve"> za </w:t>
      </w:r>
      <w:r w:rsidR="005811D1" w:rsidRPr="00CA4998">
        <w:rPr>
          <w:rFonts w:asciiTheme="minorHAnsi" w:hAnsiTheme="minorHAnsi"/>
        </w:rPr>
        <w:t>1</w:t>
      </w:r>
      <w:r w:rsidRPr="00CA4998">
        <w:rPr>
          <w:rFonts w:asciiTheme="minorHAnsi" w:hAnsiTheme="minorHAnsi"/>
        </w:rPr>
        <w:t xml:space="preserve"> % </w:t>
      </w:r>
      <w:r w:rsidR="005811D1" w:rsidRPr="00CA4998">
        <w:rPr>
          <w:rFonts w:asciiTheme="minorHAnsi" w:hAnsiTheme="minorHAnsi"/>
        </w:rPr>
        <w:t>,</w:t>
      </w:r>
      <w:r w:rsidRPr="00CA4998">
        <w:rPr>
          <w:rFonts w:asciiTheme="minorHAnsi" w:hAnsiTheme="minorHAnsi"/>
        </w:rPr>
        <w:t>nego prošle godine</w:t>
      </w:r>
      <w:r w:rsidR="009A3F59" w:rsidRPr="00CA4998">
        <w:rPr>
          <w:rFonts w:asciiTheme="minorHAnsi" w:hAnsiTheme="minorHAnsi"/>
        </w:rPr>
        <w:t>.</w:t>
      </w:r>
    </w:p>
    <w:p w14:paraId="3930ADE5" w14:textId="77777777" w:rsidR="009A3F59" w:rsidRPr="00CA4998" w:rsidRDefault="009A3F59" w:rsidP="002734C1">
      <w:pPr>
        <w:jc w:val="both"/>
        <w:rPr>
          <w:rFonts w:asciiTheme="minorHAnsi" w:hAnsiTheme="minorHAnsi"/>
        </w:rPr>
      </w:pPr>
    </w:p>
    <w:p w14:paraId="1B8BFC17" w14:textId="01AD325D" w:rsidR="009A3F59" w:rsidRPr="00CA4998" w:rsidRDefault="00363D8F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Rashodi</w:t>
      </w:r>
      <w:r w:rsidR="009A3F59" w:rsidRPr="00CA4998">
        <w:rPr>
          <w:rFonts w:asciiTheme="minorHAnsi" w:hAnsiTheme="minorHAnsi"/>
        </w:rPr>
        <w:t xml:space="preserve"> za usluge AOP 17</w:t>
      </w:r>
      <w:r w:rsidR="008D075C" w:rsidRPr="00CA4998">
        <w:rPr>
          <w:rFonts w:asciiTheme="minorHAnsi" w:hAnsiTheme="minorHAnsi"/>
        </w:rPr>
        <w:t>2</w:t>
      </w:r>
      <w:r w:rsidR="009A3F59" w:rsidRPr="00CA4998">
        <w:rPr>
          <w:rFonts w:asciiTheme="minorHAnsi" w:hAnsiTheme="minorHAnsi"/>
        </w:rPr>
        <w:t xml:space="preserve"> su ostvareni u iznosu od </w:t>
      </w:r>
      <w:r w:rsidR="009F21B8" w:rsidRPr="00CA4998">
        <w:rPr>
          <w:rFonts w:asciiTheme="minorHAnsi" w:hAnsiTheme="minorHAnsi"/>
        </w:rPr>
        <w:t>3</w:t>
      </w:r>
      <w:r w:rsidR="008D075C" w:rsidRPr="00CA4998">
        <w:rPr>
          <w:rFonts w:asciiTheme="minorHAnsi" w:hAnsiTheme="minorHAnsi"/>
        </w:rPr>
        <w:t>3</w:t>
      </w:r>
      <w:r w:rsidR="009A3F59" w:rsidRPr="00CA4998">
        <w:rPr>
          <w:rFonts w:asciiTheme="minorHAnsi" w:hAnsiTheme="minorHAnsi"/>
        </w:rPr>
        <w:t>.</w:t>
      </w:r>
      <w:r w:rsidR="008D075C" w:rsidRPr="00CA4998">
        <w:rPr>
          <w:rFonts w:asciiTheme="minorHAnsi" w:hAnsiTheme="minorHAnsi"/>
        </w:rPr>
        <w:t>669</w:t>
      </w:r>
      <w:r w:rsidR="009A3F59" w:rsidRPr="00CA4998">
        <w:rPr>
          <w:rFonts w:asciiTheme="minorHAnsi" w:hAnsiTheme="minorHAnsi"/>
        </w:rPr>
        <w:t>.</w:t>
      </w:r>
      <w:r w:rsidR="008D075C" w:rsidRPr="00CA4998">
        <w:rPr>
          <w:rFonts w:asciiTheme="minorHAnsi" w:hAnsiTheme="minorHAnsi"/>
        </w:rPr>
        <w:t>217</w:t>
      </w:r>
      <w:r w:rsidR="009A3F59" w:rsidRPr="00CA4998">
        <w:rPr>
          <w:rFonts w:asciiTheme="minorHAnsi" w:hAnsiTheme="minorHAnsi"/>
        </w:rPr>
        <w:t xml:space="preserve"> kn što je za 1</w:t>
      </w:r>
      <w:r w:rsidR="008D075C" w:rsidRPr="00CA4998">
        <w:rPr>
          <w:rFonts w:asciiTheme="minorHAnsi" w:hAnsiTheme="minorHAnsi"/>
        </w:rPr>
        <w:t>1</w:t>
      </w:r>
      <w:r w:rsidR="009A3F59" w:rsidRPr="00CA4998">
        <w:rPr>
          <w:rFonts w:asciiTheme="minorHAnsi" w:hAnsiTheme="minorHAnsi"/>
        </w:rPr>
        <w:t xml:space="preserve"> % više nego prošle godine.</w:t>
      </w:r>
    </w:p>
    <w:p w14:paraId="6452C649" w14:textId="77777777" w:rsidR="009A3F59" w:rsidRPr="00CA4998" w:rsidRDefault="009A3F59" w:rsidP="002734C1">
      <w:pPr>
        <w:jc w:val="both"/>
        <w:rPr>
          <w:rFonts w:asciiTheme="minorHAnsi" w:hAnsiTheme="minorHAnsi"/>
        </w:rPr>
      </w:pPr>
    </w:p>
    <w:p w14:paraId="568DC6BE" w14:textId="2B43AFED" w:rsidR="002D7475" w:rsidRPr="00CA4998" w:rsidRDefault="002D7475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Usluge telefona, pošte i prijevoza AOP 17</w:t>
      </w:r>
      <w:r w:rsidR="008D075C" w:rsidRPr="00CA4998">
        <w:rPr>
          <w:rFonts w:asciiTheme="minorHAnsi" w:hAnsiTheme="minorHAnsi"/>
        </w:rPr>
        <w:t>3</w:t>
      </w:r>
      <w:r w:rsidRPr="00CA4998">
        <w:rPr>
          <w:rFonts w:asciiTheme="minorHAnsi" w:hAnsiTheme="minorHAnsi"/>
        </w:rPr>
        <w:t xml:space="preserve"> su </w:t>
      </w:r>
      <w:r w:rsidR="008D075C" w:rsidRPr="00CA4998">
        <w:rPr>
          <w:rFonts w:asciiTheme="minorHAnsi" w:hAnsiTheme="minorHAnsi"/>
        </w:rPr>
        <w:t xml:space="preserve">ostvarene u iznosu od 3.472.414 kn što je za </w:t>
      </w:r>
      <w:r w:rsidRPr="00CA4998">
        <w:rPr>
          <w:rFonts w:asciiTheme="minorHAnsi" w:hAnsiTheme="minorHAnsi"/>
        </w:rPr>
        <w:t xml:space="preserve"> </w:t>
      </w:r>
      <w:r w:rsidR="008D075C" w:rsidRPr="00CA4998">
        <w:rPr>
          <w:rFonts w:asciiTheme="minorHAnsi" w:hAnsiTheme="minorHAnsi"/>
        </w:rPr>
        <w:t xml:space="preserve">519,9 </w:t>
      </w:r>
      <w:r w:rsidRPr="00CA4998">
        <w:rPr>
          <w:rFonts w:asciiTheme="minorHAnsi" w:hAnsiTheme="minorHAnsi"/>
        </w:rPr>
        <w:t xml:space="preserve">% </w:t>
      </w:r>
      <w:r w:rsidR="008D075C" w:rsidRPr="00CA4998">
        <w:rPr>
          <w:rFonts w:asciiTheme="minorHAnsi" w:hAnsiTheme="minorHAnsi"/>
        </w:rPr>
        <w:t xml:space="preserve">više </w:t>
      </w:r>
      <w:r w:rsidR="009F21B8" w:rsidRPr="00CA4998">
        <w:rPr>
          <w:rFonts w:asciiTheme="minorHAnsi" w:hAnsiTheme="minorHAnsi"/>
        </w:rPr>
        <w:t>nego 20</w:t>
      </w:r>
      <w:r w:rsidR="008D075C" w:rsidRPr="00CA4998">
        <w:rPr>
          <w:rFonts w:asciiTheme="minorHAnsi" w:hAnsiTheme="minorHAnsi"/>
        </w:rPr>
        <w:t>20</w:t>
      </w:r>
      <w:r w:rsidR="009F21B8" w:rsidRPr="00CA4998">
        <w:rPr>
          <w:rFonts w:asciiTheme="minorHAnsi" w:hAnsiTheme="minorHAnsi"/>
        </w:rPr>
        <w:t xml:space="preserve">.godine zbog </w:t>
      </w:r>
      <w:r w:rsidR="008D075C" w:rsidRPr="00CA4998">
        <w:rPr>
          <w:rFonts w:asciiTheme="minorHAnsi" w:hAnsiTheme="minorHAnsi"/>
        </w:rPr>
        <w:t>evidentiranja sufinanciranja cijene prijevoza đaka, studenata i starijih osoba na račun 32319 umjesto na dosadašnji račun 37221</w:t>
      </w:r>
      <w:r w:rsidRPr="00CA4998">
        <w:rPr>
          <w:rFonts w:asciiTheme="minorHAnsi" w:hAnsiTheme="minorHAnsi"/>
        </w:rPr>
        <w:t>.</w:t>
      </w:r>
    </w:p>
    <w:p w14:paraId="180E5A44" w14:textId="77777777" w:rsidR="00011055" w:rsidRPr="00CA4998" w:rsidRDefault="00011055" w:rsidP="002734C1">
      <w:pPr>
        <w:jc w:val="both"/>
        <w:rPr>
          <w:rFonts w:asciiTheme="minorHAnsi" w:hAnsiTheme="minorHAnsi"/>
        </w:rPr>
      </w:pPr>
    </w:p>
    <w:p w14:paraId="7C09DC53" w14:textId="0C96A941" w:rsidR="00413F19" w:rsidRPr="00CA4998" w:rsidRDefault="000C49D2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Komunalne usluge AOP 176 su ostvarene u iznosu od 8.734.845 kn i veće su za 11,4 % nego prošle godine zbog preko 1 mil.kuna većih troškova odvoženja smeća.</w:t>
      </w:r>
    </w:p>
    <w:p w14:paraId="0AE7D7E4" w14:textId="7B51FEEC" w:rsidR="000C49D2" w:rsidRPr="00CA4998" w:rsidRDefault="000C49D2" w:rsidP="002734C1">
      <w:pPr>
        <w:jc w:val="both"/>
        <w:rPr>
          <w:rFonts w:asciiTheme="minorHAnsi" w:hAnsiTheme="minorHAnsi"/>
        </w:rPr>
      </w:pPr>
    </w:p>
    <w:p w14:paraId="13AD8D50" w14:textId="43D0268B" w:rsidR="000C49D2" w:rsidRPr="00CA4998" w:rsidRDefault="000C49D2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Zdravstvene i veterinarske usluge AOP 178 su ostvarene u iznosu od 151.376 kn i veće su za 27,7 % nego prošle godine zbog većih rashoda za preventivne preglede zaposlenih.</w:t>
      </w:r>
    </w:p>
    <w:p w14:paraId="092D604B" w14:textId="78AF7764" w:rsidR="00354BC6" w:rsidRPr="00CA4998" w:rsidRDefault="00354BC6" w:rsidP="002734C1">
      <w:pPr>
        <w:jc w:val="both"/>
        <w:rPr>
          <w:rFonts w:asciiTheme="minorHAnsi" w:hAnsiTheme="minorHAnsi"/>
        </w:rPr>
      </w:pPr>
    </w:p>
    <w:p w14:paraId="7E841D27" w14:textId="1C86B715" w:rsidR="00037E77" w:rsidRPr="00CA4998" w:rsidRDefault="00037E77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Intelektualne i osobne usluge AOP 179 su ostvarene u iznosu od 1.038.735 kn i manje su za 21,5 % nego prošle godine zbog </w:t>
      </w:r>
      <w:r w:rsidR="00A325B7" w:rsidRPr="00CA4998">
        <w:rPr>
          <w:rFonts w:asciiTheme="minorHAnsi" w:hAnsiTheme="minorHAnsi"/>
        </w:rPr>
        <w:t>manjih</w:t>
      </w:r>
      <w:r w:rsidRPr="00CA4998">
        <w:rPr>
          <w:rFonts w:asciiTheme="minorHAnsi" w:hAnsiTheme="minorHAnsi"/>
        </w:rPr>
        <w:t xml:space="preserve"> rashoda za Ugovore o djelu u Vlastitom pogonu.</w:t>
      </w:r>
    </w:p>
    <w:p w14:paraId="3E4CD516" w14:textId="77777777" w:rsidR="00037E77" w:rsidRPr="00CA4998" w:rsidRDefault="00037E77" w:rsidP="002734C1">
      <w:pPr>
        <w:jc w:val="both"/>
        <w:rPr>
          <w:rFonts w:asciiTheme="minorHAnsi" w:hAnsiTheme="minorHAnsi"/>
        </w:rPr>
      </w:pPr>
    </w:p>
    <w:p w14:paraId="2CD3C6C2" w14:textId="2F145408" w:rsidR="00354BC6" w:rsidRPr="00CA4998" w:rsidRDefault="00354BC6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Računalne usluge AOP 18</w:t>
      </w:r>
      <w:r w:rsidR="00037E77" w:rsidRPr="00CA4998">
        <w:rPr>
          <w:rFonts w:asciiTheme="minorHAnsi" w:hAnsiTheme="minorHAnsi"/>
        </w:rPr>
        <w:t>0</w:t>
      </w:r>
      <w:r w:rsidRPr="00CA4998">
        <w:rPr>
          <w:rFonts w:asciiTheme="minorHAnsi" w:hAnsiTheme="minorHAnsi"/>
        </w:rPr>
        <w:t xml:space="preserve"> su za </w:t>
      </w:r>
      <w:r w:rsidR="00037E77" w:rsidRPr="00CA4998">
        <w:rPr>
          <w:rFonts w:asciiTheme="minorHAnsi" w:hAnsiTheme="minorHAnsi"/>
        </w:rPr>
        <w:t>38</w:t>
      </w:r>
      <w:r w:rsidRPr="00CA4998">
        <w:rPr>
          <w:rFonts w:asciiTheme="minorHAnsi" w:hAnsiTheme="minorHAnsi"/>
        </w:rPr>
        <w:t>,</w:t>
      </w:r>
      <w:r w:rsidR="00037E77" w:rsidRPr="00CA4998">
        <w:rPr>
          <w:rFonts w:asciiTheme="minorHAnsi" w:hAnsiTheme="minorHAnsi"/>
        </w:rPr>
        <w:t>7</w:t>
      </w:r>
      <w:r w:rsidRPr="00CA4998">
        <w:rPr>
          <w:rFonts w:asciiTheme="minorHAnsi" w:hAnsiTheme="minorHAnsi"/>
        </w:rPr>
        <w:t xml:space="preserve"> % veće nego 20</w:t>
      </w:r>
      <w:r w:rsidR="00037E77" w:rsidRPr="00CA4998">
        <w:rPr>
          <w:rFonts w:asciiTheme="minorHAnsi" w:hAnsiTheme="minorHAnsi"/>
        </w:rPr>
        <w:t>20</w:t>
      </w:r>
      <w:r w:rsidRPr="00CA4998">
        <w:rPr>
          <w:rFonts w:asciiTheme="minorHAnsi" w:hAnsiTheme="minorHAnsi"/>
        </w:rPr>
        <w:t>.godine</w:t>
      </w:r>
      <w:r w:rsidR="00037E77" w:rsidRPr="00CA4998">
        <w:rPr>
          <w:rFonts w:asciiTheme="minorHAnsi" w:hAnsiTheme="minorHAnsi"/>
        </w:rPr>
        <w:t xml:space="preserve"> uglavnom</w:t>
      </w:r>
      <w:r w:rsidRPr="00CA4998">
        <w:rPr>
          <w:rFonts w:asciiTheme="minorHAnsi" w:hAnsiTheme="minorHAnsi"/>
        </w:rPr>
        <w:t xml:space="preserve"> zbog </w:t>
      </w:r>
      <w:r w:rsidR="00037E77" w:rsidRPr="00CA4998">
        <w:rPr>
          <w:rFonts w:asciiTheme="minorHAnsi" w:hAnsiTheme="minorHAnsi"/>
        </w:rPr>
        <w:t xml:space="preserve">implementacije web GIS programskog rješenja za vođenje baze </w:t>
      </w:r>
      <w:r w:rsidR="00A325B7" w:rsidRPr="00CA4998">
        <w:rPr>
          <w:rFonts w:asciiTheme="minorHAnsi" w:hAnsiTheme="minorHAnsi"/>
        </w:rPr>
        <w:t>prostornih</w:t>
      </w:r>
      <w:r w:rsidR="00037E77" w:rsidRPr="00CA4998">
        <w:rPr>
          <w:rFonts w:asciiTheme="minorHAnsi" w:hAnsiTheme="minorHAnsi"/>
        </w:rPr>
        <w:t xml:space="preserve"> podataka.</w:t>
      </w:r>
    </w:p>
    <w:p w14:paraId="537CCC14" w14:textId="77777777" w:rsidR="00CC65B1" w:rsidRPr="00CA4998" w:rsidRDefault="00CC65B1" w:rsidP="002734C1">
      <w:pPr>
        <w:jc w:val="both"/>
        <w:rPr>
          <w:rFonts w:asciiTheme="minorHAnsi" w:hAnsiTheme="minorHAnsi"/>
        </w:rPr>
      </w:pPr>
    </w:p>
    <w:p w14:paraId="75ADFFAB" w14:textId="187E27E7" w:rsidR="00E259A7" w:rsidRPr="00CA4998" w:rsidRDefault="00E259A7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Ostali nespomenuti rashodi poslovanja AOP</w:t>
      </w:r>
      <w:r w:rsidR="002F549F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>18</w:t>
      </w:r>
      <w:r w:rsidR="00A926A5" w:rsidRPr="00CA4998">
        <w:rPr>
          <w:rFonts w:asciiTheme="minorHAnsi" w:hAnsiTheme="minorHAnsi"/>
        </w:rPr>
        <w:t>3</w:t>
      </w:r>
      <w:r w:rsidRPr="00CA4998">
        <w:rPr>
          <w:rFonts w:asciiTheme="minorHAnsi" w:hAnsiTheme="minorHAnsi"/>
        </w:rPr>
        <w:t xml:space="preserve"> su ostvareni u iznosu do </w:t>
      </w:r>
      <w:r w:rsidR="00A926A5" w:rsidRPr="00CA4998">
        <w:rPr>
          <w:rFonts w:asciiTheme="minorHAnsi" w:hAnsiTheme="minorHAnsi"/>
        </w:rPr>
        <w:t>3</w:t>
      </w:r>
      <w:r w:rsidRPr="00CA4998">
        <w:rPr>
          <w:rFonts w:asciiTheme="minorHAnsi" w:hAnsiTheme="minorHAnsi"/>
        </w:rPr>
        <w:t>.</w:t>
      </w:r>
      <w:r w:rsidR="00A926A5" w:rsidRPr="00CA4998">
        <w:rPr>
          <w:rFonts w:asciiTheme="minorHAnsi" w:hAnsiTheme="minorHAnsi"/>
        </w:rPr>
        <w:t>261</w:t>
      </w:r>
      <w:r w:rsidRPr="00CA4998">
        <w:rPr>
          <w:rFonts w:asciiTheme="minorHAnsi" w:hAnsiTheme="minorHAnsi"/>
        </w:rPr>
        <w:t>.</w:t>
      </w:r>
      <w:r w:rsidR="00A926A5" w:rsidRPr="00CA4998">
        <w:rPr>
          <w:rFonts w:asciiTheme="minorHAnsi" w:hAnsiTheme="minorHAnsi"/>
        </w:rPr>
        <w:t>821</w:t>
      </w:r>
      <w:r w:rsidRPr="00CA4998">
        <w:rPr>
          <w:rFonts w:asciiTheme="minorHAnsi" w:hAnsiTheme="minorHAnsi"/>
        </w:rPr>
        <w:t xml:space="preserve"> kn što je za </w:t>
      </w:r>
      <w:r w:rsidR="00A926A5" w:rsidRPr="00CA4998">
        <w:rPr>
          <w:rFonts w:asciiTheme="minorHAnsi" w:hAnsiTheme="minorHAnsi"/>
        </w:rPr>
        <w:t>122</w:t>
      </w:r>
      <w:r w:rsidRPr="00CA4998">
        <w:rPr>
          <w:rFonts w:asciiTheme="minorHAnsi" w:hAnsiTheme="minorHAnsi"/>
        </w:rPr>
        <w:t>,</w:t>
      </w:r>
      <w:r w:rsidR="00A926A5" w:rsidRPr="00CA4998">
        <w:rPr>
          <w:rFonts w:asciiTheme="minorHAnsi" w:hAnsiTheme="minorHAnsi"/>
        </w:rPr>
        <w:t>1</w:t>
      </w:r>
      <w:r w:rsidRPr="00CA4998">
        <w:rPr>
          <w:rFonts w:asciiTheme="minorHAnsi" w:hAnsiTheme="minorHAnsi"/>
        </w:rPr>
        <w:t xml:space="preserve">% </w:t>
      </w:r>
      <w:r w:rsidR="0082561E" w:rsidRPr="00CA4998">
        <w:rPr>
          <w:rFonts w:asciiTheme="minorHAnsi" w:hAnsiTheme="minorHAnsi"/>
        </w:rPr>
        <w:t>viš</w:t>
      </w:r>
      <w:r w:rsidR="00265FD7" w:rsidRPr="00CA4998">
        <w:rPr>
          <w:rFonts w:asciiTheme="minorHAnsi" w:hAnsiTheme="minorHAnsi"/>
        </w:rPr>
        <w:t>e</w:t>
      </w:r>
      <w:r w:rsidRPr="00CA4998">
        <w:rPr>
          <w:rFonts w:asciiTheme="minorHAnsi" w:hAnsiTheme="minorHAnsi"/>
        </w:rPr>
        <w:t xml:space="preserve"> nego prošle godine a glavni razlog </w:t>
      </w:r>
      <w:r w:rsidR="00A926A5" w:rsidRPr="00CA4998">
        <w:rPr>
          <w:rFonts w:asciiTheme="minorHAnsi" w:hAnsiTheme="minorHAnsi"/>
        </w:rPr>
        <w:t xml:space="preserve">su troškovi </w:t>
      </w:r>
      <w:r w:rsidR="00A325B7" w:rsidRPr="00CA4998">
        <w:rPr>
          <w:rFonts w:asciiTheme="minorHAnsi" w:hAnsiTheme="minorHAnsi"/>
        </w:rPr>
        <w:t>održanih</w:t>
      </w:r>
      <w:r w:rsidR="00A926A5" w:rsidRPr="00CA4998">
        <w:rPr>
          <w:rFonts w:asciiTheme="minorHAnsi" w:hAnsiTheme="minorHAnsi"/>
        </w:rPr>
        <w:t xml:space="preserve"> lokalnih izbora, zatim</w:t>
      </w:r>
      <w:r w:rsidR="00354BC6" w:rsidRPr="00CA4998">
        <w:rPr>
          <w:rFonts w:asciiTheme="minorHAnsi" w:hAnsiTheme="minorHAnsi"/>
        </w:rPr>
        <w:t xml:space="preserve"> poticajna naknada za smanjenje količine miješanog komunalnog otpada  u iznosu od </w:t>
      </w:r>
      <w:r w:rsidR="00A926A5" w:rsidRPr="00CA4998">
        <w:rPr>
          <w:rFonts w:asciiTheme="minorHAnsi" w:hAnsiTheme="minorHAnsi"/>
        </w:rPr>
        <w:t>743</w:t>
      </w:r>
      <w:r w:rsidR="00354BC6" w:rsidRPr="00CA4998">
        <w:rPr>
          <w:rFonts w:asciiTheme="minorHAnsi" w:hAnsiTheme="minorHAnsi"/>
        </w:rPr>
        <w:t>.</w:t>
      </w:r>
      <w:r w:rsidR="00A926A5" w:rsidRPr="00CA4998">
        <w:rPr>
          <w:rFonts w:asciiTheme="minorHAnsi" w:hAnsiTheme="minorHAnsi"/>
        </w:rPr>
        <w:t>952</w:t>
      </w:r>
      <w:r w:rsidR="00354BC6" w:rsidRPr="00CA4998">
        <w:rPr>
          <w:rFonts w:asciiTheme="minorHAnsi" w:hAnsiTheme="minorHAnsi"/>
        </w:rPr>
        <w:t xml:space="preserve"> kn</w:t>
      </w:r>
      <w:r w:rsidR="00A926A5" w:rsidRPr="00CA4998">
        <w:rPr>
          <w:rFonts w:asciiTheme="minorHAnsi" w:hAnsiTheme="minorHAnsi"/>
        </w:rPr>
        <w:t>, troškovi sudskih postupaka od 700.000 kn u predmetu Flio d.o.o.  te sanacije mora i obale devastirane požarom brodica u luci Marina Kaštela u iznosu od 450.379 kn.</w:t>
      </w:r>
    </w:p>
    <w:p w14:paraId="2F362C3F" w14:textId="77777777" w:rsidR="00A84D7F" w:rsidRPr="00CA4998" w:rsidRDefault="00A84D7F" w:rsidP="002734C1">
      <w:pPr>
        <w:jc w:val="both"/>
        <w:rPr>
          <w:rFonts w:asciiTheme="minorHAnsi" w:hAnsiTheme="minorHAnsi"/>
        </w:rPr>
      </w:pPr>
    </w:p>
    <w:p w14:paraId="23451116" w14:textId="76F69909" w:rsidR="00A926A5" w:rsidRPr="00CA4998" w:rsidRDefault="00A926A5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Financijski rashodi AOP 191 ostvareni su u iznosu od 1.564.623 kn što je za 413,1 % više nego prošle godine zbog izgubljenog spora sa poduzećem Flio d.o.o.</w:t>
      </w:r>
    </w:p>
    <w:p w14:paraId="3286501B" w14:textId="77777777" w:rsidR="00A926A5" w:rsidRPr="00CA4998" w:rsidRDefault="00A926A5" w:rsidP="002734C1">
      <w:pPr>
        <w:jc w:val="both"/>
        <w:rPr>
          <w:rFonts w:asciiTheme="minorHAnsi" w:hAnsiTheme="minorHAnsi"/>
        </w:rPr>
      </w:pPr>
    </w:p>
    <w:p w14:paraId="7EB44FA8" w14:textId="028A7A36" w:rsidR="00901C3B" w:rsidRPr="00CA4998" w:rsidRDefault="00EB0497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Subvencije AOP 21</w:t>
      </w:r>
      <w:r w:rsidR="0098376F" w:rsidRPr="00CA4998">
        <w:rPr>
          <w:rFonts w:asciiTheme="minorHAnsi" w:hAnsiTheme="minorHAnsi"/>
        </w:rPr>
        <w:t>0</w:t>
      </w:r>
      <w:r w:rsidRPr="00CA4998">
        <w:rPr>
          <w:rFonts w:asciiTheme="minorHAnsi" w:hAnsiTheme="minorHAnsi"/>
        </w:rPr>
        <w:t xml:space="preserve"> ostvarene su u iznosu od </w:t>
      </w:r>
      <w:r w:rsidR="00C8294D" w:rsidRPr="00CA4998">
        <w:rPr>
          <w:rFonts w:asciiTheme="minorHAnsi" w:hAnsiTheme="minorHAnsi"/>
        </w:rPr>
        <w:t>2</w:t>
      </w:r>
      <w:r w:rsidR="0082561E" w:rsidRPr="00CA4998">
        <w:rPr>
          <w:rFonts w:asciiTheme="minorHAnsi" w:hAnsiTheme="minorHAnsi"/>
        </w:rPr>
        <w:t>.</w:t>
      </w:r>
      <w:r w:rsidR="00C8294D" w:rsidRPr="00CA4998">
        <w:rPr>
          <w:rFonts w:asciiTheme="minorHAnsi" w:hAnsiTheme="minorHAnsi"/>
        </w:rPr>
        <w:t>365</w:t>
      </w:r>
      <w:r w:rsidRPr="00CA4998">
        <w:rPr>
          <w:rFonts w:asciiTheme="minorHAnsi" w:hAnsiTheme="minorHAnsi"/>
        </w:rPr>
        <w:t>.</w:t>
      </w:r>
      <w:r w:rsidR="00C8294D" w:rsidRPr="00CA4998">
        <w:rPr>
          <w:rFonts w:asciiTheme="minorHAnsi" w:hAnsiTheme="minorHAnsi"/>
        </w:rPr>
        <w:t>391</w:t>
      </w:r>
      <w:r w:rsidRPr="00CA4998">
        <w:rPr>
          <w:rFonts w:asciiTheme="minorHAnsi" w:hAnsiTheme="minorHAnsi"/>
        </w:rPr>
        <w:t xml:space="preserve"> kn odnosno </w:t>
      </w:r>
      <w:r w:rsidR="00C8294D" w:rsidRPr="00CA4998">
        <w:rPr>
          <w:rFonts w:asciiTheme="minorHAnsi" w:hAnsiTheme="minorHAnsi"/>
        </w:rPr>
        <w:t>91,6</w:t>
      </w:r>
      <w:r w:rsidR="00440AAC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C8294D" w:rsidRPr="00CA4998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prošle godine</w:t>
      </w:r>
      <w:r w:rsidR="00427A21" w:rsidRPr="00CA4998">
        <w:rPr>
          <w:rFonts w:asciiTheme="minorHAnsi" w:hAnsiTheme="minorHAnsi"/>
        </w:rPr>
        <w:t xml:space="preserve"> zbog </w:t>
      </w:r>
      <w:r w:rsidR="00E84695" w:rsidRPr="00CA4998">
        <w:rPr>
          <w:rFonts w:asciiTheme="minorHAnsi" w:hAnsiTheme="minorHAnsi"/>
        </w:rPr>
        <w:t xml:space="preserve">subvencije poduzeću </w:t>
      </w:r>
      <w:r w:rsidR="0082561E" w:rsidRPr="00CA4998">
        <w:rPr>
          <w:rFonts w:asciiTheme="minorHAnsi" w:hAnsiTheme="minorHAnsi"/>
        </w:rPr>
        <w:t>Zeleno i modro</w:t>
      </w:r>
      <w:r w:rsidR="00E84695" w:rsidRPr="00CA4998">
        <w:rPr>
          <w:rFonts w:asciiTheme="minorHAnsi" w:hAnsiTheme="minorHAnsi"/>
        </w:rPr>
        <w:t xml:space="preserve"> d.o.o. u iznosu od </w:t>
      </w:r>
      <w:r w:rsidR="00C8294D" w:rsidRPr="00CA4998">
        <w:rPr>
          <w:rFonts w:asciiTheme="minorHAnsi" w:hAnsiTheme="minorHAnsi"/>
        </w:rPr>
        <w:t>0</w:t>
      </w:r>
      <w:r w:rsidR="0082561E" w:rsidRPr="00CA4998">
        <w:rPr>
          <w:rFonts w:asciiTheme="minorHAnsi" w:hAnsiTheme="minorHAnsi"/>
        </w:rPr>
        <w:t>,</w:t>
      </w:r>
      <w:r w:rsidR="00C8294D" w:rsidRPr="00CA4998">
        <w:rPr>
          <w:rFonts w:asciiTheme="minorHAnsi" w:hAnsiTheme="minorHAnsi"/>
        </w:rPr>
        <w:t>5</w:t>
      </w:r>
      <w:r w:rsidR="0082561E" w:rsidRPr="00CA4998">
        <w:rPr>
          <w:rFonts w:asciiTheme="minorHAnsi" w:hAnsiTheme="minorHAnsi"/>
        </w:rPr>
        <w:t xml:space="preserve"> mil.</w:t>
      </w:r>
      <w:r w:rsidR="00E84695" w:rsidRPr="00CA4998">
        <w:rPr>
          <w:rFonts w:asciiTheme="minorHAnsi" w:hAnsiTheme="minorHAnsi"/>
        </w:rPr>
        <w:t xml:space="preserve"> kn </w:t>
      </w:r>
      <w:r w:rsidR="007812E5" w:rsidRPr="00CA4998">
        <w:rPr>
          <w:rFonts w:asciiTheme="minorHAnsi" w:hAnsiTheme="minorHAnsi"/>
        </w:rPr>
        <w:t xml:space="preserve">(AOP 211) </w:t>
      </w:r>
      <w:r w:rsidR="00C8294D" w:rsidRPr="00CA4998">
        <w:rPr>
          <w:rFonts w:asciiTheme="minorHAnsi" w:hAnsiTheme="minorHAnsi"/>
        </w:rPr>
        <w:t>te subvencije poljoprivrednicima i poslovnim subjektima u iznosu od  1.865.391 kn</w:t>
      </w:r>
      <w:r w:rsidR="007812E5" w:rsidRPr="00CA4998">
        <w:rPr>
          <w:rFonts w:asciiTheme="minorHAnsi" w:hAnsiTheme="minorHAnsi"/>
        </w:rPr>
        <w:t xml:space="preserve"> (AOP 214) -davanje</w:t>
      </w:r>
      <w:r w:rsidR="00901C3B" w:rsidRPr="00CA4998">
        <w:rPr>
          <w:rFonts w:asciiTheme="minorHAnsi" w:hAnsiTheme="minorHAnsi"/>
        </w:rPr>
        <w:t xml:space="preserve"> pomoći poduzetnicima i obrtnicima </w:t>
      </w:r>
      <w:r w:rsidR="00500A52" w:rsidRPr="00CA4998">
        <w:rPr>
          <w:rFonts w:asciiTheme="minorHAnsi" w:hAnsiTheme="minorHAnsi"/>
        </w:rPr>
        <w:t>za prevladavanje</w:t>
      </w:r>
      <w:r w:rsidR="00901C3B" w:rsidRPr="00CA4998">
        <w:rPr>
          <w:rFonts w:asciiTheme="minorHAnsi" w:hAnsiTheme="minorHAnsi"/>
        </w:rPr>
        <w:t xml:space="preserve"> posljedica pandemije.</w:t>
      </w:r>
    </w:p>
    <w:p w14:paraId="6660DD02" w14:textId="77777777" w:rsidR="00D23934" w:rsidRPr="00CA4998" w:rsidRDefault="00D23934" w:rsidP="002734C1">
      <w:pPr>
        <w:jc w:val="both"/>
        <w:rPr>
          <w:rFonts w:asciiTheme="minorHAnsi" w:hAnsiTheme="minorHAnsi"/>
        </w:rPr>
      </w:pPr>
    </w:p>
    <w:p w14:paraId="2D0B9508" w14:textId="60C1BE8A" w:rsidR="0082561E" w:rsidRPr="00CA4998" w:rsidRDefault="00637A7D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lastRenderedPageBreak/>
        <w:t xml:space="preserve">Kapitalne pomoći </w:t>
      </w:r>
      <w:r w:rsidR="00A325B7" w:rsidRPr="00CA4998">
        <w:rPr>
          <w:rFonts w:asciiTheme="minorHAnsi" w:hAnsiTheme="minorHAnsi"/>
        </w:rPr>
        <w:t>unutar</w:t>
      </w:r>
      <w:r w:rsidRPr="00CA4998">
        <w:rPr>
          <w:rFonts w:asciiTheme="minorHAnsi" w:hAnsiTheme="minorHAnsi"/>
        </w:rPr>
        <w:t xml:space="preserve"> općeg proračuna AOP 228 su ostvarene u iznosu od 535.404 kn i odnose se 20</w:t>
      </w:r>
      <w:r w:rsidR="00432BAE">
        <w:rPr>
          <w:rFonts w:asciiTheme="minorHAnsi" w:hAnsiTheme="minorHAnsi"/>
        </w:rPr>
        <w:t>0</w:t>
      </w:r>
      <w:r w:rsidRPr="00CA4998">
        <w:rPr>
          <w:rFonts w:asciiTheme="minorHAnsi" w:hAnsiTheme="minorHAnsi"/>
        </w:rPr>
        <w:t>.000 kn na pomoć Gradu Zaprešiću povodom potresa te 335.404 kn za nabavku spremnika za odvojeno prikupljanje otpada od Fonda za zaštitu okoliša i energetsku učinkovitost.</w:t>
      </w:r>
    </w:p>
    <w:p w14:paraId="2B26E1B8" w14:textId="77777777" w:rsidR="00637A7D" w:rsidRPr="00CA4998" w:rsidRDefault="00637A7D" w:rsidP="002734C1">
      <w:pPr>
        <w:jc w:val="both"/>
        <w:rPr>
          <w:rFonts w:asciiTheme="minorHAnsi" w:hAnsiTheme="minorHAnsi"/>
        </w:rPr>
      </w:pPr>
    </w:p>
    <w:p w14:paraId="30611EB0" w14:textId="2D0FC92A" w:rsidR="00D23934" w:rsidRDefault="00432DF8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AOP 231 – pomoć proračunskim korisnicima drugih proračuna</w:t>
      </w:r>
      <w:r w:rsidR="00D23934" w:rsidRPr="00CA4998">
        <w:rPr>
          <w:rFonts w:asciiTheme="minorHAnsi" w:hAnsiTheme="minorHAnsi"/>
        </w:rPr>
        <w:t>:</w:t>
      </w:r>
    </w:p>
    <w:p w14:paraId="51A52407" w14:textId="77777777" w:rsidR="00DE5EF2" w:rsidRPr="00CA4998" w:rsidRDefault="00DE5EF2" w:rsidP="002734C1">
      <w:pPr>
        <w:jc w:val="both"/>
        <w:rPr>
          <w:rFonts w:asciiTheme="minorHAnsi" w:hAnsiTheme="minorHAnsi"/>
        </w:rPr>
      </w:pPr>
    </w:p>
    <w:tbl>
      <w:tblPr>
        <w:tblW w:w="9753" w:type="dxa"/>
        <w:tblLook w:val="04A0" w:firstRow="1" w:lastRow="0" w:firstColumn="1" w:lastColumn="0" w:noHBand="0" w:noVBand="1"/>
      </w:tblPr>
      <w:tblGrid>
        <w:gridCol w:w="5240"/>
        <w:gridCol w:w="3119"/>
        <w:gridCol w:w="1394"/>
      </w:tblGrid>
      <w:tr w:rsidR="00F00366" w:rsidRPr="00CA4998" w14:paraId="73E892BB" w14:textId="77777777" w:rsidTr="00F00366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631B2E8" w14:textId="77777777" w:rsidR="00F00366" w:rsidRPr="00CA4998" w:rsidRDefault="00F00366" w:rsidP="00F0036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Opis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BA93B87" w14:textId="77777777" w:rsidR="00F00366" w:rsidRPr="00CA4998" w:rsidRDefault="00F00366" w:rsidP="00F0036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Partner/korisnik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65DB4AA" w14:textId="77777777" w:rsidR="00F00366" w:rsidRPr="00CA4998" w:rsidRDefault="00F00366" w:rsidP="00F0036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Iznos</w:t>
            </w:r>
          </w:p>
        </w:tc>
      </w:tr>
      <w:tr w:rsidR="00F00366" w:rsidRPr="00CA4998" w14:paraId="1A3FABD9" w14:textId="77777777" w:rsidTr="00F0036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F9E2" w14:textId="77777777" w:rsidR="00F00366" w:rsidRPr="00CA4998" w:rsidRDefault="00F00366" w:rsidP="00F0036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Potpora provedbe projekta "Prijevoz invalida"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26F3" w14:textId="5860DD09" w:rsidR="00F00366" w:rsidRPr="00CA4998" w:rsidRDefault="00F00366" w:rsidP="00F0036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GRADSKO DRUŠTVO CRVENOG KRIŽA SOLIN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F592" w14:textId="77777777" w:rsidR="00F00366" w:rsidRPr="00CA4998" w:rsidRDefault="00F00366" w:rsidP="00F0036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F00366" w:rsidRPr="00CA4998" w14:paraId="2D202F6D" w14:textId="77777777" w:rsidTr="00F0036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5417" w14:textId="77777777" w:rsidR="00F00366" w:rsidRPr="00CA4998" w:rsidRDefault="00F00366" w:rsidP="00F0036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Financiranje projekta časopis "Starohrvatska prosvjeta br.48"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A8EE" w14:textId="74EA4CD6" w:rsidR="00F00366" w:rsidRPr="00CA4998" w:rsidRDefault="00F00366" w:rsidP="00F0036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MUZEJ HRVATSKIH </w:t>
            </w:r>
            <w:r w:rsidR="00A325B7"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Arheoloških</w:t>
            </w: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 SPOMENIKA-SPLIT /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A39A" w14:textId="77777777" w:rsidR="00F00366" w:rsidRPr="00CA4998" w:rsidRDefault="00F00366" w:rsidP="00F0036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F00366" w:rsidRPr="00CA4998" w14:paraId="6936AC31" w14:textId="77777777" w:rsidTr="00F0036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3254" w14:textId="77777777" w:rsidR="00F00366" w:rsidRPr="00CA4998" w:rsidRDefault="00F00366" w:rsidP="00F0036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 financiranje projekta brušenja i lakiranja parketa i kupnja ormara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902B" w14:textId="77777777" w:rsidR="00F00366" w:rsidRPr="00CA4998" w:rsidRDefault="00F00366" w:rsidP="00F0036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OSNOVNA ŠKOLA PROF.FILIPA LUKASA /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7851" w14:textId="77777777" w:rsidR="00F00366" w:rsidRPr="00CA4998" w:rsidRDefault="00F00366" w:rsidP="00F0036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42.000,00</w:t>
            </w:r>
          </w:p>
        </w:tc>
      </w:tr>
      <w:tr w:rsidR="00F00366" w:rsidRPr="00CA4998" w14:paraId="12B6D600" w14:textId="77777777" w:rsidTr="00F0036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BBCC" w14:textId="77777777" w:rsidR="00F00366" w:rsidRPr="00CA4998" w:rsidRDefault="00F00366" w:rsidP="00F0036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Luka Kaštel Stari-sufinanciranje radova izgradnje luke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85CF" w14:textId="77777777" w:rsidR="00F00366" w:rsidRPr="00CA4998" w:rsidRDefault="00F00366" w:rsidP="00F0036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LUČKA UPRAVA -SPLIT /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240D" w14:textId="77777777" w:rsidR="00F00366" w:rsidRPr="00CA4998" w:rsidRDefault="00F00366" w:rsidP="00F0036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699.278,25</w:t>
            </w:r>
          </w:p>
        </w:tc>
      </w:tr>
      <w:tr w:rsidR="00F00366" w:rsidRPr="00CA4998" w14:paraId="2F64F53C" w14:textId="77777777" w:rsidTr="00F0036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7839" w14:textId="77777777" w:rsidR="00F00366" w:rsidRPr="00CA4998" w:rsidRDefault="00F00366" w:rsidP="00F0036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Humanitarna akcija-kupnja uređaja za disanje prerano rođenoj novorođenčadi na Odjelu neonatologije KBC Split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DB5B" w14:textId="77777777" w:rsidR="00F00366" w:rsidRPr="00CA4998" w:rsidRDefault="00F00366" w:rsidP="00F0036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JAVNA VATROGASNA POSTROJBA GRADA SPLITA-SPLIT /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F1D3" w14:textId="77777777" w:rsidR="00F00366" w:rsidRPr="00CA4998" w:rsidRDefault="00F00366" w:rsidP="00F0036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F00366" w:rsidRPr="00CA4998" w14:paraId="176CED7F" w14:textId="77777777" w:rsidTr="00F0036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C082" w14:textId="77777777" w:rsidR="00F00366" w:rsidRPr="00CA4998" w:rsidRDefault="00F00366" w:rsidP="00F0036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Luka Kaštel Stari-sufinanciranje radova izgradnje luke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2088" w14:textId="77777777" w:rsidR="00F00366" w:rsidRPr="00CA4998" w:rsidRDefault="00F00366" w:rsidP="00F0036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LUČKA UPRAVA -SPLIT /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CB0F" w14:textId="77777777" w:rsidR="00F00366" w:rsidRPr="00CA4998" w:rsidRDefault="00F00366" w:rsidP="00F0036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568.432,67</w:t>
            </w:r>
          </w:p>
        </w:tc>
      </w:tr>
      <w:tr w:rsidR="00F00366" w:rsidRPr="00CA4998" w14:paraId="7D44BE89" w14:textId="77777777" w:rsidTr="00F0036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DBF5" w14:textId="77777777" w:rsidR="00F00366" w:rsidRPr="00CA4998" w:rsidRDefault="00F00366" w:rsidP="00F0036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Financiranje projekta kupnje laptopa za tajništvo i računovodstvo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1008" w14:textId="77777777" w:rsidR="00F00366" w:rsidRPr="00CA4998" w:rsidRDefault="00F00366" w:rsidP="00F0036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OSNOVNA ŠKOLA PROF.FILIPA LUKASA /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EE6E" w14:textId="77777777" w:rsidR="00F00366" w:rsidRPr="00CA4998" w:rsidRDefault="00F00366" w:rsidP="00F0036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F00366" w:rsidRPr="00CA4998" w14:paraId="04AFADA5" w14:textId="77777777" w:rsidTr="00F0036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8009" w14:textId="22003314" w:rsidR="00F00366" w:rsidRPr="00CA4998" w:rsidRDefault="00F00366" w:rsidP="00F0036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A325B7"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Zahtjev</w:t>
            </w: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 broj 7. (sufinanciranje radova izgradnje luke u K.Starom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B342" w14:textId="77777777" w:rsidR="00F00366" w:rsidRPr="00CA4998" w:rsidRDefault="00F00366" w:rsidP="00F0036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LUČKA UPRAVA -SPLIT /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CA96" w14:textId="77777777" w:rsidR="00F00366" w:rsidRPr="00CA4998" w:rsidRDefault="00F00366" w:rsidP="00F0036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466.145,00</w:t>
            </w:r>
          </w:p>
        </w:tc>
      </w:tr>
      <w:tr w:rsidR="00F00366" w:rsidRPr="00CA4998" w14:paraId="1262C64B" w14:textId="77777777" w:rsidTr="00F0036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2A53B8D" w14:textId="77777777" w:rsidR="00F00366" w:rsidRPr="00CA4998" w:rsidRDefault="00F00366" w:rsidP="00F00366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7EA7B4B" w14:textId="77777777" w:rsidR="00F00366" w:rsidRPr="00CA4998" w:rsidRDefault="00F00366" w:rsidP="00F00366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988DBBC" w14:textId="77777777" w:rsidR="00F00366" w:rsidRPr="00CA4998" w:rsidRDefault="00F00366" w:rsidP="00F00366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1.816.855,92</w:t>
            </w:r>
          </w:p>
        </w:tc>
      </w:tr>
    </w:tbl>
    <w:p w14:paraId="7BB8AC9A" w14:textId="77777777" w:rsidR="00F00366" w:rsidRPr="00CA4998" w:rsidRDefault="00F00366" w:rsidP="002734C1">
      <w:pPr>
        <w:jc w:val="both"/>
        <w:rPr>
          <w:rFonts w:asciiTheme="minorHAnsi" w:hAnsiTheme="minorHAnsi"/>
        </w:rPr>
      </w:pPr>
    </w:p>
    <w:p w14:paraId="69064CFD" w14:textId="77777777" w:rsidR="00282E91" w:rsidRPr="00CA4998" w:rsidRDefault="00282E91" w:rsidP="002734C1">
      <w:pPr>
        <w:jc w:val="both"/>
        <w:rPr>
          <w:rFonts w:asciiTheme="minorHAnsi" w:hAnsiTheme="minorHAnsi"/>
        </w:rPr>
      </w:pPr>
    </w:p>
    <w:p w14:paraId="31C481B1" w14:textId="4D2A2608" w:rsidR="00EB0497" w:rsidRPr="00CA4998" w:rsidRDefault="00D57964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Prijenosi proračunskim korisnicima AOP 23</w:t>
      </w:r>
      <w:r w:rsidR="00A36C27" w:rsidRPr="00CA4998">
        <w:rPr>
          <w:rFonts w:asciiTheme="minorHAnsi" w:hAnsiTheme="minorHAnsi"/>
        </w:rPr>
        <w:t>5</w:t>
      </w:r>
      <w:r w:rsidRPr="00CA4998">
        <w:rPr>
          <w:rFonts w:asciiTheme="minorHAnsi" w:hAnsiTheme="minorHAnsi"/>
        </w:rPr>
        <w:t xml:space="preserve"> su </w:t>
      </w:r>
      <w:r w:rsidR="00A36C27" w:rsidRPr="00CA4998">
        <w:rPr>
          <w:rFonts w:asciiTheme="minorHAnsi" w:hAnsiTheme="minorHAnsi"/>
        </w:rPr>
        <w:t>manji</w:t>
      </w:r>
      <w:r w:rsidRPr="00CA4998">
        <w:rPr>
          <w:rFonts w:asciiTheme="minorHAnsi" w:hAnsiTheme="minorHAnsi"/>
        </w:rPr>
        <w:t xml:space="preserve"> za </w:t>
      </w:r>
      <w:r w:rsidR="00A36C27" w:rsidRPr="00CA4998">
        <w:rPr>
          <w:rFonts w:asciiTheme="minorHAnsi" w:hAnsiTheme="minorHAnsi"/>
        </w:rPr>
        <w:t>0</w:t>
      </w:r>
      <w:r w:rsidRPr="00CA4998">
        <w:rPr>
          <w:rFonts w:asciiTheme="minorHAnsi" w:hAnsiTheme="minorHAnsi"/>
        </w:rPr>
        <w:t>,</w:t>
      </w:r>
      <w:r w:rsidR="00554484" w:rsidRPr="00CA4998">
        <w:rPr>
          <w:rFonts w:asciiTheme="minorHAnsi" w:hAnsiTheme="minorHAnsi"/>
        </w:rPr>
        <w:t>76</w:t>
      </w:r>
      <w:r w:rsidRPr="00CA4998">
        <w:rPr>
          <w:rFonts w:asciiTheme="minorHAnsi" w:hAnsiTheme="minorHAnsi"/>
        </w:rPr>
        <w:t xml:space="preserve"> %  </w:t>
      </w:r>
      <w:r w:rsidR="00A36C27" w:rsidRPr="00CA4998">
        <w:rPr>
          <w:rFonts w:asciiTheme="minorHAnsi" w:hAnsiTheme="minorHAnsi"/>
        </w:rPr>
        <w:t>:</w:t>
      </w:r>
    </w:p>
    <w:p w14:paraId="53946668" w14:textId="7F2995B5" w:rsidR="00A36C27" w:rsidRPr="00CA4998" w:rsidRDefault="00A36C27" w:rsidP="002734C1">
      <w:pPr>
        <w:jc w:val="both"/>
        <w:rPr>
          <w:rFonts w:asciiTheme="minorHAnsi" w:hAnsiTheme="minorHAnsi"/>
        </w:rPr>
      </w:pPr>
    </w:p>
    <w:tbl>
      <w:tblPr>
        <w:tblW w:w="9511" w:type="dxa"/>
        <w:tblLook w:val="04A0" w:firstRow="1" w:lastRow="0" w:firstColumn="1" w:lastColumn="0" w:noHBand="0" w:noVBand="1"/>
      </w:tblPr>
      <w:tblGrid>
        <w:gridCol w:w="3823"/>
        <w:gridCol w:w="1408"/>
        <w:gridCol w:w="1521"/>
        <w:gridCol w:w="1502"/>
        <w:gridCol w:w="1257"/>
      </w:tblGrid>
      <w:tr w:rsidR="00A36C27" w:rsidRPr="00CA4998" w14:paraId="1EFE3949" w14:textId="77777777" w:rsidTr="00A36C27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0A97F5DF" w14:textId="77777777" w:rsidR="00A36C27" w:rsidRPr="00CA4998" w:rsidRDefault="00A36C27" w:rsidP="00A36C2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02C026D6" w14:textId="77777777" w:rsidR="00A36C27" w:rsidRPr="00CA4998" w:rsidRDefault="00A36C27" w:rsidP="00A36C2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saldo 31.12.2020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209E8369" w14:textId="0F686D70" w:rsidR="00A36C27" w:rsidRPr="00CA4998" w:rsidRDefault="00A36C27" w:rsidP="00A36C2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saldo 31.12.2021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7C24184D" w14:textId="77777777" w:rsidR="00A36C27" w:rsidRPr="00CA4998" w:rsidRDefault="00A36C27" w:rsidP="00A36C2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Razlika 2021-2020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0FC54BEB" w14:textId="77777777" w:rsidR="00A36C27" w:rsidRPr="00CA4998" w:rsidRDefault="00A36C27" w:rsidP="00A36C2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2021/2020</w:t>
            </w:r>
          </w:p>
        </w:tc>
      </w:tr>
      <w:tr w:rsidR="00A36C27" w:rsidRPr="00CA4998" w14:paraId="6C87868D" w14:textId="77777777" w:rsidTr="00A36C27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60DE" w14:textId="77777777" w:rsidR="00A36C27" w:rsidRPr="00CA4998" w:rsidRDefault="00A36C27" w:rsidP="00A36C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MUZEJ GRADA KAŠTELA-K.LUKŠIĆ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D2BC" w14:textId="77777777" w:rsidR="00A36C27" w:rsidRPr="00CA4998" w:rsidRDefault="00A36C27" w:rsidP="00A36C2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3.060.569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1E9C" w14:textId="77777777" w:rsidR="00A36C27" w:rsidRPr="00CA4998" w:rsidRDefault="00A36C27" w:rsidP="00A36C2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2.896.193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15E1" w14:textId="77777777" w:rsidR="00A36C27" w:rsidRPr="00CA4998" w:rsidRDefault="00A36C27" w:rsidP="00A36C2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-164.376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FCA2" w14:textId="77777777" w:rsidR="00A36C27" w:rsidRPr="00CA4998" w:rsidRDefault="00A36C27" w:rsidP="00A36C2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94,63%</w:t>
            </w:r>
          </w:p>
        </w:tc>
      </w:tr>
      <w:tr w:rsidR="00A36C27" w:rsidRPr="00CA4998" w14:paraId="7FF7ED31" w14:textId="77777777" w:rsidTr="00A36C27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B5CE" w14:textId="77777777" w:rsidR="00A36C27" w:rsidRPr="00CA4998" w:rsidRDefault="00A36C27" w:rsidP="00A36C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DJEČJI VRTIĆ KAŠTELA-K.STARI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5D81" w14:textId="77777777" w:rsidR="00A36C27" w:rsidRPr="00CA4998" w:rsidRDefault="00A36C27" w:rsidP="00A36C2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14.713.029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E426" w14:textId="77777777" w:rsidR="00A36C27" w:rsidRPr="00CA4998" w:rsidRDefault="00A36C27" w:rsidP="00A36C2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14.736.651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47D0" w14:textId="77777777" w:rsidR="00A36C27" w:rsidRPr="00CA4998" w:rsidRDefault="00A36C27" w:rsidP="00A36C2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23.622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F7BD" w14:textId="77777777" w:rsidR="00A36C27" w:rsidRPr="00CA4998" w:rsidRDefault="00A36C27" w:rsidP="00A36C2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100,16%</w:t>
            </w:r>
          </w:p>
        </w:tc>
      </w:tr>
      <w:tr w:rsidR="00A36C27" w:rsidRPr="00CA4998" w14:paraId="740B5E38" w14:textId="77777777" w:rsidTr="00A36C27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6157" w14:textId="77777777" w:rsidR="00A36C27" w:rsidRPr="00CA4998" w:rsidRDefault="00A36C27" w:rsidP="00A36C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ŠPORTSKI OBJEKTI KAŠTELA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4037" w14:textId="77777777" w:rsidR="00A36C27" w:rsidRPr="00CA4998" w:rsidRDefault="00A36C27" w:rsidP="00A36C2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1.361.246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5040" w14:textId="77777777" w:rsidR="00A36C27" w:rsidRPr="00CA4998" w:rsidRDefault="00A36C27" w:rsidP="00A36C2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1.600.975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9205" w14:textId="77777777" w:rsidR="00A36C27" w:rsidRPr="00CA4998" w:rsidRDefault="00A36C27" w:rsidP="00A36C2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239.729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C3CD" w14:textId="77777777" w:rsidR="00A36C27" w:rsidRPr="00CA4998" w:rsidRDefault="00A36C27" w:rsidP="00A36C2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117,61%</w:t>
            </w:r>
          </w:p>
        </w:tc>
      </w:tr>
      <w:tr w:rsidR="00A36C27" w:rsidRPr="00CA4998" w14:paraId="25A03924" w14:textId="77777777" w:rsidTr="00A36C27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86DF" w14:textId="77777777" w:rsidR="00A36C27" w:rsidRPr="00CA4998" w:rsidRDefault="00A36C27" w:rsidP="00A36C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GRADSKA KNJIŽNICA KAŠTELA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1505" w14:textId="77777777" w:rsidR="00A36C27" w:rsidRPr="00CA4998" w:rsidRDefault="00A36C27" w:rsidP="00A36C2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2.650.551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2BF9" w14:textId="77777777" w:rsidR="00A36C27" w:rsidRPr="00CA4998" w:rsidRDefault="00A36C27" w:rsidP="00A36C2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2.378.729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AA0D" w14:textId="77777777" w:rsidR="00A36C27" w:rsidRPr="00CA4998" w:rsidRDefault="00A36C27" w:rsidP="00A36C2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-271.822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9036" w14:textId="77777777" w:rsidR="00A36C27" w:rsidRPr="00CA4998" w:rsidRDefault="00A36C27" w:rsidP="00A36C2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89,74%</w:t>
            </w:r>
          </w:p>
        </w:tc>
      </w:tr>
      <w:tr w:rsidR="00A36C27" w:rsidRPr="00CA4998" w14:paraId="5BB8956A" w14:textId="77777777" w:rsidTr="00A36C27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E589" w14:textId="77777777" w:rsidR="00A36C27" w:rsidRPr="00CA4998" w:rsidRDefault="00A36C27" w:rsidP="00A36C2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RAZVOJNA AGENCIJA GRADA KAŠTELA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68DF" w14:textId="77777777" w:rsidR="00A36C27" w:rsidRPr="00CA4998" w:rsidRDefault="00A36C27" w:rsidP="00A36C2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2461" w14:textId="77777777" w:rsidR="00A36C27" w:rsidRPr="00CA4998" w:rsidRDefault="00A36C27" w:rsidP="00A36C2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6.912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7055" w14:textId="77777777" w:rsidR="00A36C27" w:rsidRPr="00CA4998" w:rsidRDefault="00A36C27" w:rsidP="00A36C2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6.912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5794" w14:textId="77777777" w:rsidR="00A36C27" w:rsidRPr="00CA4998" w:rsidRDefault="00A36C27" w:rsidP="00A36C2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A36C27" w:rsidRPr="00CA4998" w14:paraId="053BBE34" w14:textId="77777777" w:rsidTr="00A36C27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348FCBE" w14:textId="77777777" w:rsidR="00A36C27" w:rsidRPr="00CA4998" w:rsidRDefault="00A36C27" w:rsidP="00A36C2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UKUPNO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214DAD1" w14:textId="77777777" w:rsidR="00A36C27" w:rsidRPr="00CA4998" w:rsidRDefault="00A36C27" w:rsidP="00A36C2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21.785.395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51B5CF0" w14:textId="77777777" w:rsidR="00A36C27" w:rsidRPr="00CA4998" w:rsidRDefault="00A36C27" w:rsidP="00A36C2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21.619.459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5C95B4C" w14:textId="77777777" w:rsidR="00A36C27" w:rsidRPr="00CA4998" w:rsidRDefault="00A36C27" w:rsidP="00A36C2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-165.936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8C052F7" w14:textId="77777777" w:rsidR="00A36C27" w:rsidRPr="00CA4998" w:rsidRDefault="00A36C27" w:rsidP="00A36C2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99,24%</w:t>
            </w:r>
          </w:p>
        </w:tc>
      </w:tr>
    </w:tbl>
    <w:p w14:paraId="796134E4" w14:textId="77777777" w:rsidR="00A36C27" w:rsidRPr="00CA4998" w:rsidRDefault="00A36C27" w:rsidP="002734C1">
      <w:pPr>
        <w:jc w:val="both"/>
        <w:rPr>
          <w:rFonts w:asciiTheme="minorHAnsi" w:hAnsiTheme="minorHAnsi"/>
        </w:rPr>
      </w:pPr>
    </w:p>
    <w:p w14:paraId="3046221A" w14:textId="4DFBFED4" w:rsidR="00D57964" w:rsidRPr="00CA4998" w:rsidRDefault="001E1E99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Naknade građanima i kućanstvima na temelju os</w:t>
      </w:r>
      <w:r w:rsidR="00CE11E3" w:rsidRPr="00CA4998">
        <w:rPr>
          <w:rFonts w:asciiTheme="minorHAnsi" w:hAnsiTheme="minorHAnsi"/>
        </w:rPr>
        <w:t>iguranja i druge naknade AOP 24</w:t>
      </w:r>
      <w:r w:rsidR="00554484" w:rsidRPr="00CA4998">
        <w:rPr>
          <w:rFonts w:asciiTheme="minorHAnsi" w:hAnsiTheme="minorHAnsi"/>
        </w:rPr>
        <w:t>7</w:t>
      </w:r>
      <w:r w:rsidRPr="00CA4998">
        <w:rPr>
          <w:rFonts w:asciiTheme="minorHAnsi" w:hAnsiTheme="minorHAnsi"/>
        </w:rPr>
        <w:t xml:space="preserve"> su ostvarene</w:t>
      </w:r>
      <w:r w:rsidR="00A84D7F" w:rsidRPr="00CA4998">
        <w:rPr>
          <w:rFonts w:asciiTheme="minorHAnsi" w:hAnsiTheme="minorHAnsi"/>
        </w:rPr>
        <w:t xml:space="preserve"> u iznosu </w:t>
      </w:r>
      <w:r w:rsidR="00554484" w:rsidRPr="00CA4998">
        <w:rPr>
          <w:rFonts w:asciiTheme="minorHAnsi" w:hAnsiTheme="minorHAnsi"/>
        </w:rPr>
        <w:t>7</w:t>
      </w:r>
      <w:r w:rsidR="00A84D7F" w:rsidRPr="00CA4998">
        <w:rPr>
          <w:rFonts w:asciiTheme="minorHAnsi" w:hAnsiTheme="minorHAnsi"/>
        </w:rPr>
        <w:t>.</w:t>
      </w:r>
      <w:r w:rsidR="00554484" w:rsidRPr="00CA4998">
        <w:rPr>
          <w:rFonts w:asciiTheme="minorHAnsi" w:hAnsiTheme="minorHAnsi"/>
        </w:rPr>
        <w:t>751</w:t>
      </w:r>
      <w:r w:rsidRPr="00CA4998">
        <w:rPr>
          <w:rFonts w:asciiTheme="minorHAnsi" w:hAnsiTheme="minorHAnsi"/>
        </w:rPr>
        <w:t>.</w:t>
      </w:r>
      <w:r w:rsidR="00554484" w:rsidRPr="00CA4998">
        <w:rPr>
          <w:rFonts w:asciiTheme="minorHAnsi" w:hAnsiTheme="minorHAnsi"/>
        </w:rPr>
        <w:t>389</w:t>
      </w:r>
      <w:r w:rsidR="00A84D7F" w:rsidRPr="00CA4998">
        <w:rPr>
          <w:rFonts w:asciiTheme="minorHAnsi" w:hAnsiTheme="minorHAnsi"/>
        </w:rPr>
        <w:t xml:space="preserve"> kn, </w:t>
      </w:r>
      <w:r w:rsidR="00107F37" w:rsidRPr="00CA4998">
        <w:rPr>
          <w:rFonts w:asciiTheme="minorHAnsi" w:hAnsiTheme="minorHAnsi"/>
        </w:rPr>
        <w:t xml:space="preserve">odnosno za </w:t>
      </w:r>
      <w:r w:rsidR="00554484" w:rsidRPr="00CA4998">
        <w:rPr>
          <w:rFonts w:asciiTheme="minorHAnsi" w:hAnsiTheme="minorHAnsi"/>
        </w:rPr>
        <w:t>17</w:t>
      </w:r>
      <w:r w:rsidRPr="00CA4998">
        <w:rPr>
          <w:rFonts w:asciiTheme="minorHAnsi" w:hAnsiTheme="minorHAnsi"/>
        </w:rPr>
        <w:t>,</w:t>
      </w:r>
      <w:r w:rsidR="00554484" w:rsidRPr="00CA4998">
        <w:rPr>
          <w:rFonts w:asciiTheme="minorHAnsi" w:hAnsiTheme="minorHAnsi"/>
        </w:rPr>
        <w:t>1</w:t>
      </w:r>
      <w:r w:rsidR="00107F37" w:rsidRPr="00CA4998">
        <w:rPr>
          <w:rFonts w:asciiTheme="minorHAnsi" w:hAnsiTheme="minorHAnsi"/>
        </w:rPr>
        <w:t xml:space="preserve"> % </w:t>
      </w:r>
      <w:r w:rsidR="00554484" w:rsidRPr="00CA4998">
        <w:rPr>
          <w:rFonts w:asciiTheme="minorHAnsi" w:hAnsiTheme="minorHAnsi"/>
        </w:rPr>
        <w:t>manje</w:t>
      </w:r>
      <w:r w:rsidR="00107F37" w:rsidRPr="00CA4998">
        <w:rPr>
          <w:rFonts w:asciiTheme="minorHAnsi" w:hAnsiTheme="minorHAnsi"/>
        </w:rPr>
        <w:t xml:space="preserve"> nego tijekom 20</w:t>
      </w:r>
      <w:r w:rsidR="00554484" w:rsidRPr="00CA4998">
        <w:rPr>
          <w:rFonts w:asciiTheme="minorHAnsi" w:hAnsiTheme="minorHAnsi"/>
        </w:rPr>
        <w:t>20</w:t>
      </w:r>
      <w:r w:rsidRPr="00CA4998">
        <w:rPr>
          <w:rFonts w:asciiTheme="minorHAnsi" w:hAnsiTheme="minorHAnsi"/>
        </w:rPr>
        <w:t>.godine</w:t>
      </w:r>
      <w:r w:rsidR="00107F37" w:rsidRPr="00CA4998">
        <w:rPr>
          <w:rFonts w:asciiTheme="minorHAnsi" w:hAnsiTheme="minorHAnsi"/>
        </w:rPr>
        <w:t xml:space="preserve"> a uglavnom </w:t>
      </w:r>
      <w:r w:rsidR="00D57964" w:rsidRPr="00CA4998">
        <w:rPr>
          <w:rFonts w:asciiTheme="minorHAnsi" w:hAnsiTheme="minorHAnsi"/>
        </w:rPr>
        <w:t xml:space="preserve">zbog </w:t>
      </w:r>
      <w:r w:rsidR="00554484" w:rsidRPr="00CA4998">
        <w:rPr>
          <w:rFonts w:asciiTheme="minorHAnsi" w:hAnsiTheme="minorHAnsi"/>
        </w:rPr>
        <w:t>rashoda sufinanciranja cijene prijevoza koji se ove godine evidentira na drugi račun 32319.</w:t>
      </w:r>
      <w:r w:rsidR="00B76383" w:rsidRPr="00CA4998">
        <w:rPr>
          <w:rFonts w:asciiTheme="minorHAnsi" w:hAnsiTheme="minorHAnsi"/>
        </w:rPr>
        <w:t xml:space="preserve"> U nastavku su usporedbe po pozicijama:</w:t>
      </w:r>
    </w:p>
    <w:p w14:paraId="26C44DBB" w14:textId="53E6CD62" w:rsidR="00B76383" w:rsidRPr="00CA4998" w:rsidRDefault="00B76383" w:rsidP="002734C1">
      <w:pPr>
        <w:jc w:val="both"/>
        <w:rPr>
          <w:rFonts w:asciiTheme="minorHAnsi" w:hAnsiTheme="minorHAnsi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815"/>
        <w:gridCol w:w="1180"/>
        <w:gridCol w:w="1230"/>
        <w:gridCol w:w="1024"/>
        <w:gridCol w:w="1244"/>
      </w:tblGrid>
      <w:tr w:rsidR="00B76383" w:rsidRPr="00CA4998" w14:paraId="195C9DC4" w14:textId="77777777" w:rsidTr="00B76383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8A5046D" w14:textId="77777777" w:rsidR="00B76383" w:rsidRPr="00CA4998" w:rsidRDefault="00B76383" w:rsidP="00B7638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DA7BDF7" w14:textId="53C6E036" w:rsidR="00B76383" w:rsidRPr="00CA4998" w:rsidRDefault="00B76383" w:rsidP="00B7638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</w:t>
            </w:r>
            <w:r w:rsidR="00A15E7B"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r</w:t>
            </w: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enje 2020.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72F6394" w14:textId="77777777" w:rsidR="00B76383" w:rsidRPr="00CA4998" w:rsidRDefault="00B76383" w:rsidP="00B7638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00BFD1C" w14:textId="77777777" w:rsidR="00B76383" w:rsidRPr="00CA4998" w:rsidRDefault="00B76383" w:rsidP="00B7638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2021/2020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6F9D491" w14:textId="77777777" w:rsidR="00B76383" w:rsidRPr="00CA4998" w:rsidRDefault="00B76383" w:rsidP="00B7638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2021-2020</w:t>
            </w:r>
          </w:p>
        </w:tc>
      </w:tr>
      <w:tr w:rsidR="00B76383" w:rsidRPr="00CA4998" w14:paraId="6EBD4911" w14:textId="77777777" w:rsidTr="00B7638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1636" w14:textId="77777777" w:rsidR="00B76383" w:rsidRPr="00CA4998" w:rsidRDefault="00B76383" w:rsidP="00B7638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Jednokratna financijska pomoć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DD53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265.200,00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8C79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317.838,15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D732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119,85%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7FD2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52.638,15</w:t>
            </w:r>
          </w:p>
        </w:tc>
      </w:tr>
      <w:tr w:rsidR="00B76383" w:rsidRPr="00CA4998" w14:paraId="6E87EC96" w14:textId="77777777" w:rsidTr="00B7638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10B4" w14:textId="77777777" w:rsidR="00B76383" w:rsidRPr="00CA4998" w:rsidRDefault="00B76383" w:rsidP="00B7638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Pomoć obiteljima i kućanstvima za ogrjev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A939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209.750,00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D5D7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185.850,00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3C53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88,61%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FDDE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-23.900,00</w:t>
            </w:r>
          </w:p>
        </w:tc>
      </w:tr>
      <w:tr w:rsidR="00B76383" w:rsidRPr="00CA4998" w14:paraId="5B3C6D77" w14:textId="77777777" w:rsidTr="00B7638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2682" w14:textId="77777777" w:rsidR="00B76383" w:rsidRPr="00CA4998" w:rsidRDefault="00B76383" w:rsidP="00B7638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Financijska potpora za rođenje djeteta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3858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724.000,00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7032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692.500,00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FB1E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95,65%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7647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-31.500,00</w:t>
            </w:r>
          </w:p>
        </w:tc>
      </w:tr>
      <w:tr w:rsidR="00B76383" w:rsidRPr="00CA4998" w14:paraId="3FA31FB3" w14:textId="77777777" w:rsidTr="00B7638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48BF" w14:textId="77777777" w:rsidR="00B76383" w:rsidRPr="00CA4998" w:rsidRDefault="00B76383" w:rsidP="00B7638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Pomoć za stanovanje- financiranje najma, potroška vode i ostalih troškova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8B0D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248.321,14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2605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49.343,29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85C8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19,87%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F5CA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-198.977,85</w:t>
            </w:r>
          </w:p>
        </w:tc>
      </w:tr>
      <w:tr w:rsidR="00B76383" w:rsidRPr="00CA4998" w14:paraId="3F93DD23" w14:textId="77777777" w:rsidTr="00B7638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DD48" w14:textId="77777777" w:rsidR="00B76383" w:rsidRPr="00CA4998" w:rsidRDefault="00B76383" w:rsidP="00B7638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Pomoć za stanovanje- financiranje potroška el.energije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0964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200.756,77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3372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250.259,73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6865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124,66%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A536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49.502,96</w:t>
            </w:r>
          </w:p>
        </w:tc>
      </w:tr>
      <w:tr w:rsidR="00B76383" w:rsidRPr="00CA4998" w14:paraId="494AEAB4" w14:textId="77777777" w:rsidTr="00B7638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5D5C" w14:textId="77777777" w:rsidR="00B76383" w:rsidRPr="00CA4998" w:rsidRDefault="00B76383" w:rsidP="00B7638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lastRenderedPageBreak/>
              <w:t>37212; Jednokratna fin.pomoć za kupnju udžbenika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5D81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834.600,00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D17D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1.526.764,42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8805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182,93%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F8F6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692.164,42</w:t>
            </w:r>
          </w:p>
        </w:tc>
      </w:tr>
      <w:tr w:rsidR="00B76383" w:rsidRPr="00CA4998" w14:paraId="71C4CD1B" w14:textId="77777777" w:rsidTr="00B7638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E676" w14:textId="77777777" w:rsidR="00B76383" w:rsidRPr="00CA4998" w:rsidRDefault="00B76383" w:rsidP="00B7638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Pomoć prehrane u pučkoj kuhinji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2C5C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305.298,00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AA0D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304.595,00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8C64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99,77%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9FBC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-703,00</w:t>
            </w:r>
          </w:p>
        </w:tc>
      </w:tr>
      <w:tr w:rsidR="00B76383" w:rsidRPr="00CA4998" w14:paraId="1092BC39" w14:textId="77777777" w:rsidTr="00B7638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6E89" w14:textId="77777777" w:rsidR="00B76383" w:rsidRPr="00CA4998" w:rsidRDefault="00B76383" w:rsidP="00B7638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Privremeni smještaj beskućnika u prihvatilište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3CA3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FBE6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99B7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08A7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76383" w:rsidRPr="00CA4998" w14:paraId="775123C2" w14:textId="77777777" w:rsidTr="00B7638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8A1B" w14:textId="77777777" w:rsidR="00B76383" w:rsidRPr="00CA4998" w:rsidRDefault="00B76383" w:rsidP="00B7638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Božićnice umirovljenicima i nezaposlenim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1EE0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1.287.230,00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54E3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1.202.917,50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5650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93,45%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30B3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-84.312,50</w:t>
            </w:r>
          </w:p>
        </w:tc>
      </w:tr>
      <w:tr w:rsidR="00B76383" w:rsidRPr="00CA4998" w14:paraId="6D9206D1" w14:textId="77777777" w:rsidTr="00B7638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B66B" w14:textId="77777777" w:rsidR="00B76383" w:rsidRPr="00CA4998" w:rsidRDefault="00B76383" w:rsidP="00B7638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Pomoć obiteljima i kućanstvima po zaključku Gradonačelnika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2B44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345.805,82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CE68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329.600,00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4B8A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95,31%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CC5E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-16.205,82</w:t>
            </w:r>
          </w:p>
        </w:tc>
      </w:tr>
      <w:tr w:rsidR="00B76383" w:rsidRPr="00CA4998" w14:paraId="3950B089" w14:textId="77777777" w:rsidTr="00B7638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6382" w14:textId="77777777" w:rsidR="00B76383" w:rsidRPr="00CA4998" w:rsidRDefault="00B76383" w:rsidP="00B7638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Dnevni boravak- Dj. dom Miljenko i Dobrila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3523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616B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76.000,00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40AE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152,00%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21F5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26.000,00</w:t>
            </w:r>
          </w:p>
        </w:tc>
      </w:tr>
      <w:tr w:rsidR="00B76383" w:rsidRPr="00CA4998" w14:paraId="347C6FAB" w14:textId="77777777" w:rsidTr="00B7638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4D69" w14:textId="77777777" w:rsidR="00B76383" w:rsidRPr="00CA4998" w:rsidRDefault="00B76383" w:rsidP="00B7638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Oslobođeno plaćanje učešća-Dj.vrtić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A696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230.517,20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A27B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234.789,80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284B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101,85%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9664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4.272,60</w:t>
            </w:r>
          </w:p>
        </w:tc>
      </w:tr>
      <w:tr w:rsidR="00B76383" w:rsidRPr="00CA4998" w14:paraId="4170A921" w14:textId="77777777" w:rsidTr="00B7638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B7D5" w14:textId="77777777" w:rsidR="00B76383" w:rsidRPr="00CA4998" w:rsidRDefault="00B76383" w:rsidP="00B7638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37215; Stipendije i školarine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2F83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664.000,00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72DC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1.015.000,00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133A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152,86%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5F7A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351.000,00</w:t>
            </w:r>
          </w:p>
        </w:tc>
      </w:tr>
      <w:tr w:rsidR="00B76383" w:rsidRPr="00CA4998" w14:paraId="0B9D4170" w14:textId="77777777" w:rsidTr="00B7638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40B7" w14:textId="77777777" w:rsidR="00B76383" w:rsidRPr="00CA4998" w:rsidRDefault="00B76383" w:rsidP="00B7638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37221; Sufinanciranje cijene prijevoza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6B45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2.536.413,90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1825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3ABA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D201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-2.536.413,90</w:t>
            </w:r>
          </w:p>
        </w:tc>
      </w:tr>
      <w:tr w:rsidR="00B76383" w:rsidRPr="00CA4998" w14:paraId="5701B540" w14:textId="77777777" w:rsidTr="00B7638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2DB2" w14:textId="77777777" w:rsidR="00B76383" w:rsidRPr="00CA4998" w:rsidRDefault="00B76383" w:rsidP="00B7638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Pomoć starima i nemoćnima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CE7F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A6E5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60FB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4318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76383" w:rsidRPr="00CA4998" w14:paraId="05B01DC3" w14:textId="77777777" w:rsidTr="00B7638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47AA" w14:textId="77777777" w:rsidR="00B76383" w:rsidRPr="00CA4998" w:rsidRDefault="00B76383" w:rsidP="00B7638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Pomoć za stanovanje- financiranje najma, potroška vode i ostalih troškova(opći ph)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48C8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FC98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215.465,49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2830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9287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215.465,49</w:t>
            </w:r>
          </w:p>
        </w:tc>
      </w:tr>
      <w:tr w:rsidR="00B76383" w:rsidRPr="00CA4998" w14:paraId="40506A00" w14:textId="77777777" w:rsidTr="00B7638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77B6" w14:textId="77777777" w:rsidR="00B76383" w:rsidRPr="00CA4998" w:rsidRDefault="00B76383" w:rsidP="00B7638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Subvencija za produženi boravak djece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71F5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11.200,00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B2F9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29.400,00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D4AC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262,50%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98A3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18.200,00</w:t>
            </w:r>
          </w:p>
        </w:tc>
      </w:tr>
      <w:tr w:rsidR="00B76383" w:rsidRPr="00CA4998" w14:paraId="6B69E548" w14:textId="77777777" w:rsidTr="00B7638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5219" w14:textId="77777777" w:rsidR="00B76383" w:rsidRPr="00CA4998" w:rsidRDefault="00B76383" w:rsidP="00B7638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37219; Ostale naknade iz proračuna u novcu- sufinanciranje rodiljne naknade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6997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880.000,00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9DE6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798.000,00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4470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90,68%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6C41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-82.000,00</w:t>
            </w:r>
          </w:p>
        </w:tc>
      </w:tr>
      <w:tr w:rsidR="00B76383" w:rsidRPr="00CA4998" w14:paraId="2C8CAD9D" w14:textId="77777777" w:rsidTr="00B7638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FC1B" w14:textId="77777777" w:rsidR="00B76383" w:rsidRPr="00CA4998" w:rsidRDefault="00B76383" w:rsidP="00B7638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37219; Ostale naknade iz proračuna u novcu-sufinanciranje putnih troškova za Erasmus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88E0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D6E2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3.066,10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9052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153,31%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42B4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1.066,10</w:t>
            </w:r>
          </w:p>
        </w:tc>
      </w:tr>
      <w:tr w:rsidR="00B76383" w:rsidRPr="00CA4998" w14:paraId="2BC541D4" w14:textId="77777777" w:rsidTr="00B7638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18AF" w14:textId="77777777" w:rsidR="00B76383" w:rsidRPr="00CA4998" w:rsidRDefault="00B76383" w:rsidP="00B7638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Privremena financijska pomoć- Covid 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B157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2030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9327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FE1C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-33.000,00</w:t>
            </w:r>
          </w:p>
        </w:tc>
      </w:tr>
      <w:tr w:rsidR="00B76383" w:rsidRPr="00CA4998" w14:paraId="6AC7592C" w14:textId="77777777" w:rsidTr="00B76383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97B2AB2" w14:textId="77777777" w:rsidR="00B76383" w:rsidRPr="00CA4998" w:rsidRDefault="00B76383" w:rsidP="00B7638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521CFD9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9.348.092,83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D2F81DC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7.751.389,48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295C072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82,92%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604A1FE" w14:textId="77777777" w:rsidR="00B76383" w:rsidRPr="00CA4998" w:rsidRDefault="00B76383" w:rsidP="00B76383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-1.596.703,35</w:t>
            </w:r>
          </w:p>
        </w:tc>
      </w:tr>
    </w:tbl>
    <w:p w14:paraId="58620942" w14:textId="77777777" w:rsidR="00B76383" w:rsidRPr="00CA4998" w:rsidRDefault="00B76383" w:rsidP="002734C1">
      <w:pPr>
        <w:jc w:val="both"/>
        <w:rPr>
          <w:rFonts w:asciiTheme="minorHAnsi" w:hAnsiTheme="minorHAnsi"/>
          <w:sz w:val="18"/>
          <w:szCs w:val="18"/>
        </w:rPr>
      </w:pPr>
    </w:p>
    <w:p w14:paraId="708B0DAE" w14:textId="77777777" w:rsidR="00A15E7B" w:rsidRPr="00CA4998" w:rsidRDefault="00A15E7B" w:rsidP="002734C1">
      <w:pPr>
        <w:jc w:val="both"/>
        <w:rPr>
          <w:rFonts w:asciiTheme="minorHAnsi" w:hAnsiTheme="minorHAnsi"/>
        </w:rPr>
      </w:pPr>
    </w:p>
    <w:p w14:paraId="4623D1C2" w14:textId="1D65D3F2" w:rsidR="00A84D7F" w:rsidRPr="00CA4998" w:rsidRDefault="00124A1C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Ostali rashodi AOP 25</w:t>
      </w:r>
      <w:r w:rsidR="00A15E7B" w:rsidRPr="00CA4998">
        <w:rPr>
          <w:rFonts w:asciiTheme="minorHAnsi" w:hAnsiTheme="minorHAnsi"/>
        </w:rPr>
        <w:t>8</w:t>
      </w:r>
      <w:r w:rsidRPr="00CA4998">
        <w:rPr>
          <w:rFonts w:asciiTheme="minorHAnsi" w:hAnsiTheme="minorHAnsi"/>
        </w:rPr>
        <w:t xml:space="preserve"> ostvareni su u iznosu od </w:t>
      </w:r>
      <w:r w:rsidR="00A15E7B" w:rsidRPr="00CA4998">
        <w:rPr>
          <w:rFonts w:asciiTheme="minorHAnsi" w:hAnsiTheme="minorHAnsi"/>
        </w:rPr>
        <w:t>40</w:t>
      </w:r>
      <w:r w:rsidR="00A84D7F" w:rsidRPr="00CA4998">
        <w:rPr>
          <w:rFonts w:asciiTheme="minorHAnsi" w:hAnsiTheme="minorHAnsi"/>
        </w:rPr>
        <w:t>.</w:t>
      </w:r>
      <w:r w:rsidR="00A15E7B" w:rsidRPr="00CA4998">
        <w:rPr>
          <w:rFonts w:asciiTheme="minorHAnsi" w:hAnsiTheme="minorHAnsi"/>
        </w:rPr>
        <w:t>015</w:t>
      </w:r>
      <w:r w:rsidR="00A84D7F" w:rsidRPr="00CA4998">
        <w:rPr>
          <w:rFonts w:asciiTheme="minorHAnsi" w:hAnsiTheme="minorHAnsi"/>
        </w:rPr>
        <w:t>.</w:t>
      </w:r>
      <w:r w:rsidR="00A15E7B" w:rsidRPr="00CA4998">
        <w:rPr>
          <w:rFonts w:asciiTheme="minorHAnsi" w:hAnsiTheme="minorHAnsi"/>
        </w:rPr>
        <w:t>266</w:t>
      </w:r>
      <w:r w:rsidRPr="00CA4998">
        <w:rPr>
          <w:rFonts w:asciiTheme="minorHAnsi" w:hAnsiTheme="minorHAnsi"/>
        </w:rPr>
        <w:t xml:space="preserve"> kn što je za </w:t>
      </w:r>
      <w:r w:rsidR="00A15E7B" w:rsidRPr="00CA4998">
        <w:rPr>
          <w:rFonts w:asciiTheme="minorHAnsi" w:hAnsiTheme="minorHAnsi"/>
        </w:rPr>
        <w:t>23</w:t>
      </w:r>
      <w:r w:rsidRPr="00CA4998">
        <w:rPr>
          <w:rFonts w:asciiTheme="minorHAnsi" w:hAnsiTheme="minorHAnsi"/>
        </w:rPr>
        <w:t>,</w:t>
      </w:r>
      <w:r w:rsidR="00A15E7B" w:rsidRPr="00CA4998">
        <w:rPr>
          <w:rFonts w:asciiTheme="minorHAnsi" w:hAnsiTheme="minorHAnsi"/>
        </w:rPr>
        <w:t>5</w:t>
      </w:r>
      <w:r w:rsidR="00784B83" w:rsidRPr="00CA4998">
        <w:rPr>
          <w:rFonts w:asciiTheme="minorHAnsi" w:hAnsiTheme="minorHAnsi"/>
        </w:rPr>
        <w:t xml:space="preserve"> </w:t>
      </w:r>
      <w:r w:rsidR="00A84D7F" w:rsidRPr="00CA4998">
        <w:rPr>
          <w:rFonts w:asciiTheme="minorHAnsi" w:hAnsiTheme="minorHAnsi"/>
        </w:rPr>
        <w:t xml:space="preserve">% </w:t>
      </w:r>
      <w:r w:rsidR="00A15E7B" w:rsidRPr="00CA4998">
        <w:rPr>
          <w:rFonts w:asciiTheme="minorHAnsi" w:hAnsiTheme="minorHAnsi"/>
        </w:rPr>
        <w:t>manje</w:t>
      </w:r>
      <w:r w:rsidR="00A84D7F" w:rsidRPr="00CA4998">
        <w:rPr>
          <w:rFonts w:asciiTheme="minorHAnsi" w:hAnsiTheme="minorHAnsi"/>
        </w:rPr>
        <w:t xml:space="preserve"> nego 20</w:t>
      </w:r>
      <w:r w:rsidR="00A15E7B" w:rsidRPr="00CA4998">
        <w:rPr>
          <w:rFonts w:asciiTheme="minorHAnsi" w:hAnsiTheme="minorHAnsi"/>
        </w:rPr>
        <w:t>20</w:t>
      </w:r>
      <w:r w:rsidR="00453A9C" w:rsidRPr="00CA4998">
        <w:rPr>
          <w:rFonts w:asciiTheme="minorHAnsi" w:hAnsiTheme="minorHAnsi"/>
        </w:rPr>
        <w:t>.</w:t>
      </w:r>
      <w:r w:rsidR="005529EB" w:rsidRPr="00CA4998">
        <w:rPr>
          <w:rFonts w:asciiTheme="minorHAnsi" w:hAnsiTheme="minorHAnsi"/>
        </w:rPr>
        <w:t xml:space="preserve"> </w:t>
      </w:r>
      <w:r w:rsidR="00453A9C" w:rsidRPr="00CA4998">
        <w:rPr>
          <w:rFonts w:asciiTheme="minorHAnsi" w:hAnsiTheme="minorHAnsi"/>
        </w:rPr>
        <w:t xml:space="preserve">i </w:t>
      </w:r>
      <w:r w:rsidR="00A325B7" w:rsidRPr="00CA4998">
        <w:rPr>
          <w:rFonts w:asciiTheme="minorHAnsi" w:hAnsiTheme="minorHAnsi"/>
        </w:rPr>
        <w:t>to uglavnom</w:t>
      </w:r>
      <w:r w:rsidR="00A15E7B" w:rsidRPr="00CA4998">
        <w:rPr>
          <w:rFonts w:asciiTheme="minorHAnsi" w:hAnsiTheme="minorHAnsi"/>
        </w:rPr>
        <w:t xml:space="preserve"> </w:t>
      </w:r>
      <w:r w:rsidR="00453A9C" w:rsidRPr="00CA4998">
        <w:rPr>
          <w:rFonts w:asciiTheme="minorHAnsi" w:hAnsiTheme="minorHAnsi"/>
        </w:rPr>
        <w:t xml:space="preserve">zbog </w:t>
      </w:r>
      <w:r w:rsidR="00A84D7F" w:rsidRPr="00CA4998">
        <w:rPr>
          <w:rFonts w:asciiTheme="minorHAnsi" w:hAnsiTheme="minorHAnsi"/>
        </w:rPr>
        <w:t xml:space="preserve"> </w:t>
      </w:r>
      <w:r w:rsidR="00A15E7B" w:rsidRPr="00CA4998">
        <w:rPr>
          <w:rFonts w:asciiTheme="minorHAnsi" w:hAnsiTheme="minorHAnsi"/>
        </w:rPr>
        <w:t>manjih</w:t>
      </w:r>
      <w:r w:rsidR="00A84D7F" w:rsidRPr="00CA4998">
        <w:rPr>
          <w:rFonts w:asciiTheme="minorHAnsi" w:hAnsiTheme="minorHAnsi"/>
        </w:rPr>
        <w:t xml:space="preserve"> isplata</w:t>
      </w:r>
      <w:r w:rsidR="00A15E7B" w:rsidRPr="00CA4998">
        <w:rPr>
          <w:rFonts w:asciiTheme="minorHAnsi" w:hAnsiTheme="minorHAnsi"/>
        </w:rPr>
        <w:t xml:space="preserve"> Lučkoj upravi</w:t>
      </w:r>
      <w:r w:rsidR="00A84D7F" w:rsidRPr="00CA4998">
        <w:rPr>
          <w:rFonts w:asciiTheme="minorHAnsi" w:hAnsiTheme="minorHAnsi"/>
        </w:rPr>
        <w:t xml:space="preserve"> kapitalnih donacija</w:t>
      </w:r>
      <w:r w:rsidR="00163328" w:rsidRPr="00CA4998">
        <w:t xml:space="preserve"> </w:t>
      </w:r>
      <w:r w:rsidR="00163328" w:rsidRPr="00CA4998">
        <w:rPr>
          <w:rFonts w:asciiTheme="minorHAnsi" w:hAnsiTheme="minorHAnsi"/>
        </w:rPr>
        <w:t>za gradnju luke u Kaštel Starom</w:t>
      </w:r>
      <w:r w:rsidR="00A15E7B" w:rsidRPr="00CA4998">
        <w:rPr>
          <w:rFonts w:asciiTheme="minorHAnsi" w:hAnsiTheme="minorHAnsi"/>
        </w:rPr>
        <w:t>. Promjene su vidljive u</w:t>
      </w:r>
      <w:r w:rsidR="00D942B8" w:rsidRPr="00CA4998">
        <w:rPr>
          <w:rFonts w:asciiTheme="minorHAnsi" w:hAnsiTheme="minorHAnsi"/>
        </w:rPr>
        <w:t xml:space="preserve"> tabeli:</w:t>
      </w:r>
    </w:p>
    <w:p w14:paraId="486D4285" w14:textId="229DC6CE" w:rsidR="00A15E7B" w:rsidRPr="00CA4998" w:rsidRDefault="00A15E7B" w:rsidP="002734C1">
      <w:pPr>
        <w:jc w:val="both"/>
        <w:rPr>
          <w:rFonts w:asciiTheme="minorHAnsi" w:hAnsiTheme="minorHAnsi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390"/>
        <w:gridCol w:w="1271"/>
        <w:gridCol w:w="1280"/>
        <w:gridCol w:w="1024"/>
        <w:gridCol w:w="1386"/>
      </w:tblGrid>
      <w:tr w:rsidR="00A15E7B" w:rsidRPr="00CA4998" w14:paraId="78B4E659" w14:textId="77777777" w:rsidTr="00A15E7B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059E3A0" w14:textId="77777777" w:rsidR="00A15E7B" w:rsidRPr="00CA4998" w:rsidRDefault="00A15E7B" w:rsidP="00A15E7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37E36A9" w14:textId="77777777" w:rsidR="00A15E7B" w:rsidRPr="00CA4998" w:rsidRDefault="00A15E7B" w:rsidP="00A15E7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2020.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C03BA74" w14:textId="77777777" w:rsidR="00A15E7B" w:rsidRPr="00CA4998" w:rsidRDefault="00A15E7B" w:rsidP="00A15E7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614AB71" w14:textId="77777777" w:rsidR="00A15E7B" w:rsidRPr="00CA4998" w:rsidRDefault="00A15E7B" w:rsidP="00A15E7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2021/2020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201C379" w14:textId="77777777" w:rsidR="00A15E7B" w:rsidRPr="00CA4998" w:rsidRDefault="00A15E7B" w:rsidP="00A15E7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2021-2020</w:t>
            </w:r>
          </w:p>
        </w:tc>
      </w:tr>
      <w:tr w:rsidR="00A15E7B" w:rsidRPr="00CA4998" w14:paraId="77861DD9" w14:textId="77777777" w:rsidTr="00A15E7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EC07" w14:textId="77777777" w:rsidR="00A15E7B" w:rsidRPr="00CA4998" w:rsidRDefault="00A15E7B" w:rsidP="00A15E7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Suradnja s gradovima prijateljima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A095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5E61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7871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72A6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15E7B" w:rsidRPr="00CA4998" w14:paraId="464291E6" w14:textId="77777777" w:rsidTr="00A15E7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FBF9" w14:textId="77777777" w:rsidR="00A15E7B" w:rsidRPr="00CA4998" w:rsidRDefault="00A15E7B" w:rsidP="00A15E7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Financiranje političkih stranaka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8042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247.332,00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471B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244.857,75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BC8F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99,00%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AD6A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-2.474,25</w:t>
            </w:r>
          </w:p>
        </w:tc>
      </w:tr>
      <w:tr w:rsidR="00A15E7B" w:rsidRPr="00CA4998" w14:paraId="3EBA72AC" w14:textId="77777777" w:rsidTr="00A15E7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0EF5" w14:textId="77777777" w:rsidR="00A15E7B" w:rsidRPr="00CA4998" w:rsidRDefault="00A15E7B" w:rsidP="00A15E7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7DC9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55.087,90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4503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6F62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D8FE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-55.087,90</w:t>
            </w:r>
          </w:p>
        </w:tc>
      </w:tr>
      <w:tr w:rsidR="00A15E7B" w:rsidRPr="00CA4998" w14:paraId="11B90F37" w14:textId="77777777" w:rsidTr="00A15E7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07A1" w14:textId="77777777" w:rsidR="00A15E7B" w:rsidRPr="00CA4998" w:rsidRDefault="00A15E7B" w:rsidP="00A15E7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Rashodi javne nabave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687B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0AFA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1.850,00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FFED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D82D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1.850,00</w:t>
            </w:r>
          </w:p>
        </w:tc>
      </w:tr>
      <w:tr w:rsidR="00A15E7B" w:rsidRPr="00CA4998" w14:paraId="2CEEDAED" w14:textId="77777777" w:rsidTr="00A15E7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74CB" w14:textId="77777777" w:rsidR="00A15E7B" w:rsidRPr="00CA4998" w:rsidRDefault="00A15E7B" w:rsidP="00A15E7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Javne površine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51FB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11.800.000,00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F9E7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E616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CBA9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-11.800.000,00</w:t>
            </w:r>
          </w:p>
        </w:tc>
      </w:tr>
      <w:tr w:rsidR="00A15E7B" w:rsidRPr="00CA4998" w14:paraId="18D4C030" w14:textId="77777777" w:rsidTr="00A15E7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8957" w14:textId="77777777" w:rsidR="00A15E7B" w:rsidRPr="00CA4998" w:rsidRDefault="00A15E7B" w:rsidP="00A15E7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Dječji vrtić "Jordanovac"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C73D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698.535,42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59EE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709.880,00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F985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101,62%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391B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11.344,58</w:t>
            </w:r>
          </w:p>
        </w:tc>
      </w:tr>
      <w:tr w:rsidR="00A15E7B" w:rsidRPr="00CA4998" w14:paraId="56170FD7" w14:textId="77777777" w:rsidTr="00A15E7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C32F" w14:textId="77777777" w:rsidR="00A15E7B" w:rsidRPr="00CA4998" w:rsidRDefault="00A15E7B" w:rsidP="00A15E7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Dječji vrtić "Blagovijest"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C26F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658.455,43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E66E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665.175,00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D617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101,02%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F8CF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6.719,57</w:t>
            </w:r>
          </w:p>
        </w:tc>
      </w:tr>
      <w:tr w:rsidR="00A15E7B" w:rsidRPr="00CA4998" w14:paraId="2FE2AB0D" w14:textId="77777777" w:rsidTr="00A15E7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81A6" w14:textId="77777777" w:rsidR="00A15E7B" w:rsidRPr="00CA4998" w:rsidRDefault="00A15E7B" w:rsidP="00A15E7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Dječji vrtić "Mali Isus"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8F46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328.792,00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65B2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333.685,00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1B7C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101,49%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11E8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4.893,00</w:t>
            </w:r>
          </w:p>
        </w:tc>
      </w:tr>
      <w:tr w:rsidR="00A15E7B" w:rsidRPr="00CA4998" w14:paraId="126BCC2B" w14:textId="77777777" w:rsidTr="00A15E7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ED49" w14:textId="77777777" w:rsidR="00A15E7B" w:rsidRPr="00CA4998" w:rsidRDefault="00A15E7B" w:rsidP="00A15E7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Dječji vrtić "Čarobni pianino"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E203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7.232.809,40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546C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7.600.497,70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8A14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105,08%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E8C0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367.688,30</w:t>
            </w:r>
          </w:p>
        </w:tc>
      </w:tr>
      <w:tr w:rsidR="00A15E7B" w:rsidRPr="00CA4998" w14:paraId="524F9D76" w14:textId="77777777" w:rsidTr="00A15E7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4CDC" w14:textId="77777777" w:rsidR="00A15E7B" w:rsidRPr="00CA4998" w:rsidRDefault="00A15E7B" w:rsidP="00A15E7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Dječji vrtić "Sunce moje malo"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7974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1.840.763,00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0F56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1.846.715,00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38ED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100,32%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980A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5.952,00</w:t>
            </w:r>
          </w:p>
        </w:tc>
      </w:tr>
      <w:tr w:rsidR="00A15E7B" w:rsidRPr="00CA4998" w14:paraId="0DBDA277" w14:textId="77777777" w:rsidTr="00A15E7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9766" w14:textId="77777777" w:rsidR="00A15E7B" w:rsidRPr="00CA4998" w:rsidRDefault="00A15E7B" w:rsidP="00A15E7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Sufinanciranje usluga dadilja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149A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91.200,00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04AE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115.680,00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4B8C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126,84%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0683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24.480,00</w:t>
            </w:r>
          </w:p>
        </w:tc>
      </w:tr>
      <w:tr w:rsidR="00A15E7B" w:rsidRPr="00CA4998" w14:paraId="149E25B3" w14:textId="77777777" w:rsidTr="00A15E7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5EA9" w14:textId="77777777" w:rsidR="00A15E7B" w:rsidRPr="00CA4998" w:rsidRDefault="00A15E7B" w:rsidP="00A15E7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Kaštelanska kulturna događanja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5269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57E4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335.000,00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A62F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111,67%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498B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35.000,00</w:t>
            </w:r>
          </w:p>
        </w:tc>
      </w:tr>
      <w:tr w:rsidR="00A15E7B" w:rsidRPr="00CA4998" w14:paraId="6BE94F88" w14:textId="77777777" w:rsidTr="00A15E7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1374" w14:textId="77777777" w:rsidR="00A15E7B" w:rsidRPr="00CA4998" w:rsidRDefault="00A15E7B" w:rsidP="00A15E7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Financiranje kulture po programima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114B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1.307.216,24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6760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1.359.721,65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B4C1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104,02%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12A6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52.505,41</w:t>
            </w:r>
          </w:p>
        </w:tc>
      </w:tr>
      <w:tr w:rsidR="00A15E7B" w:rsidRPr="00CA4998" w14:paraId="4511D65A" w14:textId="77777777" w:rsidTr="00A15E7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FD74" w14:textId="77777777" w:rsidR="00A15E7B" w:rsidRPr="00CA4998" w:rsidRDefault="00A15E7B" w:rsidP="00A15E7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Promicanje tehničke kulture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3E74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116.750,00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D6F7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153.000,00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67A4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131,05%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FB56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36.250,00</w:t>
            </w:r>
          </w:p>
        </w:tc>
      </w:tr>
      <w:tr w:rsidR="00A15E7B" w:rsidRPr="00CA4998" w14:paraId="4C584D49" w14:textId="77777777" w:rsidTr="00A15E7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18CE" w14:textId="77777777" w:rsidR="00A15E7B" w:rsidRPr="00CA4998" w:rsidRDefault="00A15E7B" w:rsidP="00A15E7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Crveni križ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7611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1.039.275,06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6536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1.089.000,00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85FC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104,78%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E552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49.724,94</w:t>
            </w:r>
          </w:p>
        </w:tc>
      </w:tr>
      <w:tr w:rsidR="00A15E7B" w:rsidRPr="00CA4998" w14:paraId="0E35DD1D" w14:textId="77777777" w:rsidTr="00A15E7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C2D5" w14:textId="77777777" w:rsidR="00A15E7B" w:rsidRPr="00CA4998" w:rsidRDefault="00A15E7B" w:rsidP="00A15E7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Programi udruga iz područja socijalne skrbi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5301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528.600,00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F6F2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875.620,00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9AD8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165,65%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571E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347.020,00</w:t>
            </w:r>
          </w:p>
        </w:tc>
      </w:tr>
      <w:tr w:rsidR="00A15E7B" w:rsidRPr="00CA4998" w14:paraId="6FD7B70E" w14:textId="77777777" w:rsidTr="00A15E7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5263" w14:textId="77777777" w:rsidR="00A15E7B" w:rsidRPr="00CA4998" w:rsidRDefault="00A15E7B" w:rsidP="00A15E7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Programi udruga iz područja unapređenja zdravlja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8A4A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413.300,00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090F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289.300,00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4590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70,00%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793B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-124.000,00</w:t>
            </w:r>
          </w:p>
        </w:tc>
      </w:tr>
      <w:tr w:rsidR="00A15E7B" w:rsidRPr="00CA4998" w14:paraId="38C2F66B" w14:textId="77777777" w:rsidTr="00A15E7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8022" w14:textId="77777777" w:rsidR="00A15E7B" w:rsidRPr="00CA4998" w:rsidRDefault="00A15E7B" w:rsidP="00A15E7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Programi udruga proisteklih iz Domovinskog rata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6F7E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706.643,79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1821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726.519,55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7E48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102,81%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7741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19.875,76</w:t>
            </w:r>
          </w:p>
        </w:tc>
      </w:tr>
      <w:tr w:rsidR="00A15E7B" w:rsidRPr="00CA4998" w14:paraId="576A629E" w14:textId="77777777" w:rsidTr="00A15E7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3FD0" w14:textId="77777777" w:rsidR="00A15E7B" w:rsidRPr="00CA4998" w:rsidRDefault="00A15E7B" w:rsidP="00A15E7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Financiranje zajednice športskih udruga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D957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5.400.000,00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C316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5.500.000,00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ECB9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101,85%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44DB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A15E7B" w:rsidRPr="00CA4998" w14:paraId="27337FDA" w14:textId="77777777" w:rsidTr="00A15E7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382B" w14:textId="77777777" w:rsidR="00A15E7B" w:rsidRPr="00CA4998" w:rsidRDefault="00A15E7B" w:rsidP="00A15E7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Financiranje amaterskih, rekreativnih i ostalih sportskih udruga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8B42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735.000,00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4150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948.500,00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67D7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129,05%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6B69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213.500,00</w:t>
            </w:r>
          </w:p>
        </w:tc>
      </w:tr>
      <w:tr w:rsidR="00A15E7B" w:rsidRPr="00CA4998" w14:paraId="232BABA9" w14:textId="77777777" w:rsidTr="00A15E7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8677" w14:textId="77777777" w:rsidR="00A15E7B" w:rsidRPr="00CA4998" w:rsidRDefault="00A15E7B" w:rsidP="00A15E7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lastRenderedPageBreak/>
              <w:t>Financiranje vatrogasne zajednice i DVD-a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6CE1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3.223.638,88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D212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4.242.645,96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F0AD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131,61%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0B84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1.019.007,08</w:t>
            </w:r>
          </w:p>
        </w:tc>
      </w:tr>
      <w:tr w:rsidR="00A15E7B" w:rsidRPr="00CA4998" w14:paraId="11F28278" w14:textId="77777777" w:rsidTr="00A15E7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2AAA" w14:textId="77777777" w:rsidR="00A15E7B" w:rsidRPr="00CA4998" w:rsidRDefault="00A15E7B" w:rsidP="00A15E7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Gorska služba spašavanja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A569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64F8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3DEF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CA5F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15E7B" w:rsidRPr="00CA4998" w14:paraId="14FD3DF7" w14:textId="77777777" w:rsidTr="00A15E7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F4E9" w14:textId="77777777" w:rsidR="00A15E7B" w:rsidRPr="00CA4998" w:rsidRDefault="00A15E7B" w:rsidP="00A15E7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Turistička promidžba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54C8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30BB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58FC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C0B1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15E7B" w:rsidRPr="00CA4998" w14:paraId="1F9F293D" w14:textId="77777777" w:rsidTr="00A15E7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E347" w14:textId="77777777" w:rsidR="00A15E7B" w:rsidRPr="00CA4998" w:rsidRDefault="00A15E7B" w:rsidP="00A15E7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Sufinanciranje nabave autobusa i opreme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FD9F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270.129,60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AD01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DCF2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2B19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-270.129,60</w:t>
            </w:r>
          </w:p>
        </w:tc>
      </w:tr>
      <w:tr w:rsidR="00A15E7B" w:rsidRPr="00CA4998" w14:paraId="018AFFE5" w14:textId="77777777" w:rsidTr="00A15E7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C3C1" w14:textId="77777777" w:rsidR="00A15E7B" w:rsidRPr="00CA4998" w:rsidRDefault="00A15E7B" w:rsidP="00A15E7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"Zeleno i modro" d.o.o.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9E9A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4.158.750,00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4B77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060D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60,11%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D0E8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-1.658.750,00</w:t>
            </w:r>
          </w:p>
        </w:tc>
      </w:tr>
      <w:tr w:rsidR="00A15E7B" w:rsidRPr="00CA4998" w14:paraId="108ECF3D" w14:textId="77777777" w:rsidTr="00A15E7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A83B" w14:textId="77777777" w:rsidR="00A15E7B" w:rsidRPr="00CA4998" w:rsidRDefault="00A15E7B" w:rsidP="00A15E7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Vodoopskrba i odvodnja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ABD4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6.990.314,22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96D1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6.357.446,64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AF9C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90,95%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CBC9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-632.867,58</w:t>
            </w:r>
          </w:p>
        </w:tc>
      </w:tr>
      <w:tr w:rsidR="00A15E7B" w:rsidRPr="00CA4998" w14:paraId="15BBECEC" w14:textId="77777777" w:rsidTr="00A15E7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1C3E" w14:textId="77777777" w:rsidR="00A15E7B" w:rsidRPr="00CA4998" w:rsidRDefault="00A15E7B" w:rsidP="00A15E7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Odvodnja i pročišćavanja voda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6280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40.823,45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722A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199.501,56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686F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488,69%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467D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158.678,11</w:t>
            </w:r>
          </w:p>
        </w:tc>
      </w:tr>
      <w:tr w:rsidR="00A15E7B" w:rsidRPr="00CA4998" w14:paraId="77EE8B56" w14:textId="77777777" w:rsidTr="00A15E7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E676" w14:textId="77777777" w:rsidR="00A15E7B" w:rsidRPr="00CA4998" w:rsidRDefault="00A15E7B" w:rsidP="00A15E7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Pomoć školama i institucijama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16B6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881.317,94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EF6C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811.110,79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01FC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92,03%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1536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-70.207,15</w:t>
            </w:r>
          </w:p>
        </w:tc>
      </w:tr>
      <w:tr w:rsidR="00A15E7B" w:rsidRPr="00CA4998" w14:paraId="65D4EE5E" w14:textId="77777777" w:rsidTr="00A15E7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5077" w14:textId="77777777" w:rsidR="00A15E7B" w:rsidRPr="00CA4998" w:rsidRDefault="00A15E7B" w:rsidP="00A15E7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Pomoć vjerskim zajednicama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A033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9C7F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63.500,00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710F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213,80%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F369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33.800,00</w:t>
            </w:r>
          </w:p>
        </w:tc>
      </w:tr>
      <w:tr w:rsidR="00A15E7B" w:rsidRPr="00CA4998" w14:paraId="10CE0331" w14:textId="77777777" w:rsidTr="00A15E7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6ED4" w14:textId="77777777" w:rsidR="00A15E7B" w:rsidRPr="00CA4998" w:rsidRDefault="00A15E7B" w:rsidP="00A15E7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Pomoć udrugama građana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9D53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434.489,23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389E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526.104,00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D978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121,09%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A2CA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91.614,77</w:t>
            </w:r>
          </w:p>
        </w:tc>
      </w:tr>
      <w:tr w:rsidR="00A15E7B" w:rsidRPr="00CA4998" w14:paraId="7119ED3E" w14:textId="77777777" w:rsidTr="00A15E7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202E" w14:textId="77777777" w:rsidR="00A15E7B" w:rsidRPr="00CA4998" w:rsidRDefault="00A15E7B" w:rsidP="00A15E7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Kapitalne donacije neprofitnim organizacijama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5315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2.485.125,00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4CAE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2.209.955,80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9962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88,93%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2D34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-275.169,20</w:t>
            </w:r>
          </w:p>
        </w:tc>
      </w:tr>
      <w:tr w:rsidR="00A15E7B" w:rsidRPr="00CA4998" w14:paraId="73184C43" w14:textId="77777777" w:rsidTr="00A15E7B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AF5D10" w14:textId="77777777" w:rsidR="00A15E7B" w:rsidRPr="00CA4998" w:rsidRDefault="00A15E7B" w:rsidP="00A15E7B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491D3E8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52.324.048,56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97B1B62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40.015.266,40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2D66FF8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76,48%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792501D" w14:textId="77777777" w:rsidR="00A15E7B" w:rsidRPr="00CA4998" w:rsidRDefault="00A15E7B" w:rsidP="00A15E7B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-12.308.782,16</w:t>
            </w:r>
          </w:p>
        </w:tc>
      </w:tr>
    </w:tbl>
    <w:p w14:paraId="19E08230" w14:textId="77777777" w:rsidR="00A15E7B" w:rsidRPr="00CA4998" w:rsidRDefault="00A15E7B" w:rsidP="002734C1">
      <w:pPr>
        <w:jc w:val="both"/>
        <w:rPr>
          <w:rFonts w:asciiTheme="minorHAnsi" w:hAnsiTheme="minorHAnsi"/>
          <w:sz w:val="18"/>
          <w:szCs w:val="18"/>
        </w:rPr>
      </w:pPr>
    </w:p>
    <w:p w14:paraId="649CD54C" w14:textId="77777777" w:rsidR="002B4898" w:rsidRPr="00CA4998" w:rsidRDefault="002B4898" w:rsidP="002734C1">
      <w:pPr>
        <w:jc w:val="both"/>
        <w:rPr>
          <w:rFonts w:asciiTheme="minorHAnsi" w:hAnsiTheme="minorHAnsi"/>
          <w:sz w:val="20"/>
          <w:szCs w:val="20"/>
        </w:rPr>
      </w:pPr>
    </w:p>
    <w:p w14:paraId="459E5E57" w14:textId="05C7E307" w:rsidR="00950006" w:rsidRPr="00CA4998" w:rsidRDefault="00950006" w:rsidP="002734C1">
      <w:pPr>
        <w:jc w:val="both"/>
        <w:rPr>
          <w:rFonts w:asciiTheme="minorHAnsi" w:hAnsiTheme="minorHAnsi"/>
          <w:i/>
          <w:iCs/>
        </w:rPr>
      </w:pPr>
      <w:r w:rsidRPr="00CA4998">
        <w:rPr>
          <w:rFonts w:asciiTheme="minorHAnsi" w:hAnsiTheme="minorHAnsi"/>
          <w:i/>
          <w:iCs/>
        </w:rPr>
        <w:t>BILJEŠKA br.5 RASHODI ZA NABAVU NEFINANCIJSKE IMOVINE</w:t>
      </w:r>
    </w:p>
    <w:p w14:paraId="7F2F2C07" w14:textId="77777777" w:rsidR="00950006" w:rsidRPr="00CA4998" w:rsidRDefault="00950006" w:rsidP="002734C1">
      <w:pPr>
        <w:jc w:val="both"/>
        <w:rPr>
          <w:rFonts w:asciiTheme="minorHAnsi" w:hAnsiTheme="minorHAnsi"/>
        </w:rPr>
      </w:pPr>
    </w:p>
    <w:p w14:paraId="6FAF9E98" w14:textId="6795F6EF" w:rsidR="00453A9C" w:rsidRPr="00CA4998" w:rsidRDefault="00697D4F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AOP 34</w:t>
      </w:r>
      <w:r w:rsidR="00A15E7B" w:rsidRPr="00CA4998">
        <w:rPr>
          <w:rFonts w:asciiTheme="minorHAnsi" w:hAnsiTheme="minorHAnsi"/>
        </w:rPr>
        <w:t>4</w:t>
      </w:r>
      <w:r w:rsidRPr="00CA4998">
        <w:rPr>
          <w:rFonts w:asciiTheme="minorHAnsi" w:hAnsiTheme="minorHAnsi"/>
        </w:rPr>
        <w:t xml:space="preserve"> - </w:t>
      </w:r>
      <w:r w:rsidR="00B17BA4" w:rsidRPr="00CA4998">
        <w:rPr>
          <w:rFonts w:asciiTheme="minorHAnsi" w:hAnsiTheme="minorHAnsi"/>
        </w:rPr>
        <w:t xml:space="preserve">Rashodi za </w:t>
      </w:r>
      <w:r w:rsidR="00244EFA" w:rsidRPr="00CA4998">
        <w:rPr>
          <w:rFonts w:asciiTheme="minorHAnsi" w:hAnsiTheme="minorHAnsi"/>
        </w:rPr>
        <w:t xml:space="preserve">nabavu nefinancijske imovine  </w:t>
      </w:r>
      <w:r w:rsidR="00FE1188" w:rsidRPr="00CA4998">
        <w:rPr>
          <w:rFonts w:asciiTheme="minorHAnsi" w:hAnsiTheme="minorHAnsi"/>
        </w:rPr>
        <w:t>o</w:t>
      </w:r>
      <w:r w:rsidR="006963D3" w:rsidRPr="00CA4998">
        <w:rPr>
          <w:rFonts w:asciiTheme="minorHAnsi" w:hAnsiTheme="minorHAnsi"/>
        </w:rPr>
        <w:t xml:space="preserve">stvareni su u iznosu od </w:t>
      </w:r>
      <w:r w:rsidR="00A15E7B" w:rsidRPr="00CA4998">
        <w:rPr>
          <w:rFonts w:asciiTheme="minorHAnsi" w:hAnsiTheme="minorHAnsi"/>
        </w:rPr>
        <w:t>4</w:t>
      </w:r>
      <w:r w:rsidR="002B4898" w:rsidRPr="00CA4998">
        <w:rPr>
          <w:rFonts w:asciiTheme="minorHAnsi" w:hAnsiTheme="minorHAnsi"/>
        </w:rPr>
        <w:t>8</w:t>
      </w:r>
      <w:r w:rsidR="001A29DA" w:rsidRPr="00CA4998">
        <w:rPr>
          <w:rFonts w:asciiTheme="minorHAnsi" w:hAnsiTheme="minorHAnsi"/>
        </w:rPr>
        <w:t>.</w:t>
      </w:r>
      <w:r w:rsidR="00A15E7B" w:rsidRPr="00CA4998">
        <w:rPr>
          <w:rFonts w:asciiTheme="minorHAnsi" w:hAnsiTheme="minorHAnsi"/>
        </w:rPr>
        <w:t>274</w:t>
      </w:r>
      <w:r w:rsidR="001A29DA" w:rsidRPr="00CA4998">
        <w:rPr>
          <w:rFonts w:asciiTheme="minorHAnsi" w:hAnsiTheme="minorHAnsi"/>
        </w:rPr>
        <w:t>.</w:t>
      </w:r>
      <w:r w:rsidR="00A15E7B" w:rsidRPr="00CA4998">
        <w:rPr>
          <w:rFonts w:asciiTheme="minorHAnsi" w:hAnsiTheme="minorHAnsi"/>
        </w:rPr>
        <w:t>432</w:t>
      </w:r>
      <w:r w:rsidR="00251A58" w:rsidRPr="00CA4998">
        <w:rPr>
          <w:rFonts w:asciiTheme="minorHAnsi" w:hAnsiTheme="minorHAnsi"/>
        </w:rPr>
        <w:t xml:space="preserve"> kn što je za </w:t>
      </w:r>
      <w:r w:rsidR="00A15E7B" w:rsidRPr="00CA4998">
        <w:rPr>
          <w:rFonts w:asciiTheme="minorHAnsi" w:hAnsiTheme="minorHAnsi"/>
        </w:rPr>
        <w:t>70,2</w:t>
      </w:r>
      <w:r w:rsidR="002B4898" w:rsidRPr="00CA4998">
        <w:rPr>
          <w:rFonts w:asciiTheme="minorHAnsi" w:hAnsiTheme="minorHAnsi"/>
        </w:rPr>
        <w:t xml:space="preserve"> </w:t>
      </w:r>
      <w:r w:rsidR="00251A58" w:rsidRPr="00CA4998">
        <w:rPr>
          <w:rFonts w:asciiTheme="minorHAnsi" w:hAnsiTheme="minorHAnsi"/>
        </w:rPr>
        <w:t>%</w:t>
      </w:r>
      <w:r w:rsidR="00453A9C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>viš</w:t>
      </w:r>
      <w:r w:rsidR="002604A6" w:rsidRPr="00CA4998">
        <w:rPr>
          <w:rFonts w:asciiTheme="minorHAnsi" w:hAnsiTheme="minorHAnsi"/>
        </w:rPr>
        <w:t>e</w:t>
      </w:r>
      <w:r w:rsidR="001A29DA" w:rsidRPr="00CA4998">
        <w:rPr>
          <w:rFonts w:asciiTheme="minorHAnsi" w:hAnsiTheme="minorHAnsi"/>
        </w:rPr>
        <w:t xml:space="preserve"> nego u istom razdoblju prošle godine.</w:t>
      </w:r>
      <w:r w:rsidR="007B2F2C" w:rsidRPr="00CA4998">
        <w:rPr>
          <w:rFonts w:asciiTheme="minorHAnsi" w:hAnsiTheme="minorHAnsi"/>
        </w:rPr>
        <w:t xml:space="preserve"> </w:t>
      </w:r>
    </w:p>
    <w:p w14:paraId="3F643331" w14:textId="77777777" w:rsidR="00453A9C" w:rsidRPr="00CA4998" w:rsidRDefault="00453A9C" w:rsidP="002734C1">
      <w:pPr>
        <w:jc w:val="both"/>
        <w:rPr>
          <w:rFonts w:asciiTheme="minorHAnsi" w:hAnsiTheme="minorHAnsi"/>
        </w:rPr>
      </w:pPr>
    </w:p>
    <w:p w14:paraId="020CAFF4" w14:textId="6DF84DA4" w:rsidR="00251A58" w:rsidRPr="00CA4998" w:rsidRDefault="007B2F2C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Rashodi za nabavu neproizvedene dugotrajne imovine AO</w:t>
      </w:r>
      <w:r w:rsidR="00453A9C" w:rsidRPr="00CA4998">
        <w:rPr>
          <w:rFonts w:asciiTheme="minorHAnsi" w:hAnsiTheme="minorHAnsi"/>
        </w:rPr>
        <w:t>P 34</w:t>
      </w:r>
      <w:r w:rsidR="00285083" w:rsidRPr="00CA4998">
        <w:rPr>
          <w:rFonts w:asciiTheme="minorHAnsi" w:hAnsiTheme="minorHAnsi"/>
        </w:rPr>
        <w:t>5</w:t>
      </w:r>
      <w:r w:rsidR="00453A9C" w:rsidRPr="00CA4998">
        <w:rPr>
          <w:rFonts w:asciiTheme="minorHAnsi" w:hAnsiTheme="minorHAnsi"/>
        </w:rPr>
        <w:t xml:space="preserve"> su ostvareni u iznosu od </w:t>
      </w:r>
      <w:r w:rsidR="00285083" w:rsidRPr="00CA4998">
        <w:rPr>
          <w:rFonts w:asciiTheme="minorHAnsi" w:hAnsiTheme="minorHAnsi"/>
        </w:rPr>
        <w:t>25</w:t>
      </w:r>
      <w:r w:rsidRPr="00CA4998">
        <w:rPr>
          <w:rFonts w:asciiTheme="minorHAnsi" w:hAnsiTheme="minorHAnsi"/>
        </w:rPr>
        <w:t>.</w:t>
      </w:r>
      <w:r w:rsidR="00285083" w:rsidRPr="00CA4998">
        <w:rPr>
          <w:rFonts w:asciiTheme="minorHAnsi" w:hAnsiTheme="minorHAnsi"/>
        </w:rPr>
        <w:t>840</w:t>
      </w:r>
      <w:r w:rsidRPr="00CA4998">
        <w:rPr>
          <w:rFonts w:asciiTheme="minorHAnsi" w:hAnsiTheme="minorHAnsi"/>
        </w:rPr>
        <w:t>.</w:t>
      </w:r>
      <w:r w:rsidR="00285083" w:rsidRPr="00CA4998">
        <w:rPr>
          <w:rFonts w:asciiTheme="minorHAnsi" w:hAnsiTheme="minorHAnsi"/>
        </w:rPr>
        <w:t>195</w:t>
      </w:r>
      <w:r w:rsidR="00453A9C" w:rsidRPr="00CA4998">
        <w:rPr>
          <w:rFonts w:asciiTheme="minorHAnsi" w:hAnsiTheme="minorHAnsi"/>
        </w:rPr>
        <w:t xml:space="preserve"> kn što je za </w:t>
      </w:r>
      <w:r w:rsidR="002B4898" w:rsidRPr="00CA4998">
        <w:rPr>
          <w:rFonts w:asciiTheme="minorHAnsi" w:hAnsiTheme="minorHAnsi"/>
        </w:rPr>
        <w:t>3</w:t>
      </w:r>
      <w:r w:rsidR="00285083" w:rsidRPr="00CA4998">
        <w:rPr>
          <w:rFonts w:asciiTheme="minorHAnsi" w:hAnsiTheme="minorHAnsi"/>
        </w:rPr>
        <w:t>00</w:t>
      </w:r>
      <w:r w:rsidRPr="00CA4998">
        <w:rPr>
          <w:rFonts w:asciiTheme="minorHAnsi" w:hAnsiTheme="minorHAnsi"/>
        </w:rPr>
        <w:t>,</w:t>
      </w:r>
      <w:r w:rsidR="00285083" w:rsidRPr="00CA4998">
        <w:rPr>
          <w:rFonts w:asciiTheme="minorHAnsi" w:hAnsiTheme="minorHAnsi"/>
        </w:rPr>
        <w:t>6</w:t>
      </w:r>
      <w:r w:rsidR="00697D4F" w:rsidRPr="00CA4998">
        <w:rPr>
          <w:rFonts w:asciiTheme="minorHAnsi" w:hAnsiTheme="minorHAnsi"/>
        </w:rPr>
        <w:t xml:space="preserve"> %</w:t>
      </w:r>
      <w:r w:rsidR="00453A9C" w:rsidRPr="00CA4998">
        <w:rPr>
          <w:rFonts w:asciiTheme="minorHAnsi" w:hAnsiTheme="minorHAnsi"/>
        </w:rPr>
        <w:t xml:space="preserve"> </w:t>
      </w:r>
      <w:r w:rsidR="002B4898" w:rsidRPr="00CA4998">
        <w:rPr>
          <w:rFonts w:asciiTheme="minorHAnsi" w:hAnsiTheme="minorHAnsi"/>
        </w:rPr>
        <w:t>viš</w:t>
      </w:r>
      <w:r w:rsidR="00697D4F" w:rsidRPr="00CA4998">
        <w:rPr>
          <w:rFonts w:asciiTheme="minorHAnsi" w:hAnsiTheme="minorHAnsi"/>
        </w:rPr>
        <w:t>e</w:t>
      </w:r>
      <w:r w:rsidR="00453A9C" w:rsidRPr="00CA4998">
        <w:rPr>
          <w:rFonts w:asciiTheme="minorHAnsi" w:hAnsiTheme="minorHAnsi"/>
        </w:rPr>
        <w:t xml:space="preserve"> nego 20</w:t>
      </w:r>
      <w:r w:rsidR="00285083" w:rsidRPr="00CA4998">
        <w:rPr>
          <w:rFonts w:asciiTheme="minorHAnsi" w:hAnsiTheme="minorHAnsi"/>
        </w:rPr>
        <w:t>20</w:t>
      </w:r>
      <w:r w:rsidRPr="00CA4998">
        <w:rPr>
          <w:rFonts w:asciiTheme="minorHAnsi" w:hAnsiTheme="minorHAnsi"/>
        </w:rPr>
        <w:t>.godine</w:t>
      </w:r>
      <w:r w:rsidR="00285083" w:rsidRPr="00CA4998">
        <w:rPr>
          <w:rFonts w:asciiTheme="minorHAnsi" w:hAnsiTheme="minorHAnsi"/>
        </w:rPr>
        <w:t xml:space="preserve"> zbog kupnje imovine u stečajnom postupku od </w:t>
      </w:r>
      <w:r w:rsidR="00A325B7" w:rsidRPr="00CA4998">
        <w:rPr>
          <w:rFonts w:asciiTheme="minorHAnsi" w:hAnsiTheme="minorHAnsi"/>
        </w:rPr>
        <w:t>Kaštelanskih</w:t>
      </w:r>
      <w:r w:rsidR="00285083" w:rsidRPr="00CA4998">
        <w:rPr>
          <w:rFonts w:asciiTheme="minorHAnsi" w:hAnsiTheme="minorHAnsi"/>
        </w:rPr>
        <w:t xml:space="preserve"> staklenika d.o.o. u stečaju u iznosu od 21.635.001 kn</w:t>
      </w:r>
      <w:r w:rsidRPr="00CA4998">
        <w:rPr>
          <w:rFonts w:asciiTheme="minorHAnsi" w:hAnsiTheme="minorHAnsi"/>
        </w:rPr>
        <w:t xml:space="preserve">. </w:t>
      </w:r>
      <w:r w:rsidR="00285083" w:rsidRPr="00CA4998">
        <w:rPr>
          <w:rFonts w:asciiTheme="minorHAnsi" w:hAnsiTheme="minorHAnsi"/>
        </w:rPr>
        <w:t>Ostali</w:t>
      </w:r>
      <w:r w:rsidRPr="00CA4998">
        <w:rPr>
          <w:rFonts w:asciiTheme="minorHAnsi" w:hAnsiTheme="minorHAnsi"/>
        </w:rPr>
        <w:t xml:space="preserve"> dio se odnosi na kupnju građevinskog zemljišta </w:t>
      </w:r>
      <w:r w:rsidR="00327D8A" w:rsidRPr="00CA4998">
        <w:rPr>
          <w:rFonts w:asciiTheme="minorHAnsi" w:hAnsiTheme="minorHAnsi"/>
        </w:rPr>
        <w:t xml:space="preserve"> te izrad</w:t>
      </w:r>
      <w:r w:rsidR="00116A39" w:rsidRPr="00CA4998">
        <w:rPr>
          <w:rFonts w:asciiTheme="minorHAnsi" w:hAnsiTheme="minorHAnsi"/>
        </w:rPr>
        <w:t>u</w:t>
      </w:r>
      <w:r w:rsidR="00327D8A" w:rsidRPr="00CA4998">
        <w:rPr>
          <w:rFonts w:asciiTheme="minorHAnsi" w:hAnsiTheme="minorHAnsi"/>
        </w:rPr>
        <w:t xml:space="preserve"> projekata, ela</w:t>
      </w:r>
      <w:r w:rsidR="00461167" w:rsidRPr="00CA4998">
        <w:rPr>
          <w:rFonts w:asciiTheme="minorHAnsi" w:hAnsiTheme="minorHAnsi"/>
        </w:rPr>
        <w:t>borata i ostale dokumentacije.</w:t>
      </w:r>
      <w:r w:rsidR="00457F88" w:rsidRPr="00CA4998">
        <w:rPr>
          <w:rFonts w:asciiTheme="minorHAnsi" w:hAnsiTheme="minorHAnsi"/>
        </w:rPr>
        <w:t xml:space="preserve"> </w:t>
      </w:r>
    </w:p>
    <w:p w14:paraId="54969E53" w14:textId="77777777" w:rsidR="00F974B2" w:rsidRPr="00CA4998" w:rsidRDefault="00F974B2" w:rsidP="002734C1">
      <w:pPr>
        <w:jc w:val="both"/>
        <w:rPr>
          <w:rFonts w:asciiTheme="minorHAnsi" w:hAnsiTheme="minorHAnsi"/>
          <w:sz w:val="16"/>
          <w:szCs w:val="16"/>
        </w:rPr>
      </w:pPr>
    </w:p>
    <w:p w14:paraId="3144B649" w14:textId="1B9E000B" w:rsidR="003F3F7B" w:rsidRPr="00CA4998" w:rsidRDefault="003F3F7B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Nematerijalna imovina AOP 3</w:t>
      </w:r>
      <w:r w:rsidR="000955F9" w:rsidRPr="00CA4998">
        <w:rPr>
          <w:rFonts w:asciiTheme="minorHAnsi" w:hAnsiTheme="minorHAnsi"/>
        </w:rPr>
        <w:t>50</w:t>
      </w:r>
      <w:r w:rsidRPr="00CA4998">
        <w:rPr>
          <w:rFonts w:asciiTheme="minorHAnsi" w:hAnsiTheme="minorHAnsi"/>
        </w:rPr>
        <w:t xml:space="preserve"> je ostvarena u iznosu od </w:t>
      </w:r>
      <w:r w:rsidR="00F974B2" w:rsidRPr="00CA4998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>.</w:t>
      </w:r>
      <w:r w:rsidR="000955F9" w:rsidRPr="00CA4998">
        <w:rPr>
          <w:rFonts w:asciiTheme="minorHAnsi" w:hAnsiTheme="minorHAnsi"/>
        </w:rPr>
        <w:t>729</w:t>
      </w:r>
      <w:r w:rsidRPr="00CA4998">
        <w:rPr>
          <w:rFonts w:asciiTheme="minorHAnsi" w:hAnsiTheme="minorHAnsi"/>
        </w:rPr>
        <w:t>.</w:t>
      </w:r>
      <w:r w:rsidR="000955F9" w:rsidRPr="00CA4998">
        <w:rPr>
          <w:rFonts w:asciiTheme="minorHAnsi" w:hAnsiTheme="minorHAnsi"/>
        </w:rPr>
        <w:t>023</w:t>
      </w:r>
      <w:r w:rsidRPr="00CA4998">
        <w:rPr>
          <w:rFonts w:asciiTheme="minorHAnsi" w:hAnsiTheme="minorHAnsi"/>
        </w:rPr>
        <w:t xml:space="preserve"> kn što je za </w:t>
      </w:r>
      <w:r w:rsidR="000955F9" w:rsidRPr="00CA4998">
        <w:rPr>
          <w:rFonts w:asciiTheme="minorHAnsi" w:hAnsiTheme="minorHAnsi"/>
        </w:rPr>
        <w:t>7</w:t>
      </w:r>
      <w:r w:rsidRPr="00CA4998">
        <w:rPr>
          <w:rFonts w:asciiTheme="minorHAnsi" w:hAnsiTheme="minorHAnsi"/>
        </w:rPr>
        <w:t>,</w:t>
      </w:r>
      <w:r w:rsidR="000955F9" w:rsidRPr="00CA4998">
        <w:rPr>
          <w:rFonts w:asciiTheme="minorHAnsi" w:hAnsiTheme="minorHAnsi"/>
        </w:rPr>
        <w:t>5</w:t>
      </w:r>
      <w:r w:rsidR="009F112B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0955F9" w:rsidRPr="00CA4998">
        <w:rPr>
          <w:rFonts w:asciiTheme="minorHAnsi" w:hAnsiTheme="minorHAnsi"/>
        </w:rPr>
        <w:t>manje</w:t>
      </w:r>
      <w:r w:rsidRPr="00CA4998">
        <w:rPr>
          <w:rFonts w:asciiTheme="minorHAnsi" w:hAnsiTheme="minorHAnsi"/>
        </w:rPr>
        <w:t xml:space="preserve"> nego 20</w:t>
      </w:r>
      <w:r w:rsidR="000955F9" w:rsidRPr="00CA4998">
        <w:rPr>
          <w:rFonts w:asciiTheme="minorHAnsi" w:hAnsiTheme="minorHAnsi"/>
        </w:rPr>
        <w:t>20</w:t>
      </w:r>
      <w:r w:rsidRPr="00CA4998">
        <w:rPr>
          <w:rFonts w:asciiTheme="minorHAnsi" w:hAnsiTheme="minorHAnsi"/>
        </w:rPr>
        <w:t>.godine</w:t>
      </w:r>
      <w:r w:rsidR="000955F9" w:rsidRPr="00CA4998">
        <w:rPr>
          <w:rFonts w:asciiTheme="minorHAnsi" w:hAnsiTheme="minorHAnsi"/>
        </w:rPr>
        <w:t xml:space="preserve"> ka</w:t>
      </w:r>
      <w:r w:rsidR="003E3E75" w:rsidRPr="00CA4998">
        <w:rPr>
          <w:rFonts w:asciiTheme="minorHAnsi" w:hAnsiTheme="minorHAnsi"/>
        </w:rPr>
        <w:t>d</w:t>
      </w:r>
      <w:r w:rsidR="000955F9" w:rsidRPr="00CA4998">
        <w:rPr>
          <w:rFonts w:asciiTheme="minorHAnsi" w:hAnsiTheme="minorHAnsi"/>
        </w:rPr>
        <w:t xml:space="preserve"> smo imali</w:t>
      </w:r>
      <w:r w:rsidR="009F112B" w:rsidRPr="00CA4998">
        <w:rPr>
          <w:rFonts w:asciiTheme="minorHAnsi" w:hAnsiTheme="minorHAnsi"/>
        </w:rPr>
        <w:t xml:space="preserve"> ulaganja na tuđoj imovini dobivenoj na korištenje (kuća Karaman)</w:t>
      </w:r>
      <w:r w:rsidR="00692350" w:rsidRPr="00CA4998">
        <w:rPr>
          <w:rFonts w:asciiTheme="minorHAnsi" w:hAnsiTheme="minorHAnsi"/>
        </w:rPr>
        <w:t>-AOP 35</w:t>
      </w:r>
      <w:r w:rsidR="000955F9" w:rsidRPr="00CA4998">
        <w:rPr>
          <w:rFonts w:asciiTheme="minorHAnsi" w:hAnsiTheme="minorHAnsi"/>
        </w:rPr>
        <w:t>4</w:t>
      </w:r>
      <w:r w:rsidR="003E3E75" w:rsidRPr="00CA4998">
        <w:rPr>
          <w:rFonts w:asciiTheme="minorHAnsi" w:hAnsiTheme="minorHAnsi"/>
        </w:rPr>
        <w:t>.</w:t>
      </w:r>
    </w:p>
    <w:p w14:paraId="3411EA15" w14:textId="77777777" w:rsidR="009F112B" w:rsidRPr="00CA4998" w:rsidRDefault="009F112B" w:rsidP="002734C1">
      <w:pPr>
        <w:jc w:val="both"/>
        <w:rPr>
          <w:rFonts w:asciiTheme="minorHAnsi" w:hAnsiTheme="minorHAnsi"/>
        </w:rPr>
      </w:pPr>
    </w:p>
    <w:p w14:paraId="2E4E001F" w14:textId="7D8F5BD3" w:rsidR="00B66243" w:rsidRPr="00CA4998" w:rsidRDefault="00457F88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Rashodi za nabavu proizveden</w:t>
      </w:r>
      <w:r w:rsidR="00154512" w:rsidRPr="00CA4998">
        <w:rPr>
          <w:rFonts w:asciiTheme="minorHAnsi" w:hAnsiTheme="minorHAnsi"/>
        </w:rPr>
        <w:t>e dugotrajne imovine AOP 35</w:t>
      </w:r>
      <w:r w:rsidR="00D17D38" w:rsidRPr="00CA4998">
        <w:rPr>
          <w:rFonts w:asciiTheme="minorHAnsi" w:hAnsiTheme="minorHAnsi"/>
        </w:rPr>
        <w:t>7</w:t>
      </w:r>
      <w:r w:rsidRPr="00CA4998">
        <w:rPr>
          <w:rFonts w:asciiTheme="minorHAnsi" w:hAnsiTheme="minorHAnsi"/>
        </w:rPr>
        <w:t xml:space="preserve"> su o</w:t>
      </w:r>
      <w:r w:rsidR="00154512" w:rsidRPr="00CA4998">
        <w:rPr>
          <w:rFonts w:asciiTheme="minorHAnsi" w:hAnsiTheme="minorHAnsi"/>
        </w:rPr>
        <w:t xml:space="preserve">stvareni u iznosi od </w:t>
      </w:r>
      <w:r w:rsidR="00D17D38" w:rsidRPr="00CA4998">
        <w:rPr>
          <w:rFonts w:asciiTheme="minorHAnsi" w:hAnsiTheme="minorHAnsi"/>
        </w:rPr>
        <w:t>3</w:t>
      </w:r>
      <w:r w:rsidRPr="00CA4998">
        <w:rPr>
          <w:rFonts w:asciiTheme="minorHAnsi" w:hAnsiTheme="minorHAnsi"/>
        </w:rPr>
        <w:t>.</w:t>
      </w:r>
      <w:r w:rsidR="00D17D38" w:rsidRPr="00CA4998">
        <w:rPr>
          <w:rFonts w:asciiTheme="minorHAnsi" w:hAnsiTheme="minorHAnsi"/>
        </w:rPr>
        <w:t>560</w:t>
      </w:r>
      <w:r w:rsidRPr="00CA4998">
        <w:rPr>
          <w:rFonts w:asciiTheme="minorHAnsi" w:hAnsiTheme="minorHAnsi"/>
        </w:rPr>
        <w:t>.</w:t>
      </w:r>
      <w:r w:rsidR="00D17D38" w:rsidRPr="00CA4998">
        <w:rPr>
          <w:rFonts w:asciiTheme="minorHAnsi" w:hAnsiTheme="minorHAnsi"/>
        </w:rPr>
        <w:t>651</w:t>
      </w:r>
      <w:r w:rsidR="00B66243" w:rsidRPr="00CA4998">
        <w:rPr>
          <w:rFonts w:asciiTheme="minorHAnsi" w:hAnsiTheme="minorHAnsi"/>
        </w:rPr>
        <w:t xml:space="preserve"> </w:t>
      </w:r>
      <w:r w:rsidR="00154512" w:rsidRPr="00CA4998">
        <w:rPr>
          <w:rFonts w:asciiTheme="minorHAnsi" w:hAnsiTheme="minorHAnsi"/>
        </w:rPr>
        <w:t xml:space="preserve">kn što je za </w:t>
      </w:r>
      <w:r w:rsidR="00D17D38" w:rsidRPr="00CA4998">
        <w:rPr>
          <w:rFonts w:asciiTheme="minorHAnsi" w:hAnsiTheme="minorHAnsi"/>
        </w:rPr>
        <w:t>70</w:t>
      </w:r>
      <w:r w:rsidR="003B3C91" w:rsidRPr="00CA4998">
        <w:rPr>
          <w:rFonts w:asciiTheme="minorHAnsi" w:hAnsiTheme="minorHAnsi"/>
        </w:rPr>
        <w:t>,</w:t>
      </w:r>
      <w:r w:rsidR="00D17D38" w:rsidRPr="00CA4998">
        <w:rPr>
          <w:rFonts w:asciiTheme="minorHAnsi" w:hAnsiTheme="minorHAnsi"/>
        </w:rPr>
        <w:t>7</w:t>
      </w:r>
      <w:r w:rsidR="00C70D49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D17D38" w:rsidRPr="00CA4998">
        <w:rPr>
          <w:rFonts w:asciiTheme="minorHAnsi" w:hAnsiTheme="minorHAnsi"/>
        </w:rPr>
        <w:t>manje</w:t>
      </w:r>
      <w:r w:rsidRPr="00CA4998">
        <w:rPr>
          <w:rFonts w:asciiTheme="minorHAnsi" w:hAnsiTheme="minorHAnsi"/>
        </w:rPr>
        <w:t xml:space="preserve"> nego u istom razdoblju prošle godine</w:t>
      </w:r>
      <w:r w:rsidR="00154512" w:rsidRPr="00CA4998">
        <w:rPr>
          <w:rFonts w:asciiTheme="minorHAnsi" w:hAnsiTheme="minorHAnsi"/>
        </w:rPr>
        <w:t xml:space="preserve">. </w:t>
      </w:r>
      <w:r w:rsidR="00B23D2B" w:rsidRPr="00CA4998">
        <w:rPr>
          <w:rFonts w:asciiTheme="minorHAnsi" w:hAnsiTheme="minorHAnsi"/>
        </w:rPr>
        <w:t xml:space="preserve">Tijekom 2020.godine </w:t>
      </w:r>
      <w:r w:rsidR="007759E9" w:rsidRPr="00CA4998">
        <w:rPr>
          <w:rFonts w:asciiTheme="minorHAnsi" w:hAnsiTheme="minorHAnsi"/>
        </w:rPr>
        <w:t xml:space="preserve">bilo je više rashoda zbog slijedećeg: </w:t>
      </w:r>
      <w:r w:rsidR="00B23D2B" w:rsidRPr="00CA4998">
        <w:rPr>
          <w:rFonts w:asciiTheme="minorHAnsi" w:hAnsiTheme="minorHAnsi"/>
        </w:rPr>
        <w:t xml:space="preserve">na </w:t>
      </w:r>
      <w:r w:rsidR="00A36F9E" w:rsidRPr="00CA4998">
        <w:rPr>
          <w:rFonts w:asciiTheme="minorHAnsi" w:hAnsiTheme="minorHAnsi"/>
        </w:rPr>
        <w:t>AOP 3</w:t>
      </w:r>
      <w:r w:rsidR="00B23D2B" w:rsidRPr="00CA4998">
        <w:rPr>
          <w:rFonts w:asciiTheme="minorHAnsi" w:hAnsiTheme="minorHAnsi"/>
        </w:rPr>
        <w:t>60</w:t>
      </w:r>
      <w:r w:rsidR="00A36F9E" w:rsidRPr="00CA4998">
        <w:rPr>
          <w:rFonts w:asciiTheme="minorHAnsi" w:hAnsiTheme="minorHAnsi"/>
        </w:rPr>
        <w:t xml:space="preserve">- poslovni objekti prema Ugovoru o zamjeni nekretnina s Ribola d.o.o., </w:t>
      </w:r>
      <w:r w:rsidR="007E68E2" w:rsidRPr="00CA4998">
        <w:rPr>
          <w:rFonts w:asciiTheme="minorHAnsi" w:hAnsiTheme="minorHAnsi"/>
        </w:rPr>
        <w:t xml:space="preserve"> groblje u Kaštel Kambelovcu </w:t>
      </w:r>
      <w:r w:rsidR="00DE3A02" w:rsidRPr="00CA4998">
        <w:rPr>
          <w:rFonts w:asciiTheme="minorHAnsi" w:hAnsiTheme="minorHAnsi"/>
        </w:rPr>
        <w:t>(</w:t>
      </w:r>
      <w:r w:rsidR="007E68E2" w:rsidRPr="00CA4998">
        <w:rPr>
          <w:rFonts w:asciiTheme="minorHAnsi" w:hAnsiTheme="minorHAnsi"/>
        </w:rPr>
        <w:t>AOP 3</w:t>
      </w:r>
      <w:r w:rsidR="00B23D2B" w:rsidRPr="00CA4998">
        <w:rPr>
          <w:rFonts w:asciiTheme="minorHAnsi" w:hAnsiTheme="minorHAnsi"/>
        </w:rPr>
        <w:t>62</w:t>
      </w:r>
      <w:r w:rsidR="007E68E2" w:rsidRPr="00CA4998">
        <w:rPr>
          <w:rFonts w:asciiTheme="minorHAnsi" w:hAnsiTheme="minorHAnsi"/>
        </w:rPr>
        <w:t xml:space="preserve">), </w:t>
      </w:r>
      <w:r w:rsidR="00A36F9E" w:rsidRPr="00CA4998">
        <w:rPr>
          <w:rFonts w:asciiTheme="minorHAnsi" w:hAnsiTheme="minorHAnsi"/>
        </w:rPr>
        <w:t xml:space="preserve">nabavka umjetničkih djela za križni put  na groblju u </w:t>
      </w:r>
      <w:r w:rsidR="002E7742" w:rsidRPr="00CA4998">
        <w:rPr>
          <w:rFonts w:asciiTheme="minorHAnsi" w:hAnsiTheme="minorHAnsi"/>
        </w:rPr>
        <w:t>K</w:t>
      </w:r>
      <w:r w:rsidR="00A36F9E" w:rsidRPr="00CA4998">
        <w:rPr>
          <w:rFonts w:asciiTheme="minorHAnsi" w:hAnsiTheme="minorHAnsi"/>
        </w:rPr>
        <w:t>.Kambelovcu</w:t>
      </w:r>
      <w:r w:rsidR="00692350" w:rsidRPr="00CA4998">
        <w:rPr>
          <w:rFonts w:asciiTheme="minorHAnsi" w:hAnsiTheme="minorHAnsi"/>
        </w:rPr>
        <w:t xml:space="preserve"> i luku u K.Starom</w:t>
      </w:r>
      <w:r w:rsidR="007E68E2" w:rsidRPr="00CA4998">
        <w:rPr>
          <w:rFonts w:asciiTheme="minorHAnsi" w:hAnsiTheme="minorHAnsi"/>
        </w:rPr>
        <w:t xml:space="preserve"> (AOP 3</w:t>
      </w:r>
      <w:r w:rsidR="00A36F9E" w:rsidRPr="00CA4998">
        <w:rPr>
          <w:rFonts w:asciiTheme="minorHAnsi" w:hAnsiTheme="minorHAnsi"/>
        </w:rPr>
        <w:t>8</w:t>
      </w:r>
      <w:r w:rsidR="007759E9" w:rsidRPr="00CA4998">
        <w:rPr>
          <w:rFonts w:asciiTheme="minorHAnsi" w:hAnsiTheme="minorHAnsi"/>
        </w:rPr>
        <w:t>8</w:t>
      </w:r>
      <w:r w:rsidR="007E68E2" w:rsidRPr="00CA4998">
        <w:rPr>
          <w:rFonts w:asciiTheme="minorHAnsi" w:hAnsiTheme="minorHAnsi"/>
        </w:rPr>
        <w:t>),…</w:t>
      </w:r>
    </w:p>
    <w:p w14:paraId="1314785C" w14:textId="3C28188D" w:rsidR="006538D6" w:rsidRPr="00CA4998" w:rsidRDefault="006538D6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Medicinska i laboratorijska oprema AOP 367- se odnosi na nabavku medicinskih monitora za KBC Split  koje im je grad Kaštela donirao. Promjene su vidljive u tabeli u nastavku.</w:t>
      </w:r>
    </w:p>
    <w:p w14:paraId="6942BEF9" w14:textId="40A549EC" w:rsidR="00ED2414" w:rsidRPr="00CA4998" w:rsidRDefault="00ED2414" w:rsidP="002734C1">
      <w:pPr>
        <w:jc w:val="both"/>
        <w:rPr>
          <w:rFonts w:asciiTheme="minorHAnsi" w:hAnsiTheme="minorHAnsi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3823"/>
        <w:gridCol w:w="1506"/>
        <w:gridCol w:w="1394"/>
        <w:gridCol w:w="1248"/>
        <w:gridCol w:w="1522"/>
      </w:tblGrid>
      <w:tr w:rsidR="00ED2414" w:rsidRPr="00CA4998" w14:paraId="145FE40F" w14:textId="77777777" w:rsidTr="00ED2414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3EEC9C4" w14:textId="77777777" w:rsidR="00ED2414" w:rsidRPr="00CA4998" w:rsidRDefault="00ED2414" w:rsidP="00ED241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ABF3187" w14:textId="77777777" w:rsidR="00ED2414" w:rsidRPr="00CA4998" w:rsidRDefault="00ED2414" w:rsidP="00ED241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Ostvarenje 2020.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3DBF344" w14:textId="77777777" w:rsidR="00ED2414" w:rsidRPr="00CA4998" w:rsidRDefault="00ED2414" w:rsidP="00ED241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Ostvarenje 2021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8104EC5" w14:textId="77777777" w:rsidR="00ED2414" w:rsidRPr="00CA4998" w:rsidRDefault="00ED2414" w:rsidP="00ED241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2021/2020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4AAB7F4" w14:textId="77777777" w:rsidR="00ED2414" w:rsidRPr="00CA4998" w:rsidRDefault="00ED2414" w:rsidP="00ED241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2021-2020</w:t>
            </w:r>
          </w:p>
        </w:tc>
      </w:tr>
      <w:tr w:rsidR="00ED2414" w:rsidRPr="00CA4998" w14:paraId="2E011E53" w14:textId="77777777" w:rsidTr="00ED2414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D3D0" w14:textId="77777777" w:rsidR="00ED2414" w:rsidRPr="00CA4998" w:rsidRDefault="00ED2414" w:rsidP="00ED241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Rashodi javne uprave i informatičkog sustava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AD87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96.228,57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DB26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11.136,37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291B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11,57%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C4A6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-85.092,20</w:t>
            </w:r>
          </w:p>
        </w:tc>
      </w:tr>
      <w:tr w:rsidR="00ED2414" w:rsidRPr="00CA4998" w14:paraId="5D252364" w14:textId="77777777" w:rsidTr="00ED2414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201A" w14:textId="77777777" w:rsidR="00ED2414" w:rsidRPr="00CA4998" w:rsidRDefault="00ED2414" w:rsidP="00ED241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Rashodi javne nabave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905E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193.311,63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10A3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158.977,26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F052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82,24%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289F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-34.334,37</w:t>
            </w:r>
          </w:p>
        </w:tc>
      </w:tr>
      <w:tr w:rsidR="00ED2414" w:rsidRPr="00CA4998" w14:paraId="42F05EE6" w14:textId="77777777" w:rsidTr="00ED2414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A60A" w14:textId="77777777" w:rsidR="00ED2414" w:rsidRPr="00CA4998" w:rsidRDefault="00ED2414" w:rsidP="00ED241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 Groblja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D15B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6.452.791,94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767B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1.008.640,49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5880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15,63%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FE3E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-5.444.151,45</w:t>
            </w:r>
          </w:p>
        </w:tc>
      </w:tr>
      <w:tr w:rsidR="00ED2414" w:rsidRPr="00CA4998" w14:paraId="5AA323B2" w14:textId="77777777" w:rsidTr="00ED2414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773F" w14:textId="77777777" w:rsidR="00ED2414" w:rsidRPr="00CA4998" w:rsidRDefault="00ED2414" w:rsidP="00ED241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Javne površine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6FA0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120.511,77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0866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441.715,70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D82B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366,53%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BC6C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321.203,93</w:t>
            </w:r>
          </w:p>
        </w:tc>
      </w:tr>
      <w:tr w:rsidR="00ED2414" w:rsidRPr="00CA4998" w14:paraId="3B5A2150" w14:textId="77777777" w:rsidTr="00ED2414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40CD" w14:textId="77777777" w:rsidR="00ED2414" w:rsidRPr="00CA4998" w:rsidRDefault="00ED2414" w:rsidP="00ED241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Studije podloge i ostala planska dokumentacija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C9D9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4759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112.081,25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000B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703F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112.081,25</w:t>
            </w:r>
          </w:p>
        </w:tc>
      </w:tr>
      <w:tr w:rsidR="00ED2414" w:rsidRPr="00CA4998" w14:paraId="3980B9C5" w14:textId="77777777" w:rsidTr="00ED2414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E0CB" w14:textId="77777777" w:rsidR="00ED2414" w:rsidRPr="00CA4998" w:rsidRDefault="00ED2414" w:rsidP="00ED241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Prostorni planovi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8058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9D71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B9FD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F2C1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32.500,00</w:t>
            </w:r>
          </w:p>
        </w:tc>
      </w:tr>
      <w:tr w:rsidR="00ED2414" w:rsidRPr="00CA4998" w14:paraId="1C033533" w14:textId="77777777" w:rsidTr="00ED2414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8460" w14:textId="77777777" w:rsidR="00ED2414" w:rsidRPr="00CA4998" w:rsidRDefault="00ED2414" w:rsidP="00ED241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Civilna zaštita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0720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55EE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5651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2683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D2414" w:rsidRPr="00CA4998" w14:paraId="1211EA4A" w14:textId="77777777" w:rsidTr="00ED2414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B58D" w14:textId="77777777" w:rsidR="00ED2414" w:rsidRPr="00CA4998" w:rsidRDefault="00ED2414" w:rsidP="00ED241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lastRenderedPageBreak/>
              <w:t>Razvojni projekti za EU i dr. izvore financiranja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BBC3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0401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5DE1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271A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-125.000,00</w:t>
            </w:r>
          </w:p>
        </w:tc>
      </w:tr>
      <w:tr w:rsidR="00ED2414" w:rsidRPr="00CA4998" w14:paraId="61DB395F" w14:textId="77777777" w:rsidTr="00ED2414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C431" w14:textId="77777777" w:rsidR="00ED2414" w:rsidRPr="00CA4998" w:rsidRDefault="00ED2414" w:rsidP="00ED241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Gospodarenje otpadom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6530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D707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F34B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7697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D2414" w:rsidRPr="00CA4998" w14:paraId="66E79110" w14:textId="77777777" w:rsidTr="00ED2414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EC65" w14:textId="77777777" w:rsidR="00ED2414" w:rsidRPr="00CA4998" w:rsidRDefault="00ED2414" w:rsidP="00ED241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Projekt Skriveni habitati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B456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1252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ADC8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8AE7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D2414" w:rsidRPr="00CA4998" w14:paraId="19C19A47" w14:textId="77777777" w:rsidTr="00ED2414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0826" w14:textId="77777777" w:rsidR="00ED2414" w:rsidRPr="00CA4998" w:rsidRDefault="00ED2414" w:rsidP="00ED241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Projekt UNDERWATER MUSE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84E1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108.759,50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74DF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28.112,50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4D48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25,85%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7476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-80.647,00</w:t>
            </w:r>
          </w:p>
        </w:tc>
      </w:tr>
      <w:tr w:rsidR="00ED2414" w:rsidRPr="00CA4998" w14:paraId="18B523B5" w14:textId="77777777" w:rsidTr="00ED2414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4D3E" w14:textId="77777777" w:rsidR="00ED2414" w:rsidRPr="00CA4998" w:rsidRDefault="00ED2414" w:rsidP="00ED241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Projekt VALUE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06E2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F141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79.687,50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2CD9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3954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79.687,50</w:t>
            </w:r>
          </w:p>
        </w:tc>
      </w:tr>
      <w:tr w:rsidR="00ED2414" w:rsidRPr="00CA4998" w14:paraId="1FA86B04" w14:textId="77777777" w:rsidTr="00ED2414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A893" w14:textId="280BDF6C" w:rsidR="00ED2414" w:rsidRPr="00CA4998" w:rsidRDefault="00ED2414" w:rsidP="00ED241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Projekt izvaninstitucionalne skrbi -ITU </w:t>
            </w:r>
            <w:r w:rsidR="00A325B7"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mehanizmi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F6BB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29FE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231.673,48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C8BD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0832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231.673,48</w:t>
            </w:r>
          </w:p>
        </w:tc>
      </w:tr>
      <w:tr w:rsidR="00ED2414" w:rsidRPr="00CA4998" w14:paraId="32FA9DCD" w14:textId="77777777" w:rsidTr="00ED2414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2DE1" w14:textId="77777777" w:rsidR="00ED2414" w:rsidRPr="00CA4998" w:rsidRDefault="00ED2414" w:rsidP="00ED241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Nabava dugotrajne imovine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D7C5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218.628,50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81E7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198.722,50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2C99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90,90%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AD77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-19.906,00</w:t>
            </w:r>
          </w:p>
        </w:tc>
      </w:tr>
      <w:tr w:rsidR="00ED2414" w:rsidRPr="00CA4998" w14:paraId="2BB49ECC" w14:textId="77777777" w:rsidTr="00ED2414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86B5" w14:textId="77777777" w:rsidR="00ED2414" w:rsidRPr="00CA4998" w:rsidRDefault="00ED2414" w:rsidP="00ED241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Planovi, karte i ostalo u zaštiti okoliša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A14D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CEC1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9C67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F08A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85.000,00</w:t>
            </w:r>
          </w:p>
        </w:tc>
      </w:tr>
      <w:tr w:rsidR="00ED2414" w:rsidRPr="00CA4998" w14:paraId="3B141BAA" w14:textId="77777777" w:rsidTr="00ED2414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C895" w14:textId="77777777" w:rsidR="00ED2414" w:rsidRPr="00CA4998" w:rsidRDefault="00ED2414" w:rsidP="00ED241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Redovna djelatnost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D91D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251.396,82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1755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0401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51F6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-251.396,82</w:t>
            </w:r>
          </w:p>
        </w:tc>
      </w:tr>
      <w:tr w:rsidR="00ED2414" w:rsidRPr="00CA4998" w14:paraId="0A810FD1" w14:textId="77777777" w:rsidTr="00ED2414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25AC" w14:textId="77777777" w:rsidR="00ED2414" w:rsidRPr="00CA4998" w:rsidRDefault="00ED2414" w:rsidP="00ED241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Održavanje groblja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F3F5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74.089,78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A186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37.614,75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48E8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50,77%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9ABD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-36.475,03</w:t>
            </w:r>
          </w:p>
        </w:tc>
      </w:tr>
      <w:tr w:rsidR="00ED2414" w:rsidRPr="00CA4998" w14:paraId="37D3E479" w14:textId="77777777" w:rsidTr="00ED2414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7F86" w14:textId="77777777" w:rsidR="00ED2414" w:rsidRPr="00CA4998" w:rsidRDefault="00ED2414" w:rsidP="00ED241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Održavanje javne rasvjete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ECCE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19.151,55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6C5D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54.430,88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D0E0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284,21%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F7D8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35.279,33</w:t>
            </w:r>
          </w:p>
        </w:tc>
      </w:tr>
      <w:tr w:rsidR="00ED2414" w:rsidRPr="00CA4998" w14:paraId="5BC13028" w14:textId="77777777" w:rsidTr="00ED2414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C8FA" w14:textId="77777777" w:rsidR="00ED2414" w:rsidRPr="00CA4998" w:rsidRDefault="00ED2414" w:rsidP="00ED241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Održavanje javnih  površina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028C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420.427,24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ABFF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756.113,65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2848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179,84%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3969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335.686,41</w:t>
            </w:r>
          </w:p>
        </w:tc>
      </w:tr>
      <w:tr w:rsidR="00ED2414" w:rsidRPr="00CA4998" w14:paraId="5487638F" w14:textId="77777777" w:rsidTr="00ED2414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6585" w14:textId="77777777" w:rsidR="00ED2414" w:rsidRPr="00CA4998" w:rsidRDefault="00ED2414" w:rsidP="00ED241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Komunalno redarstvo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63E0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35.531,25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69EF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240.380,00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BC56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676,53%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DFCB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204.848,75</w:t>
            </w:r>
          </w:p>
        </w:tc>
      </w:tr>
      <w:tr w:rsidR="00ED2414" w:rsidRPr="00CA4998" w14:paraId="73857967" w14:textId="77777777" w:rsidTr="00ED2414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45AE" w14:textId="77777777" w:rsidR="00ED2414" w:rsidRPr="00CA4998" w:rsidRDefault="00ED2414" w:rsidP="00ED241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Vodoopskrba i odvodnja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1128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096B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83.865,00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1833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3D8F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83.865,00</w:t>
            </w:r>
          </w:p>
        </w:tc>
      </w:tr>
      <w:tr w:rsidR="00ED2414" w:rsidRPr="00CA4998" w14:paraId="41645541" w14:textId="77777777" w:rsidTr="00ED2414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582E" w14:textId="77777777" w:rsidR="00ED2414" w:rsidRPr="00CA4998" w:rsidRDefault="00ED2414" w:rsidP="00ED241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Priprema zemljišta i zaštita imovine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CEFA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4.029.893,00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26BC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D2EF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1675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-4.029.893,00</w:t>
            </w:r>
          </w:p>
        </w:tc>
      </w:tr>
      <w:tr w:rsidR="00ED2414" w:rsidRPr="00CA4998" w14:paraId="22A0D9FB" w14:textId="77777777" w:rsidTr="00ED2414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12774C8" w14:textId="77777777" w:rsidR="00ED2414" w:rsidRPr="00CA4998" w:rsidRDefault="00ED2414" w:rsidP="00ED2414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SUMA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1B7F227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12.145.721,55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8D17F50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3.560.651,33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80DDBEF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29,32%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6BB1853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-8.585.070,22</w:t>
            </w:r>
          </w:p>
        </w:tc>
      </w:tr>
    </w:tbl>
    <w:p w14:paraId="02AEF6F7" w14:textId="77777777" w:rsidR="00C70D49" w:rsidRPr="00CA4998" w:rsidRDefault="00C70D49" w:rsidP="002734C1">
      <w:pPr>
        <w:jc w:val="both"/>
        <w:rPr>
          <w:rFonts w:asciiTheme="minorHAnsi" w:hAnsiTheme="minorHAnsi"/>
          <w:sz w:val="20"/>
          <w:szCs w:val="20"/>
        </w:rPr>
      </w:pPr>
    </w:p>
    <w:p w14:paraId="0D450DA4" w14:textId="4F36B5D7" w:rsidR="00525A7F" w:rsidRPr="00CA4998" w:rsidRDefault="00934927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Rashodi za dodatna ulaganja n</w:t>
      </w:r>
      <w:r w:rsidR="00257C2F" w:rsidRPr="00CA4998">
        <w:rPr>
          <w:rFonts w:asciiTheme="minorHAnsi" w:hAnsiTheme="minorHAnsi"/>
        </w:rPr>
        <w:t>a nefinancijskoj imovini AOP 39</w:t>
      </w:r>
      <w:r w:rsidR="006538D6" w:rsidRPr="00CA4998">
        <w:rPr>
          <w:rFonts w:asciiTheme="minorHAnsi" w:hAnsiTheme="minorHAnsi"/>
        </w:rPr>
        <w:t>6</w:t>
      </w:r>
      <w:r w:rsidR="00257C2F" w:rsidRPr="00CA4998">
        <w:rPr>
          <w:rFonts w:asciiTheme="minorHAnsi" w:hAnsiTheme="minorHAnsi"/>
        </w:rPr>
        <w:t xml:space="preserve"> ostvarena su u iznosu do </w:t>
      </w:r>
      <w:r w:rsidR="006538D6" w:rsidRPr="00CA4998">
        <w:rPr>
          <w:rFonts w:asciiTheme="minorHAnsi" w:hAnsiTheme="minorHAnsi"/>
        </w:rPr>
        <w:t>18</w:t>
      </w:r>
      <w:r w:rsidR="00C545BE" w:rsidRPr="00CA4998">
        <w:rPr>
          <w:rFonts w:asciiTheme="minorHAnsi" w:hAnsiTheme="minorHAnsi"/>
        </w:rPr>
        <w:t>.</w:t>
      </w:r>
      <w:r w:rsidR="006538D6" w:rsidRPr="00CA4998">
        <w:rPr>
          <w:rFonts w:asciiTheme="minorHAnsi" w:hAnsiTheme="minorHAnsi"/>
        </w:rPr>
        <w:t>873</w:t>
      </w:r>
      <w:r w:rsidR="00C545BE" w:rsidRPr="00CA4998">
        <w:rPr>
          <w:rFonts w:asciiTheme="minorHAnsi" w:hAnsiTheme="minorHAnsi"/>
        </w:rPr>
        <w:t>.</w:t>
      </w:r>
      <w:r w:rsidR="006538D6" w:rsidRPr="00CA4998">
        <w:rPr>
          <w:rFonts w:asciiTheme="minorHAnsi" w:hAnsiTheme="minorHAnsi"/>
        </w:rPr>
        <w:t>586</w:t>
      </w:r>
      <w:r w:rsidR="00C545BE" w:rsidRPr="00CA4998">
        <w:rPr>
          <w:rFonts w:asciiTheme="minorHAnsi" w:hAnsiTheme="minorHAnsi"/>
        </w:rPr>
        <w:t xml:space="preserve"> </w:t>
      </w:r>
      <w:r w:rsidR="00257C2F" w:rsidRPr="00CA4998">
        <w:rPr>
          <w:rFonts w:asciiTheme="minorHAnsi" w:hAnsiTheme="minorHAnsi"/>
        </w:rPr>
        <w:t>kn što je za</w:t>
      </w:r>
      <w:r w:rsidR="00E12C63" w:rsidRPr="00CA4998">
        <w:rPr>
          <w:rFonts w:asciiTheme="minorHAnsi" w:hAnsiTheme="minorHAnsi"/>
        </w:rPr>
        <w:t xml:space="preserve"> </w:t>
      </w:r>
      <w:r w:rsidR="006538D6" w:rsidRPr="00CA4998">
        <w:rPr>
          <w:rFonts w:asciiTheme="minorHAnsi" w:hAnsiTheme="minorHAnsi"/>
        </w:rPr>
        <w:t>93</w:t>
      </w:r>
      <w:r w:rsidR="009F76BE" w:rsidRPr="00CA4998">
        <w:rPr>
          <w:rFonts w:asciiTheme="minorHAnsi" w:hAnsiTheme="minorHAnsi"/>
        </w:rPr>
        <w:t>,</w:t>
      </w:r>
      <w:r w:rsidR="006538D6" w:rsidRPr="00CA4998">
        <w:rPr>
          <w:rFonts w:asciiTheme="minorHAnsi" w:hAnsiTheme="minorHAnsi"/>
        </w:rPr>
        <w:t>2</w:t>
      </w:r>
      <w:r w:rsidR="00E12C63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ED2414" w:rsidRPr="00CA4998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prošle godine.</w:t>
      </w:r>
      <w:r w:rsidR="007E6CD4" w:rsidRPr="00CA4998">
        <w:rPr>
          <w:rFonts w:asciiTheme="minorHAnsi" w:hAnsiTheme="minorHAnsi"/>
        </w:rPr>
        <w:t xml:space="preserve"> U nastavku slijedi spisak rashoda:</w:t>
      </w:r>
    </w:p>
    <w:p w14:paraId="40385133" w14:textId="4B8FF0B0" w:rsidR="00ED2414" w:rsidRPr="00CA4998" w:rsidRDefault="00ED2414" w:rsidP="003466C3">
      <w:pPr>
        <w:jc w:val="both"/>
        <w:rPr>
          <w:rFonts w:asciiTheme="minorHAnsi" w:hAnsiTheme="minorHAnsi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2972"/>
        <w:gridCol w:w="1600"/>
        <w:gridCol w:w="1506"/>
        <w:gridCol w:w="1572"/>
        <w:gridCol w:w="1701"/>
      </w:tblGrid>
      <w:tr w:rsidR="00ED2414" w:rsidRPr="00CA4998" w14:paraId="3CE80052" w14:textId="77777777" w:rsidTr="00ED2414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2FDD751" w14:textId="77777777" w:rsidR="00ED2414" w:rsidRPr="00CA4998" w:rsidRDefault="00ED2414" w:rsidP="00ED241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F3A187D" w14:textId="77777777" w:rsidR="00ED2414" w:rsidRPr="00CA4998" w:rsidRDefault="00ED2414" w:rsidP="00ED241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Ostvarenje 2020.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2CA59FD" w14:textId="77777777" w:rsidR="00ED2414" w:rsidRPr="00CA4998" w:rsidRDefault="00ED2414" w:rsidP="00ED241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Ostvarenje 2021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7EB0BF0" w14:textId="77777777" w:rsidR="00ED2414" w:rsidRPr="00CA4998" w:rsidRDefault="00ED2414" w:rsidP="00ED241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2021/2020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F35C58A" w14:textId="77777777" w:rsidR="00ED2414" w:rsidRPr="00CA4998" w:rsidRDefault="00ED2414" w:rsidP="00ED241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2021-2020</w:t>
            </w:r>
          </w:p>
        </w:tc>
      </w:tr>
      <w:tr w:rsidR="00ED2414" w:rsidRPr="00CA4998" w14:paraId="6A79D5BE" w14:textId="77777777" w:rsidTr="00ED2414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24AE" w14:textId="77777777" w:rsidR="00ED2414" w:rsidRPr="00CA4998" w:rsidRDefault="00ED2414" w:rsidP="00ED241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Rashodi javne nabave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E759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2DC0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856,25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1896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F34E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856,25</w:t>
            </w:r>
          </w:p>
        </w:tc>
      </w:tr>
      <w:tr w:rsidR="00ED2414" w:rsidRPr="00CA4998" w14:paraId="67FFCF0F" w14:textId="77777777" w:rsidTr="00ED2414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D521" w14:textId="77777777" w:rsidR="00ED2414" w:rsidRPr="00CA4998" w:rsidRDefault="00ED2414" w:rsidP="00ED241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 Groblja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3D8A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610.941,92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95D9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80F3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98F5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-610.941,92</w:t>
            </w:r>
          </w:p>
        </w:tc>
      </w:tr>
      <w:tr w:rsidR="00ED2414" w:rsidRPr="00CA4998" w14:paraId="06F531E8" w14:textId="77777777" w:rsidTr="00ED2414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6D68" w14:textId="77777777" w:rsidR="00ED2414" w:rsidRPr="00CA4998" w:rsidRDefault="00ED2414" w:rsidP="00ED241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Javne površine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0B65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1.285.076,71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E8A5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3.556.064,88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02AB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276,72%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365B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2.270.988,17</w:t>
            </w:r>
          </w:p>
        </w:tc>
      </w:tr>
      <w:tr w:rsidR="00ED2414" w:rsidRPr="00CA4998" w14:paraId="5AFDF820" w14:textId="77777777" w:rsidTr="00ED2414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3387" w14:textId="77777777" w:rsidR="00ED2414" w:rsidRPr="00CA4998" w:rsidRDefault="00ED2414" w:rsidP="00ED241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Nerazvrstane ceste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75E6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6.286.152,86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A057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10.825.840,14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14C1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172,22%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0036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4.539.687,28</w:t>
            </w:r>
          </w:p>
        </w:tc>
      </w:tr>
      <w:tr w:rsidR="00ED2414" w:rsidRPr="00CA4998" w14:paraId="5ACE7A6B" w14:textId="77777777" w:rsidTr="00ED2414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BBAA" w14:textId="77777777" w:rsidR="00ED2414" w:rsidRPr="00CA4998" w:rsidRDefault="00ED2414" w:rsidP="00ED241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Javna rasvjeta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5303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229.858,20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3CEF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620F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ACFF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-229.858,20</w:t>
            </w:r>
          </w:p>
        </w:tc>
      </w:tr>
      <w:tr w:rsidR="00ED2414" w:rsidRPr="00CA4998" w14:paraId="32B2C726" w14:textId="77777777" w:rsidTr="00ED2414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3529" w14:textId="77777777" w:rsidR="00ED2414" w:rsidRPr="00CA4998" w:rsidRDefault="00ED2414" w:rsidP="00ED241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Projekt VALUE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3B04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C91D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831.756,81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545F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A8F6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831.756,81</w:t>
            </w:r>
          </w:p>
        </w:tc>
      </w:tr>
      <w:tr w:rsidR="00ED2414" w:rsidRPr="00CA4998" w14:paraId="40530872" w14:textId="77777777" w:rsidTr="00ED2414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D838" w14:textId="77777777" w:rsidR="00ED2414" w:rsidRPr="00CA4998" w:rsidRDefault="00ED2414" w:rsidP="00ED241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Nabava dugotrajne imovine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A6E5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9520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16.772,50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E93C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58F8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16.772,50</w:t>
            </w:r>
          </w:p>
        </w:tc>
      </w:tr>
      <w:tr w:rsidR="00ED2414" w:rsidRPr="00CA4998" w14:paraId="1320B232" w14:textId="77777777" w:rsidTr="00ED2414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DC0C" w14:textId="77777777" w:rsidR="00ED2414" w:rsidRPr="00CA4998" w:rsidRDefault="00ED2414" w:rsidP="00ED241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Izgradnja gradskih objekata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A202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1.354.745,63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04E9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3.642.295,23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44D9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268,85%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0962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2.287.549,60</w:t>
            </w:r>
          </w:p>
        </w:tc>
      </w:tr>
      <w:tr w:rsidR="00ED2414" w:rsidRPr="00CA4998" w14:paraId="3CEEC6CB" w14:textId="77777777" w:rsidTr="00ED2414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860E77A" w14:textId="77777777" w:rsidR="00ED2414" w:rsidRPr="00CA4998" w:rsidRDefault="00ED2414" w:rsidP="00ED2414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SUMA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89D1FD0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9.766.775,32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EDA6F5D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18.873.585,81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CEF25D7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193,24%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D8B880B" w14:textId="77777777" w:rsidR="00ED2414" w:rsidRPr="00CA4998" w:rsidRDefault="00ED2414" w:rsidP="00ED2414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9.106.810,49</w:t>
            </w:r>
          </w:p>
        </w:tc>
      </w:tr>
    </w:tbl>
    <w:p w14:paraId="6C115DA3" w14:textId="77777777" w:rsidR="00ED2414" w:rsidRPr="00CA4998" w:rsidRDefault="00ED2414" w:rsidP="003466C3">
      <w:pPr>
        <w:jc w:val="both"/>
        <w:rPr>
          <w:rFonts w:asciiTheme="minorHAnsi" w:hAnsiTheme="minorHAnsi"/>
        </w:rPr>
      </w:pPr>
    </w:p>
    <w:p w14:paraId="2EBDFC54" w14:textId="35CF3CDC" w:rsidR="00536C81" w:rsidRPr="00CA4998" w:rsidRDefault="009F76BE" w:rsidP="0078654A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Naj</w:t>
      </w:r>
      <w:r w:rsidR="009A4628" w:rsidRPr="00CA4998">
        <w:rPr>
          <w:rFonts w:asciiTheme="minorHAnsi" w:hAnsiTheme="minorHAnsi"/>
        </w:rPr>
        <w:t xml:space="preserve">više rashoda </w:t>
      </w:r>
      <w:r w:rsidRPr="00CA4998">
        <w:rPr>
          <w:rFonts w:asciiTheme="minorHAnsi" w:hAnsiTheme="minorHAnsi"/>
        </w:rPr>
        <w:t xml:space="preserve">je bilo </w:t>
      </w:r>
      <w:r w:rsidR="009A4628" w:rsidRPr="00CA4998">
        <w:rPr>
          <w:rFonts w:asciiTheme="minorHAnsi" w:hAnsiTheme="minorHAnsi"/>
        </w:rPr>
        <w:t xml:space="preserve">za nerazvrstane ceste </w:t>
      </w:r>
      <w:r w:rsidR="0078654A" w:rsidRPr="00CA4998">
        <w:rPr>
          <w:rFonts w:asciiTheme="minorHAnsi" w:hAnsiTheme="minorHAnsi"/>
        </w:rPr>
        <w:t xml:space="preserve">te javne površine-sanacija obalnog zida Rotondo, </w:t>
      </w:r>
      <w:r w:rsidR="00ED2414" w:rsidRPr="00CA4998">
        <w:rPr>
          <w:rFonts w:asciiTheme="minorHAnsi" w:hAnsiTheme="minorHAnsi"/>
        </w:rPr>
        <w:t xml:space="preserve">sanacija Dudanovog parka u Kambelovcu, </w:t>
      </w:r>
      <w:r w:rsidR="0078654A" w:rsidRPr="00CA4998">
        <w:rPr>
          <w:rFonts w:asciiTheme="minorHAnsi" w:hAnsiTheme="minorHAnsi"/>
        </w:rPr>
        <w:t>obnova Vile Nika,…</w:t>
      </w:r>
      <w:r w:rsidR="00ED2414" w:rsidRPr="00CA4998">
        <w:rPr>
          <w:rFonts w:asciiTheme="minorHAnsi" w:hAnsiTheme="minorHAnsi"/>
        </w:rPr>
        <w:t xml:space="preserve"> EU projekti- uređenje puta na lokaciji Balvan, arheološka rekonstrukcija bedema,…</w:t>
      </w:r>
    </w:p>
    <w:p w14:paraId="4985FED4" w14:textId="77777777" w:rsidR="0078654A" w:rsidRPr="00CA4998" w:rsidRDefault="0078654A" w:rsidP="0078654A">
      <w:pPr>
        <w:jc w:val="both"/>
        <w:rPr>
          <w:rFonts w:asciiTheme="minorHAnsi" w:hAnsiTheme="minorHAnsi"/>
        </w:rPr>
      </w:pPr>
    </w:p>
    <w:p w14:paraId="348DDC77" w14:textId="77777777" w:rsidR="009A4628" w:rsidRPr="00CA4998" w:rsidRDefault="009A4628">
      <w:pPr>
        <w:rPr>
          <w:rFonts w:asciiTheme="minorHAnsi" w:hAnsiTheme="minorHAnsi"/>
          <w:i/>
          <w:iCs/>
        </w:rPr>
      </w:pPr>
    </w:p>
    <w:p w14:paraId="414F85B7" w14:textId="62BBDFED" w:rsidR="0060557E" w:rsidRPr="00CA4998" w:rsidRDefault="00907A51">
      <w:pPr>
        <w:rPr>
          <w:rFonts w:asciiTheme="minorHAnsi" w:hAnsiTheme="minorHAnsi"/>
          <w:i/>
          <w:iCs/>
        </w:rPr>
      </w:pPr>
      <w:r w:rsidRPr="00CA4998">
        <w:rPr>
          <w:rFonts w:asciiTheme="minorHAnsi" w:hAnsiTheme="minorHAnsi"/>
          <w:i/>
          <w:iCs/>
        </w:rPr>
        <w:t>Bilješka br.</w:t>
      </w:r>
      <w:r w:rsidR="00950006" w:rsidRPr="00CA4998">
        <w:rPr>
          <w:rFonts w:asciiTheme="minorHAnsi" w:hAnsiTheme="minorHAnsi"/>
          <w:i/>
          <w:iCs/>
        </w:rPr>
        <w:t>6</w:t>
      </w:r>
      <w:r w:rsidR="0060557E" w:rsidRPr="00CA4998">
        <w:rPr>
          <w:rFonts w:asciiTheme="minorHAnsi" w:hAnsiTheme="minorHAnsi"/>
          <w:i/>
          <w:iCs/>
        </w:rPr>
        <w:t xml:space="preserve"> IZDACI ZA FINANCIJSKU IMOVINU I OTPLATE ZAJMOVA</w:t>
      </w:r>
    </w:p>
    <w:p w14:paraId="22C99812" w14:textId="77777777" w:rsidR="0060557E" w:rsidRPr="00CA4998" w:rsidRDefault="0060557E">
      <w:pPr>
        <w:rPr>
          <w:rFonts w:asciiTheme="minorHAnsi" w:hAnsiTheme="minorHAnsi"/>
        </w:rPr>
      </w:pPr>
    </w:p>
    <w:p w14:paraId="2ADBB52B" w14:textId="56469058" w:rsidR="00A452E0" w:rsidRPr="00CA4998" w:rsidRDefault="00A452E0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Izdaci za financijsku imovinu</w:t>
      </w:r>
      <w:r w:rsidR="004D7A9C" w:rsidRPr="00CA4998">
        <w:rPr>
          <w:rFonts w:asciiTheme="minorHAnsi" w:hAnsiTheme="minorHAnsi"/>
        </w:rPr>
        <w:t xml:space="preserve"> i otplate zajmov</w:t>
      </w:r>
      <w:r w:rsidR="006C6747" w:rsidRPr="00CA4998">
        <w:rPr>
          <w:rFonts w:asciiTheme="minorHAnsi" w:hAnsiTheme="minorHAnsi"/>
        </w:rPr>
        <w:t>a AOP 5</w:t>
      </w:r>
      <w:r w:rsidR="004E692A" w:rsidRPr="00CA4998">
        <w:rPr>
          <w:rFonts w:asciiTheme="minorHAnsi" w:hAnsiTheme="minorHAnsi"/>
        </w:rPr>
        <w:t>21</w:t>
      </w:r>
      <w:r w:rsidRPr="00CA4998">
        <w:rPr>
          <w:rFonts w:asciiTheme="minorHAnsi" w:hAnsiTheme="minorHAnsi"/>
        </w:rPr>
        <w:t xml:space="preserve"> </w:t>
      </w:r>
      <w:r w:rsidR="00C374CA" w:rsidRPr="00CA4998">
        <w:rPr>
          <w:rFonts w:asciiTheme="minorHAnsi" w:hAnsiTheme="minorHAnsi"/>
        </w:rPr>
        <w:t xml:space="preserve">– nije </w:t>
      </w:r>
      <w:r w:rsidR="00AC051F" w:rsidRPr="00CA4998">
        <w:rPr>
          <w:rFonts w:asciiTheme="minorHAnsi" w:hAnsiTheme="minorHAnsi"/>
        </w:rPr>
        <w:t>ih</w:t>
      </w:r>
      <w:r w:rsidR="00C374CA" w:rsidRPr="00CA4998">
        <w:rPr>
          <w:rFonts w:asciiTheme="minorHAnsi" w:hAnsiTheme="minorHAnsi"/>
        </w:rPr>
        <w:t xml:space="preserve"> bilo tijekom 2020.godine a u 20</w:t>
      </w:r>
      <w:r w:rsidR="0069621E" w:rsidRPr="00CA4998">
        <w:rPr>
          <w:rFonts w:asciiTheme="minorHAnsi" w:hAnsiTheme="minorHAnsi"/>
        </w:rPr>
        <w:t>21</w:t>
      </w:r>
      <w:r w:rsidR="00C374CA" w:rsidRPr="00CA4998">
        <w:rPr>
          <w:rFonts w:asciiTheme="minorHAnsi" w:hAnsiTheme="minorHAnsi"/>
        </w:rPr>
        <w:t xml:space="preserve">. </w:t>
      </w:r>
      <w:r w:rsidRPr="00CA4998">
        <w:rPr>
          <w:rFonts w:asciiTheme="minorHAnsi" w:hAnsiTheme="minorHAnsi"/>
        </w:rPr>
        <w:t>odnos</w:t>
      </w:r>
      <w:r w:rsidR="009C33C2" w:rsidRPr="00CA4998">
        <w:rPr>
          <w:rFonts w:asciiTheme="minorHAnsi" w:hAnsiTheme="minorHAnsi"/>
        </w:rPr>
        <w:t>ilo</w:t>
      </w:r>
      <w:r w:rsidRPr="00CA4998">
        <w:rPr>
          <w:rFonts w:asciiTheme="minorHAnsi" w:hAnsiTheme="minorHAnsi"/>
        </w:rPr>
        <w:t xml:space="preserve"> se na</w:t>
      </w:r>
      <w:r w:rsidR="0069621E" w:rsidRPr="00CA4998">
        <w:rPr>
          <w:rFonts w:asciiTheme="minorHAnsi" w:hAnsiTheme="minorHAnsi"/>
        </w:rPr>
        <w:t xml:space="preserve"> povrate beskamatnog zajma od Ministarstva financija a za prevladavanje krize uzrokovane pandemijom Covid-19 i povrate poreza i prireza na dohod</w:t>
      </w:r>
      <w:r w:rsidR="0034798F" w:rsidRPr="00CA4998">
        <w:rPr>
          <w:rFonts w:asciiTheme="minorHAnsi" w:hAnsiTheme="minorHAnsi"/>
        </w:rPr>
        <w:t xml:space="preserve">ak po godišnjoj </w:t>
      </w:r>
      <w:r w:rsidR="00A325B7" w:rsidRPr="00CA4998">
        <w:rPr>
          <w:rFonts w:asciiTheme="minorHAnsi" w:hAnsiTheme="minorHAnsi"/>
        </w:rPr>
        <w:t>prijavi</w:t>
      </w:r>
      <w:r w:rsidR="00D542F0" w:rsidRPr="00CA4998">
        <w:rPr>
          <w:rFonts w:asciiTheme="minorHAnsi" w:hAnsiTheme="minorHAnsi"/>
        </w:rPr>
        <w:t>.</w:t>
      </w:r>
    </w:p>
    <w:p w14:paraId="49C2092A" w14:textId="77777777" w:rsidR="00A41539" w:rsidRPr="00CA4998" w:rsidRDefault="00A41539" w:rsidP="003466C3">
      <w:pPr>
        <w:jc w:val="both"/>
        <w:rPr>
          <w:rFonts w:asciiTheme="minorHAnsi" w:hAnsiTheme="minorHAnsi"/>
        </w:rPr>
      </w:pPr>
    </w:p>
    <w:p w14:paraId="33E6623B" w14:textId="77777777" w:rsidR="00E43A11" w:rsidRPr="00CA4998" w:rsidRDefault="00E43A11">
      <w:pPr>
        <w:rPr>
          <w:rFonts w:asciiTheme="minorHAnsi" w:hAnsiTheme="minorHAnsi"/>
          <w:color w:val="FF0000"/>
        </w:rPr>
      </w:pPr>
    </w:p>
    <w:p w14:paraId="28534056" w14:textId="77777777" w:rsidR="009872FA" w:rsidRPr="00CA4998" w:rsidRDefault="009872FA" w:rsidP="009872FA">
      <w:pPr>
        <w:rPr>
          <w:rFonts w:asciiTheme="minorHAnsi" w:hAnsiTheme="minorHAnsi"/>
          <w:b/>
          <w:u w:val="single"/>
        </w:rPr>
      </w:pPr>
      <w:r w:rsidRPr="00CA4998">
        <w:rPr>
          <w:rFonts w:asciiTheme="minorHAnsi" w:hAnsiTheme="minorHAnsi"/>
          <w:b/>
          <w:u w:val="single"/>
        </w:rPr>
        <w:lastRenderedPageBreak/>
        <w:t>II</w:t>
      </w:r>
      <w:r w:rsidR="00077321" w:rsidRPr="00CA4998">
        <w:rPr>
          <w:rFonts w:asciiTheme="minorHAnsi" w:hAnsiTheme="minorHAnsi"/>
          <w:b/>
          <w:u w:val="single"/>
        </w:rPr>
        <w:t xml:space="preserve"> </w:t>
      </w:r>
      <w:r w:rsidRPr="00CA4998">
        <w:rPr>
          <w:rFonts w:asciiTheme="minorHAnsi" w:hAnsiTheme="minorHAnsi"/>
          <w:b/>
          <w:u w:val="single"/>
        </w:rPr>
        <w:t xml:space="preserve"> BILJEŠKE UZ OBRAZAC RAS-FUNKCIJSKI</w:t>
      </w:r>
    </w:p>
    <w:p w14:paraId="1CD7E0FC" w14:textId="77777777" w:rsidR="009872FA" w:rsidRPr="00CA4998" w:rsidRDefault="009872FA" w:rsidP="009872FA">
      <w:pPr>
        <w:rPr>
          <w:rFonts w:asciiTheme="minorHAnsi" w:hAnsiTheme="minorHAnsi"/>
          <w:u w:val="single"/>
        </w:rPr>
      </w:pPr>
    </w:p>
    <w:p w14:paraId="20DEF0CD" w14:textId="77777777" w:rsidR="00384A08" w:rsidRPr="00CA4998" w:rsidRDefault="00384A08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U ovom obrascu evidentiraju se rashodi prema svojoj namjeni</w:t>
      </w:r>
      <w:r w:rsidR="000B407B" w:rsidRPr="00CA4998">
        <w:rPr>
          <w:rFonts w:asciiTheme="minorHAnsi" w:hAnsiTheme="minorHAnsi"/>
        </w:rPr>
        <w:t>. Plaćanja prema proračunskim korisnicima eliminirana su iz ovog izvještaja.</w:t>
      </w:r>
    </w:p>
    <w:p w14:paraId="23C8A65E" w14:textId="4FD86874" w:rsidR="000B407B" w:rsidRPr="00CA4998" w:rsidRDefault="000B407B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U odnosu na prethodnu godinu bilježimo odstupanja na </w:t>
      </w:r>
      <w:r w:rsidR="00363D8F" w:rsidRPr="00CA4998">
        <w:rPr>
          <w:rFonts w:asciiTheme="minorHAnsi" w:hAnsiTheme="minorHAnsi"/>
        </w:rPr>
        <w:t>slijedećim</w:t>
      </w:r>
      <w:r w:rsidRPr="00CA4998">
        <w:rPr>
          <w:rFonts w:asciiTheme="minorHAnsi" w:hAnsiTheme="minorHAnsi"/>
        </w:rPr>
        <w:t xml:space="preserve"> AOP-ima:</w:t>
      </w:r>
    </w:p>
    <w:p w14:paraId="3C2C1A89" w14:textId="0302BEEF" w:rsidR="00531873" w:rsidRPr="00CA4998" w:rsidRDefault="00531873" w:rsidP="003466C3">
      <w:pPr>
        <w:jc w:val="both"/>
        <w:rPr>
          <w:rFonts w:asciiTheme="minorHAnsi" w:hAnsiTheme="minorHAnsi"/>
        </w:rPr>
      </w:pPr>
    </w:p>
    <w:tbl>
      <w:tblPr>
        <w:tblW w:w="9165" w:type="dxa"/>
        <w:tblLook w:val="04A0" w:firstRow="1" w:lastRow="0" w:firstColumn="1" w:lastColumn="0" w:noHBand="0" w:noVBand="1"/>
      </w:tblPr>
      <w:tblGrid>
        <w:gridCol w:w="756"/>
        <w:gridCol w:w="2926"/>
        <w:gridCol w:w="1490"/>
        <w:gridCol w:w="1490"/>
        <w:gridCol w:w="1113"/>
        <w:gridCol w:w="1515"/>
      </w:tblGrid>
      <w:tr w:rsidR="00D10126" w:rsidRPr="00CA4998" w14:paraId="20E3DCBB" w14:textId="77777777" w:rsidTr="00D10126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1E9A44E" w14:textId="77777777" w:rsidR="00D10126" w:rsidRPr="00CA4998" w:rsidRDefault="00D10126" w:rsidP="00D1012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Funkc. klas.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B51121D" w14:textId="77777777" w:rsidR="00D10126" w:rsidRPr="00CA4998" w:rsidRDefault="00D10126" w:rsidP="00D1012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030AAD8" w14:textId="77777777" w:rsidR="00D10126" w:rsidRPr="00CA4998" w:rsidRDefault="00D10126" w:rsidP="00D1012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Ostvarenje 2020.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616DECF" w14:textId="77777777" w:rsidR="00D10126" w:rsidRPr="00CA4998" w:rsidRDefault="00D10126" w:rsidP="00D1012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Ostvarenje 2021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66E89D6" w14:textId="77777777" w:rsidR="00D10126" w:rsidRPr="00CA4998" w:rsidRDefault="00D10126" w:rsidP="00D1012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2021/2020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9AA9A06" w14:textId="77777777" w:rsidR="00D10126" w:rsidRPr="00CA4998" w:rsidRDefault="00D10126" w:rsidP="00D1012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2021-2020</w:t>
            </w:r>
          </w:p>
        </w:tc>
      </w:tr>
      <w:tr w:rsidR="00D10126" w:rsidRPr="00CA4998" w14:paraId="3C091924" w14:textId="77777777" w:rsidTr="00D10126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B1D9" w14:textId="77777777" w:rsidR="00D10126" w:rsidRPr="00CA4998" w:rsidRDefault="00D10126" w:rsidP="00D1012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A959" w14:textId="77777777" w:rsidR="00D10126" w:rsidRPr="00CA4998" w:rsidRDefault="00D10126" w:rsidP="00D1012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OPĆE JAVNE USLUGE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9B2B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24.452.732,93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8050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47.208.309,99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3FAD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193,06%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95AF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22.755.577,06</w:t>
            </w:r>
          </w:p>
        </w:tc>
      </w:tr>
      <w:tr w:rsidR="00D10126" w:rsidRPr="00CA4998" w14:paraId="12945018" w14:textId="77777777" w:rsidTr="00D10126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4741" w14:textId="77777777" w:rsidR="00D10126" w:rsidRPr="00CA4998" w:rsidRDefault="00D10126" w:rsidP="00D1012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65E7" w14:textId="77777777" w:rsidR="00D10126" w:rsidRPr="00CA4998" w:rsidRDefault="00D10126" w:rsidP="00D1012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JAVNI RED I SIGURNOST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07DD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3.541.638,88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84ED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4.613.960,96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3131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130,28%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0E60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1.072.322,08</w:t>
            </w:r>
          </w:p>
        </w:tc>
      </w:tr>
      <w:tr w:rsidR="00D10126" w:rsidRPr="00CA4998" w14:paraId="0CFFAAFC" w14:textId="77777777" w:rsidTr="00D10126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6CAD" w14:textId="77777777" w:rsidR="00D10126" w:rsidRPr="00CA4998" w:rsidRDefault="00D10126" w:rsidP="00D1012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1F63" w14:textId="77777777" w:rsidR="00D10126" w:rsidRPr="00CA4998" w:rsidRDefault="00D10126" w:rsidP="00D1012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EKONOMSKI POSLOVI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DA13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17.044.618,68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052F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26.225.683,43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C6B2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153,86%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86C8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9.181.064,75</w:t>
            </w:r>
          </w:p>
        </w:tc>
      </w:tr>
      <w:tr w:rsidR="00D10126" w:rsidRPr="00CA4998" w14:paraId="0FF14868" w14:textId="77777777" w:rsidTr="00D10126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30A1" w14:textId="77777777" w:rsidR="00D10126" w:rsidRPr="00CA4998" w:rsidRDefault="00D10126" w:rsidP="00D1012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7B56" w14:textId="77777777" w:rsidR="00D10126" w:rsidRPr="00CA4998" w:rsidRDefault="00D10126" w:rsidP="00D1012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ZAŠTITA OKOLIŠA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6CD5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451.309,38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F201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619.905,91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0D46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137,36%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E21D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168.596,53</w:t>
            </w:r>
          </w:p>
        </w:tc>
      </w:tr>
      <w:tr w:rsidR="00D10126" w:rsidRPr="00CA4998" w14:paraId="019B1824" w14:textId="77777777" w:rsidTr="00D10126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7767" w14:textId="77777777" w:rsidR="00D10126" w:rsidRPr="00CA4998" w:rsidRDefault="00D10126" w:rsidP="00D1012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780C" w14:textId="77777777" w:rsidR="00D10126" w:rsidRPr="00CA4998" w:rsidRDefault="00D10126" w:rsidP="00D1012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USLUGE UNAPREĐENJA STANOVANJA I ZAJEDNICE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1EBA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69.676.367,31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B285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51.770.214,72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4FFE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74,30%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752C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-17.906.152,59</w:t>
            </w:r>
          </w:p>
        </w:tc>
      </w:tr>
      <w:tr w:rsidR="00D10126" w:rsidRPr="00CA4998" w14:paraId="76C91107" w14:textId="77777777" w:rsidTr="00D10126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D9FF" w14:textId="77777777" w:rsidR="00D10126" w:rsidRPr="00CA4998" w:rsidRDefault="00D10126" w:rsidP="00D1012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D8F7" w14:textId="77777777" w:rsidR="00D10126" w:rsidRPr="00CA4998" w:rsidRDefault="00D10126" w:rsidP="00D1012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ZDRAVSTVO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4C0E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789.750,00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8423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514.812,50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FE65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65,19%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2DB4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-274.937,50</w:t>
            </w:r>
          </w:p>
        </w:tc>
      </w:tr>
      <w:tr w:rsidR="00D10126" w:rsidRPr="00CA4998" w14:paraId="16C31325" w14:textId="77777777" w:rsidTr="00D10126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340E" w14:textId="77777777" w:rsidR="00D10126" w:rsidRPr="00CA4998" w:rsidRDefault="00D10126" w:rsidP="00D1012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AFF6" w14:textId="77777777" w:rsidR="00D10126" w:rsidRPr="00CA4998" w:rsidRDefault="00D10126" w:rsidP="00D1012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REKREACIJA, KULTURA, RELIGIJA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5704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12.239.697,12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2ED0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11.607.461,32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ACCA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94,83%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A94F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-632.235,80</w:t>
            </w:r>
          </w:p>
        </w:tc>
      </w:tr>
      <w:tr w:rsidR="00D10126" w:rsidRPr="00CA4998" w14:paraId="6AB4B242" w14:textId="77777777" w:rsidTr="00D10126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24F1" w14:textId="77777777" w:rsidR="00D10126" w:rsidRPr="00CA4998" w:rsidRDefault="00D10126" w:rsidP="00D1012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1BBA" w14:textId="77777777" w:rsidR="00D10126" w:rsidRPr="00CA4998" w:rsidRDefault="00D10126" w:rsidP="00D1012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OBRAZOVANJE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70D0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14.932.287,09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7E8E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13.117.743,49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E0C2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87,85%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4BA5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-1.814.543,60</w:t>
            </w:r>
          </w:p>
        </w:tc>
      </w:tr>
      <w:tr w:rsidR="00D10126" w:rsidRPr="00CA4998" w14:paraId="133E0730" w14:textId="77777777" w:rsidTr="00D10126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8C75" w14:textId="77777777" w:rsidR="00D10126" w:rsidRPr="00CA4998" w:rsidRDefault="00D10126" w:rsidP="00D1012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2F5B" w14:textId="77777777" w:rsidR="00D10126" w:rsidRPr="00CA4998" w:rsidRDefault="00D10126" w:rsidP="00D1012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SOCIJALNA ZAŠTITA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A182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8.835.497,78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BDD6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12.693.874,31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8AC4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143,67%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5ABE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3.858.376,53</w:t>
            </w:r>
          </w:p>
        </w:tc>
      </w:tr>
      <w:tr w:rsidR="00D10126" w:rsidRPr="00CA4998" w14:paraId="58798AEE" w14:textId="77777777" w:rsidTr="00D10126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DA67FF3" w14:textId="77777777" w:rsidR="00D10126" w:rsidRPr="00CA4998" w:rsidRDefault="00D10126" w:rsidP="00D10126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7875A02" w14:textId="77777777" w:rsidR="00D10126" w:rsidRPr="00CA4998" w:rsidRDefault="00D10126" w:rsidP="00D10126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SUMA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E94B233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151.963.899,17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9854690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168.371.966,63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8F0DBDA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110,80%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B2F165B" w14:textId="77777777" w:rsidR="00D10126" w:rsidRPr="00CA4998" w:rsidRDefault="00D10126" w:rsidP="00D10126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16.408.067,46</w:t>
            </w:r>
          </w:p>
        </w:tc>
      </w:tr>
    </w:tbl>
    <w:p w14:paraId="1B637D0A" w14:textId="77777777" w:rsidR="00531873" w:rsidRPr="00CA4998" w:rsidRDefault="00531873" w:rsidP="003466C3">
      <w:pPr>
        <w:jc w:val="both"/>
        <w:rPr>
          <w:rFonts w:asciiTheme="minorHAnsi" w:hAnsiTheme="minorHAnsi"/>
        </w:rPr>
      </w:pPr>
    </w:p>
    <w:p w14:paraId="7500E897" w14:textId="7EC48424" w:rsidR="00C529F8" w:rsidRPr="00CA4998" w:rsidRDefault="009872FA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  <w:u w:val="single"/>
        </w:rPr>
        <w:t>Opće javne usluge</w:t>
      </w:r>
      <w:r w:rsidRPr="00CA4998">
        <w:rPr>
          <w:rFonts w:asciiTheme="minorHAnsi" w:hAnsiTheme="minorHAnsi"/>
        </w:rPr>
        <w:t xml:space="preserve"> AOP</w:t>
      </w:r>
      <w:r w:rsidR="00B76E34" w:rsidRPr="00CA4998">
        <w:rPr>
          <w:rFonts w:asciiTheme="minorHAnsi" w:hAnsiTheme="minorHAnsi"/>
        </w:rPr>
        <w:t xml:space="preserve"> 001 ostva</w:t>
      </w:r>
      <w:r w:rsidR="00A50D13" w:rsidRPr="00CA4998">
        <w:rPr>
          <w:rFonts w:asciiTheme="minorHAnsi" w:hAnsiTheme="minorHAnsi"/>
        </w:rPr>
        <w:t>rene su</w:t>
      </w:r>
      <w:r w:rsidR="00B76E34" w:rsidRPr="00CA4998">
        <w:rPr>
          <w:rFonts w:asciiTheme="minorHAnsi" w:hAnsiTheme="minorHAnsi"/>
        </w:rPr>
        <w:t xml:space="preserve"> u iznosu od </w:t>
      </w:r>
      <w:r w:rsidR="00F776E2" w:rsidRPr="00CA4998">
        <w:rPr>
          <w:rFonts w:asciiTheme="minorHAnsi" w:hAnsiTheme="minorHAnsi"/>
        </w:rPr>
        <w:t>47</w:t>
      </w:r>
      <w:r w:rsidRPr="00CA4998">
        <w:rPr>
          <w:rFonts w:asciiTheme="minorHAnsi" w:hAnsiTheme="minorHAnsi"/>
        </w:rPr>
        <w:t>.</w:t>
      </w:r>
      <w:r w:rsidR="00F776E2" w:rsidRPr="00CA4998">
        <w:rPr>
          <w:rFonts w:asciiTheme="minorHAnsi" w:hAnsiTheme="minorHAnsi"/>
        </w:rPr>
        <w:t>208</w:t>
      </w:r>
      <w:r w:rsidRPr="00CA4998">
        <w:rPr>
          <w:rFonts w:asciiTheme="minorHAnsi" w:hAnsiTheme="minorHAnsi"/>
        </w:rPr>
        <w:t>.</w:t>
      </w:r>
      <w:r w:rsidR="00F776E2" w:rsidRPr="00CA4998">
        <w:rPr>
          <w:rFonts w:asciiTheme="minorHAnsi" w:hAnsiTheme="minorHAnsi"/>
        </w:rPr>
        <w:t>310</w:t>
      </w:r>
      <w:r w:rsidR="00B76E34" w:rsidRPr="00CA4998">
        <w:rPr>
          <w:rFonts w:asciiTheme="minorHAnsi" w:hAnsiTheme="minorHAnsi"/>
        </w:rPr>
        <w:t xml:space="preserve"> kn što je za </w:t>
      </w:r>
      <w:r w:rsidR="00F776E2" w:rsidRPr="00CA4998">
        <w:rPr>
          <w:rFonts w:asciiTheme="minorHAnsi" w:hAnsiTheme="minorHAnsi"/>
        </w:rPr>
        <w:t>93</w:t>
      </w:r>
      <w:r w:rsidRPr="00CA4998">
        <w:rPr>
          <w:rFonts w:asciiTheme="minorHAnsi" w:hAnsiTheme="minorHAnsi"/>
        </w:rPr>
        <w:t>,</w:t>
      </w:r>
      <w:r w:rsidR="00F776E2" w:rsidRPr="00CA4998">
        <w:rPr>
          <w:rFonts w:asciiTheme="minorHAnsi" w:hAnsiTheme="minorHAnsi"/>
        </w:rPr>
        <w:t>1</w:t>
      </w:r>
      <w:r w:rsidR="00C529F8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B76E34" w:rsidRPr="00CA4998">
        <w:rPr>
          <w:rFonts w:asciiTheme="minorHAnsi" w:hAnsiTheme="minorHAnsi"/>
        </w:rPr>
        <w:t>više nego 20</w:t>
      </w:r>
      <w:r w:rsidR="00F776E2" w:rsidRPr="00CA4998">
        <w:rPr>
          <w:rFonts w:asciiTheme="minorHAnsi" w:hAnsiTheme="minorHAnsi"/>
        </w:rPr>
        <w:t>20</w:t>
      </w:r>
      <w:r w:rsidRPr="00CA4998">
        <w:rPr>
          <w:rFonts w:asciiTheme="minorHAnsi" w:hAnsiTheme="minorHAnsi"/>
        </w:rPr>
        <w:t>.godine</w:t>
      </w:r>
      <w:r w:rsidR="009A793B" w:rsidRPr="00CA4998">
        <w:rPr>
          <w:rFonts w:asciiTheme="minorHAnsi" w:hAnsiTheme="minorHAnsi"/>
        </w:rPr>
        <w:t xml:space="preserve">. </w:t>
      </w:r>
    </w:p>
    <w:p w14:paraId="3EE7E71C" w14:textId="77777777" w:rsidR="00B858CE" w:rsidRPr="00CA4998" w:rsidRDefault="00B858CE" w:rsidP="003466C3">
      <w:pPr>
        <w:jc w:val="both"/>
        <w:rPr>
          <w:rFonts w:asciiTheme="minorHAnsi" w:hAnsiTheme="minorHAnsi"/>
        </w:rPr>
      </w:pPr>
    </w:p>
    <w:p w14:paraId="6199F98F" w14:textId="22B27711" w:rsidR="00B858CE" w:rsidRPr="00CA4998" w:rsidRDefault="00B858CE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AOP 003 – izvršna i zakonodavna tijela su ostvarena u iznosu od 1.</w:t>
      </w:r>
      <w:r w:rsidR="00F776E2" w:rsidRPr="00CA4998">
        <w:rPr>
          <w:rFonts w:asciiTheme="minorHAnsi" w:hAnsiTheme="minorHAnsi"/>
        </w:rPr>
        <w:t>493</w:t>
      </w:r>
      <w:r w:rsidRPr="00CA4998">
        <w:rPr>
          <w:rFonts w:asciiTheme="minorHAnsi" w:hAnsiTheme="minorHAnsi"/>
        </w:rPr>
        <w:t>.</w:t>
      </w:r>
      <w:r w:rsidR="00F776E2" w:rsidRPr="00CA4998">
        <w:rPr>
          <w:rFonts w:asciiTheme="minorHAnsi" w:hAnsiTheme="minorHAnsi"/>
        </w:rPr>
        <w:t>888</w:t>
      </w:r>
      <w:r w:rsidRPr="00CA4998">
        <w:rPr>
          <w:rFonts w:asciiTheme="minorHAnsi" w:hAnsiTheme="minorHAnsi"/>
        </w:rPr>
        <w:t xml:space="preserve"> što je za </w:t>
      </w:r>
      <w:r w:rsidR="00F776E2" w:rsidRPr="00CA4998">
        <w:rPr>
          <w:rFonts w:asciiTheme="minorHAnsi" w:hAnsiTheme="minorHAnsi"/>
        </w:rPr>
        <w:t>41</w:t>
      </w:r>
      <w:r w:rsidRPr="00CA4998">
        <w:rPr>
          <w:rFonts w:asciiTheme="minorHAnsi" w:hAnsiTheme="minorHAnsi"/>
        </w:rPr>
        <w:t>,</w:t>
      </w:r>
      <w:r w:rsidR="00F776E2" w:rsidRPr="00CA4998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 xml:space="preserve"> % </w:t>
      </w:r>
      <w:r w:rsidR="00F776E2" w:rsidRPr="00CA4998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20</w:t>
      </w:r>
      <w:r w:rsidR="00F776E2" w:rsidRPr="00CA4998">
        <w:rPr>
          <w:rFonts w:asciiTheme="minorHAnsi" w:hAnsiTheme="minorHAnsi"/>
        </w:rPr>
        <w:t>20</w:t>
      </w:r>
      <w:r w:rsidRPr="00CA4998">
        <w:rPr>
          <w:rFonts w:asciiTheme="minorHAnsi" w:hAnsiTheme="minorHAnsi"/>
        </w:rPr>
        <w:t xml:space="preserve">.godine zbog </w:t>
      </w:r>
      <w:r w:rsidR="00F776E2" w:rsidRPr="00CA4998">
        <w:rPr>
          <w:rFonts w:asciiTheme="minorHAnsi" w:hAnsiTheme="minorHAnsi"/>
        </w:rPr>
        <w:t xml:space="preserve">većih </w:t>
      </w:r>
      <w:r w:rsidRPr="00CA4998">
        <w:rPr>
          <w:rFonts w:asciiTheme="minorHAnsi" w:hAnsiTheme="minorHAnsi"/>
        </w:rPr>
        <w:t xml:space="preserve">rashoda za </w:t>
      </w:r>
      <w:r w:rsidR="00F776E2" w:rsidRPr="00CA4998">
        <w:rPr>
          <w:rFonts w:asciiTheme="minorHAnsi" w:hAnsiTheme="minorHAnsi"/>
        </w:rPr>
        <w:t xml:space="preserve">održane lokalne izbore te isplate </w:t>
      </w:r>
      <w:r w:rsidR="00AC34B8" w:rsidRPr="00CA4998">
        <w:rPr>
          <w:rFonts w:asciiTheme="minorHAnsi" w:hAnsiTheme="minorHAnsi"/>
        </w:rPr>
        <w:t xml:space="preserve">pomoći gradu Zaprešiću u iznosu od  </w:t>
      </w:r>
      <w:r w:rsidR="00F776E2" w:rsidRPr="00CA4998">
        <w:rPr>
          <w:rFonts w:asciiTheme="minorHAnsi" w:hAnsiTheme="minorHAnsi"/>
        </w:rPr>
        <w:t>200.000</w:t>
      </w:r>
      <w:r w:rsidR="00AC34B8" w:rsidRPr="00CA4998">
        <w:rPr>
          <w:rFonts w:asciiTheme="minorHAnsi" w:hAnsiTheme="minorHAnsi"/>
        </w:rPr>
        <w:t xml:space="preserve"> kn zbog štete od potresa</w:t>
      </w:r>
      <w:r w:rsidRPr="00CA4998">
        <w:rPr>
          <w:rFonts w:asciiTheme="minorHAnsi" w:hAnsiTheme="minorHAnsi"/>
        </w:rPr>
        <w:t>.</w:t>
      </w:r>
    </w:p>
    <w:p w14:paraId="6B07BB5D" w14:textId="77777777" w:rsidR="00B858CE" w:rsidRPr="00CA4998" w:rsidRDefault="00B858CE" w:rsidP="003466C3">
      <w:pPr>
        <w:jc w:val="both"/>
        <w:rPr>
          <w:rFonts w:asciiTheme="minorHAnsi" w:hAnsiTheme="minorHAnsi"/>
        </w:rPr>
      </w:pPr>
    </w:p>
    <w:p w14:paraId="22ABC584" w14:textId="79279E4E" w:rsidR="004D71B0" w:rsidRPr="00CA4998" w:rsidRDefault="00C529F8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AOP</w:t>
      </w:r>
      <w:r w:rsidR="00B858CE" w:rsidRPr="00CA4998">
        <w:rPr>
          <w:rFonts w:asciiTheme="minorHAnsi" w:hAnsiTheme="minorHAnsi"/>
        </w:rPr>
        <w:t xml:space="preserve"> 004 – financijski i fiskalni poslovi su veći za 1</w:t>
      </w:r>
      <w:r w:rsidR="00531873" w:rsidRPr="00CA4998">
        <w:rPr>
          <w:rFonts w:asciiTheme="minorHAnsi" w:hAnsiTheme="minorHAnsi"/>
        </w:rPr>
        <w:t>.060</w:t>
      </w:r>
      <w:r w:rsidR="00B858CE" w:rsidRPr="00CA4998">
        <w:rPr>
          <w:rFonts w:asciiTheme="minorHAnsi" w:hAnsiTheme="minorHAnsi"/>
        </w:rPr>
        <w:t>,</w:t>
      </w:r>
      <w:r w:rsidR="00531873" w:rsidRPr="00CA4998">
        <w:rPr>
          <w:rFonts w:asciiTheme="minorHAnsi" w:hAnsiTheme="minorHAnsi"/>
        </w:rPr>
        <w:t>9</w:t>
      </w:r>
      <w:r w:rsidR="00B858CE" w:rsidRPr="00CA4998">
        <w:rPr>
          <w:rFonts w:asciiTheme="minorHAnsi" w:hAnsiTheme="minorHAnsi"/>
        </w:rPr>
        <w:t xml:space="preserve"> % nego prošle godine iz razloga</w:t>
      </w:r>
      <w:r w:rsidR="00D10126" w:rsidRPr="00CA4998">
        <w:rPr>
          <w:rFonts w:asciiTheme="minorHAnsi" w:hAnsiTheme="minorHAnsi"/>
        </w:rPr>
        <w:t xml:space="preserve"> kupnje zemljišta u stečajnom postupku</w:t>
      </w:r>
      <w:r w:rsidR="00867BA9" w:rsidRPr="00CA4998">
        <w:rPr>
          <w:rFonts w:asciiTheme="minorHAnsi" w:hAnsiTheme="minorHAnsi"/>
        </w:rPr>
        <w:t xml:space="preserve"> te izgubljenog spora sa poduzećem Flio d.o.o</w:t>
      </w:r>
      <w:r w:rsidR="00B858CE" w:rsidRPr="00CA4998">
        <w:rPr>
          <w:rFonts w:asciiTheme="minorHAnsi" w:hAnsiTheme="minorHAnsi"/>
        </w:rPr>
        <w:t>.</w:t>
      </w:r>
    </w:p>
    <w:p w14:paraId="7D31237D" w14:textId="77777777" w:rsidR="000514C4" w:rsidRPr="00CA4998" w:rsidRDefault="000514C4" w:rsidP="003466C3">
      <w:pPr>
        <w:jc w:val="both"/>
        <w:rPr>
          <w:rFonts w:asciiTheme="minorHAnsi" w:hAnsiTheme="minorHAnsi"/>
          <w:u w:val="single"/>
        </w:rPr>
      </w:pPr>
    </w:p>
    <w:p w14:paraId="612B6CFE" w14:textId="2A61D4A4" w:rsidR="00A50D13" w:rsidRPr="00CA4998" w:rsidRDefault="00A50D13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  <w:u w:val="single"/>
        </w:rPr>
        <w:t>Jani red i sigurnost</w:t>
      </w:r>
      <w:r w:rsidRPr="00CA4998">
        <w:rPr>
          <w:rFonts w:asciiTheme="minorHAnsi" w:hAnsiTheme="minorHAnsi"/>
        </w:rPr>
        <w:t xml:space="preserve"> AOP 024 ostvareno je </w:t>
      </w:r>
      <w:r w:rsidR="00456801" w:rsidRPr="00CA4998">
        <w:rPr>
          <w:rFonts w:asciiTheme="minorHAnsi" w:hAnsiTheme="minorHAnsi"/>
        </w:rPr>
        <w:t>4</w:t>
      </w:r>
      <w:r w:rsidRPr="00CA4998">
        <w:rPr>
          <w:rFonts w:asciiTheme="minorHAnsi" w:hAnsiTheme="minorHAnsi"/>
        </w:rPr>
        <w:t>.</w:t>
      </w:r>
      <w:r w:rsidR="00456801" w:rsidRPr="00CA4998">
        <w:rPr>
          <w:rFonts w:asciiTheme="minorHAnsi" w:hAnsiTheme="minorHAnsi"/>
        </w:rPr>
        <w:t>613.961</w:t>
      </w:r>
      <w:r w:rsidRPr="00CA4998">
        <w:rPr>
          <w:rFonts w:asciiTheme="minorHAnsi" w:hAnsiTheme="minorHAnsi"/>
        </w:rPr>
        <w:t xml:space="preserve"> kn odnosno </w:t>
      </w:r>
      <w:r w:rsidR="00456801" w:rsidRPr="00CA4998">
        <w:rPr>
          <w:rFonts w:asciiTheme="minorHAnsi" w:hAnsiTheme="minorHAnsi"/>
        </w:rPr>
        <w:t>30</w:t>
      </w:r>
      <w:r w:rsidRPr="00CA4998">
        <w:rPr>
          <w:rFonts w:asciiTheme="minorHAnsi" w:hAnsiTheme="minorHAnsi"/>
        </w:rPr>
        <w:t>,</w:t>
      </w:r>
      <w:r w:rsidR="00456801" w:rsidRPr="00CA4998">
        <w:rPr>
          <w:rFonts w:asciiTheme="minorHAnsi" w:hAnsiTheme="minorHAnsi"/>
        </w:rPr>
        <w:t>3</w:t>
      </w:r>
      <w:r w:rsidR="00832692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456801" w:rsidRPr="00CA4998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20</w:t>
      </w:r>
      <w:r w:rsidR="00456801" w:rsidRPr="00CA4998">
        <w:rPr>
          <w:rFonts w:asciiTheme="minorHAnsi" w:hAnsiTheme="minorHAnsi"/>
        </w:rPr>
        <w:t>20</w:t>
      </w:r>
      <w:r w:rsidRPr="00CA4998">
        <w:rPr>
          <w:rFonts w:asciiTheme="minorHAnsi" w:hAnsiTheme="minorHAnsi"/>
        </w:rPr>
        <w:t xml:space="preserve">. godine i to zbog </w:t>
      </w:r>
      <w:r w:rsidR="00456801" w:rsidRPr="00CA4998">
        <w:rPr>
          <w:rFonts w:asciiTheme="minorHAnsi" w:hAnsiTheme="minorHAnsi"/>
        </w:rPr>
        <w:t>većih</w:t>
      </w:r>
      <w:r w:rsidR="005952AC" w:rsidRPr="00CA4998">
        <w:rPr>
          <w:rFonts w:asciiTheme="minorHAnsi" w:hAnsiTheme="minorHAnsi"/>
        </w:rPr>
        <w:t xml:space="preserve"> </w:t>
      </w:r>
      <w:r w:rsidR="00456801" w:rsidRPr="00CA4998">
        <w:rPr>
          <w:rFonts w:asciiTheme="minorHAnsi" w:hAnsiTheme="minorHAnsi"/>
        </w:rPr>
        <w:t xml:space="preserve">kapitalnih </w:t>
      </w:r>
      <w:r w:rsidR="005952AC" w:rsidRPr="00CA4998">
        <w:rPr>
          <w:rFonts w:asciiTheme="minorHAnsi" w:hAnsiTheme="minorHAnsi"/>
        </w:rPr>
        <w:t>donacij</w:t>
      </w:r>
      <w:r w:rsidR="00832692" w:rsidRPr="00CA4998">
        <w:rPr>
          <w:rFonts w:asciiTheme="minorHAnsi" w:hAnsiTheme="minorHAnsi"/>
        </w:rPr>
        <w:t>a</w:t>
      </w:r>
      <w:r w:rsidR="005952AC" w:rsidRPr="00CA4998">
        <w:rPr>
          <w:rFonts w:asciiTheme="minorHAnsi" w:hAnsiTheme="minorHAnsi"/>
        </w:rPr>
        <w:t xml:space="preserve"> </w:t>
      </w:r>
      <w:r w:rsidR="00832692" w:rsidRPr="00CA4998">
        <w:rPr>
          <w:rFonts w:asciiTheme="minorHAnsi" w:hAnsiTheme="minorHAnsi"/>
        </w:rPr>
        <w:t xml:space="preserve">vatrogasnim društvima za nabavku vatrogasnih vozila </w:t>
      </w:r>
      <w:r w:rsidRPr="00CA4998">
        <w:rPr>
          <w:rFonts w:asciiTheme="minorHAnsi" w:hAnsiTheme="minorHAnsi"/>
        </w:rPr>
        <w:t>.</w:t>
      </w:r>
    </w:p>
    <w:p w14:paraId="5A012C68" w14:textId="759659A9" w:rsidR="000467C2" w:rsidRPr="00CA4998" w:rsidRDefault="000467C2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AOP 03</w:t>
      </w:r>
      <w:r w:rsidR="000026E1" w:rsidRPr="00CA4998">
        <w:rPr>
          <w:rFonts w:asciiTheme="minorHAnsi" w:hAnsiTheme="minorHAnsi"/>
        </w:rPr>
        <w:t>0</w:t>
      </w:r>
      <w:r w:rsidRPr="00CA4998">
        <w:rPr>
          <w:rFonts w:asciiTheme="minorHAnsi" w:hAnsiTheme="minorHAnsi"/>
        </w:rPr>
        <w:t>- rashodi za javni red i sigurnost koji nisu drugdje svrstani su veći za 16</w:t>
      </w:r>
      <w:r w:rsidR="00456801" w:rsidRPr="00CA4998">
        <w:rPr>
          <w:rFonts w:asciiTheme="minorHAnsi" w:hAnsiTheme="minorHAnsi"/>
        </w:rPr>
        <w:t>,8</w:t>
      </w:r>
      <w:r w:rsidRPr="00CA4998">
        <w:rPr>
          <w:rFonts w:asciiTheme="minorHAnsi" w:hAnsiTheme="minorHAnsi"/>
        </w:rPr>
        <w:t xml:space="preserve"> % zbog većeg financiranja Civilne zaštite.</w:t>
      </w:r>
    </w:p>
    <w:p w14:paraId="7A116D57" w14:textId="77777777" w:rsidR="00A50D13" w:rsidRPr="00CA4998" w:rsidRDefault="00A50D13" w:rsidP="003466C3">
      <w:pPr>
        <w:jc w:val="both"/>
        <w:rPr>
          <w:rFonts w:asciiTheme="minorHAnsi" w:hAnsiTheme="minorHAnsi"/>
        </w:rPr>
      </w:pPr>
    </w:p>
    <w:p w14:paraId="6F561A7B" w14:textId="314D2BCC" w:rsidR="00CD56F5" w:rsidRPr="00CA4998" w:rsidRDefault="009872FA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  <w:u w:val="single"/>
        </w:rPr>
        <w:t>Ekonomski poslovi</w:t>
      </w:r>
      <w:r w:rsidRPr="00CA4998">
        <w:rPr>
          <w:rFonts w:asciiTheme="minorHAnsi" w:hAnsiTheme="minorHAnsi"/>
        </w:rPr>
        <w:t xml:space="preserve"> AOP 031</w:t>
      </w:r>
      <w:r w:rsidR="00B76E34" w:rsidRPr="00CA4998">
        <w:rPr>
          <w:rFonts w:asciiTheme="minorHAnsi" w:hAnsiTheme="minorHAnsi"/>
        </w:rPr>
        <w:t xml:space="preserve"> ostvareni su u iznosu od </w:t>
      </w:r>
      <w:r w:rsidR="00456801" w:rsidRPr="00CA4998">
        <w:rPr>
          <w:rFonts w:asciiTheme="minorHAnsi" w:hAnsiTheme="minorHAnsi"/>
        </w:rPr>
        <w:t>26</w:t>
      </w:r>
      <w:r w:rsidRPr="00CA4998">
        <w:rPr>
          <w:rFonts w:asciiTheme="minorHAnsi" w:hAnsiTheme="minorHAnsi"/>
        </w:rPr>
        <w:t>.</w:t>
      </w:r>
      <w:r w:rsidR="00456801" w:rsidRPr="00CA4998">
        <w:rPr>
          <w:rFonts w:asciiTheme="minorHAnsi" w:hAnsiTheme="minorHAnsi"/>
        </w:rPr>
        <w:t>225</w:t>
      </w:r>
      <w:r w:rsidRPr="00CA4998">
        <w:rPr>
          <w:rFonts w:asciiTheme="minorHAnsi" w:hAnsiTheme="minorHAnsi"/>
        </w:rPr>
        <w:t>.</w:t>
      </w:r>
      <w:r w:rsidR="00456801" w:rsidRPr="00CA4998">
        <w:rPr>
          <w:rFonts w:asciiTheme="minorHAnsi" w:hAnsiTheme="minorHAnsi"/>
        </w:rPr>
        <w:t>683</w:t>
      </w:r>
      <w:r w:rsidR="00B76E34" w:rsidRPr="00CA4998">
        <w:rPr>
          <w:rFonts w:asciiTheme="minorHAnsi" w:hAnsiTheme="minorHAnsi"/>
        </w:rPr>
        <w:t xml:space="preserve"> što je za </w:t>
      </w:r>
      <w:r w:rsidR="00456801" w:rsidRPr="00CA4998">
        <w:rPr>
          <w:rFonts w:asciiTheme="minorHAnsi" w:hAnsiTheme="minorHAnsi"/>
        </w:rPr>
        <w:t>53</w:t>
      </w:r>
      <w:r w:rsidRPr="00CA4998">
        <w:rPr>
          <w:rFonts w:asciiTheme="minorHAnsi" w:hAnsiTheme="minorHAnsi"/>
        </w:rPr>
        <w:t>,</w:t>
      </w:r>
      <w:r w:rsidR="00456801" w:rsidRPr="00CA4998">
        <w:rPr>
          <w:rFonts w:asciiTheme="minorHAnsi" w:hAnsiTheme="minorHAnsi"/>
        </w:rPr>
        <w:t>9</w:t>
      </w:r>
      <w:r w:rsidR="000467C2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456801" w:rsidRPr="00CA4998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prošle godine.</w:t>
      </w:r>
      <w:r w:rsidR="00697CA3" w:rsidRPr="00CA4998">
        <w:rPr>
          <w:rFonts w:asciiTheme="minorHAnsi" w:hAnsiTheme="minorHAnsi"/>
        </w:rPr>
        <w:t xml:space="preserve"> </w:t>
      </w:r>
      <w:r w:rsidR="00CD1C73" w:rsidRPr="00CA4998">
        <w:rPr>
          <w:rFonts w:asciiTheme="minorHAnsi" w:hAnsiTheme="minorHAnsi"/>
        </w:rPr>
        <w:t>Glavni r</w:t>
      </w:r>
      <w:r w:rsidR="00697CA3" w:rsidRPr="00CA4998">
        <w:rPr>
          <w:rFonts w:asciiTheme="minorHAnsi" w:hAnsiTheme="minorHAnsi"/>
        </w:rPr>
        <w:t xml:space="preserve">azlog </w:t>
      </w:r>
      <w:r w:rsidR="00CD1C73" w:rsidRPr="00CA4998">
        <w:rPr>
          <w:rFonts w:asciiTheme="minorHAnsi" w:hAnsiTheme="minorHAnsi"/>
        </w:rPr>
        <w:t xml:space="preserve">ovolikog </w:t>
      </w:r>
      <w:r w:rsidR="00456801" w:rsidRPr="00CA4998">
        <w:rPr>
          <w:rFonts w:asciiTheme="minorHAnsi" w:hAnsiTheme="minorHAnsi"/>
        </w:rPr>
        <w:t>povećanja</w:t>
      </w:r>
      <w:r w:rsidR="00C62E0F" w:rsidRPr="00CA4998">
        <w:rPr>
          <w:rFonts w:asciiTheme="minorHAnsi" w:hAnsiTheme="minorHAnsi"/>
        </w:rPr>
        <w:t xml:space="preserve"> su bila</w:t>
      </w:r>
      <w:r w:rsidR="00697CA3" w:rsidRPr="00CA4998">
        <w:rPr>
          <w:rFonts w:asciiTheme="minorHAnsi" w:hAnsiTheme="minorHAnsi"/>
        </w:rPr>
        <w:t xml:space="preserve"> ve</w:t>
      </w:r>
      <w:r w:rsidR="00C62E0F" w:rsidRPr="00CA4998">
        <w:rPr>
          <w:rFonts w:asciiTheme="minorHAnsi" w:hAnsiTheme="minorHAnsi"/>
        </w:rPr>
        <w:t>lika</w:t>
      </w:r>
      <w:r w:rsidR="00697CA3" w:rsidRPr="00CA4998">
        <w:rPr>
          <w:rFonts w:asciiTheme="minorHAnsi" w:hAnsiTheme="minorHAnsi"/>
        </w:rPr>
        <w:t xml:space="preserve"> ulaganja u cestovni promet </w:t>
      </w:r>
      <w:r w:rsidR="00C62E0F" w:rsidRPr="00CA4998">
        <w:rPr>
          <w:rFonts w:asciiTheme="minorHAnsi" w:hAnsiTheme="minorHAnsi"/>
        </w:rPr>
        <w:t>tijekom 20</w:t>
      </w:r>
      <w:r w:rsidR="003A5B23" w:rsidRPr="00CA4998">
        <w:rPr>
          <w:rFonts w:asciiTheme="minorHAnsi" w:hAnsiTheme="minorHAnsi"/>
        </w:rPr>
        <w:t>2</w:t>
      </w:r>
      <w:r w:rsidR="002524EE">
        <w:rPr>
          <w:rFonts w:asciiTheme="minorHAnsi" w:hAnsiTheme="minorHAnsi"/>
        </w:rPr>
        <w:t>1</w:t>
      </w:r>
      <w:r w:rsidR="00C62E0F" w:rsidRPr="00CA4998">
        <w:rPr>
          <w:rFonts w:asciiTheme="minorHAnsi" w:hAnsiTheme="minorHAnsi"/>
        </w:rPr>
        <w:t>.godine</w:t>
      </w:r>
      <w:r w:rsidR="00537B27" w:rsidRPr="00CA4998">
        <w:rPr>
          <w:rFonts w:asciiTheme="minorHAnsi" w:hAnsiTheme="minorHAnsi"/>
        </w:rPr>
        <w:t xml:space="preserve"> </w:t>
      </w:r>
      <w:r w:rsidR="0069364B" w:rsidRPr="00CA4998">
        <w:rPr>
          <w:rFonts w:asciiTheme="minorHAnsi" w:hAnsiTheme="minorHAnsi"/>
        </w:rPr>
        <w:t>(</w:t>
      </w:r>
      <w:r w:rsidR="00FF7270" w:rsidRPr="00CA4998">
        <w:rPr>
          <w:rFonts w:asciiTheme="minorHAnsi" w:hAnsiTheme="minorHAnsi"/>
        </w:rPr>
        <w:t xml:space="preserve">veliki projekt je bila </w:t>
      </w:r>
      <w:r w:rsidR="00363D8F" w:rsidRPr="00CA4998">
        <w:rPr>
          <w:rFonts w:asciiTheme="minorHAnsi" w:hAnsiTheme="minorHAnsi"/>
        </w:rPr>
        <w:t>rekonstrukcija</w:t>
      </w:r>
      <w:r w:rsidR="0069364B" w:rsidRPr="00CA4998">
        <w:rPr>
          <w:rFonts w:asciiTheme="minorHAnsi" w:hAnsiTheme="minorHAnsi"/>
        </w:rPr>
        <w:t xml:space="preserve"> </w:t>
      </w:r>
      <w:r w:rsidR="003A5B23" w:rsidRPr="00CA4998">
        <w:rPr>
          <w:rFonts w:asciiTheme="minorHAnsi" w:hAnsiTheme="minorHAnsi"/>
        </w:rPr>
        <w:t>Dr.Franje Tuđmana u Sućurcu, rekonstrukcija Obale kralja Tomislava u Lukšići,…</w:t>
      </w:r>
      <w:r w:rsidR="00FF7270" w:rsidRPr="00CA4998">
        <w:rPr>
          <w:rFonts w:asciiTheme="minorHAnsi" w:hAnsiTheme="minorHAnsi"/>
        </w:rPr>
        <w:t xml:space="preserve">) </w:t>
      </w:r>
      <w:r w:rsidR="004360BB" w:rsidRPr="00CA4998">
        <w:rPr>
          <w:rFonts w:asciiTheme="minorHAnsi" w:hAnsiTheme="minorHAnsi"/>
        </w:rPr>
        <w:t>-</w:t>
      </w:r>
      <w:r w:rsidR="004360BB" w:rsidRPr="00CA4998">
        <w:t xml:space="preserve"> </w:t>
      </w:r>
      <w:r w:rsidR="004360BB" w:rsidRPr="00CA4998">
        <w:rPr>
          <w:rFonts w:asciiTheme="minorHAnsi" w:hAnsiTheme="minorHAnsi"/>
        </w:rPr>
        <w:t xml:space="preserve">AOP 051 sa ostvarenjem od </w:t>
      </w:r>
      <w:r w:rsidR="007324DF" w:rsidRPr="00CA4998">
        <w:rPr>
          <w:rFonts w:asciiTheme="minorHAnsi" w:hAnsiTheme="minorHAnsi"/>
        </w:rPr>
        <w:t>14</w:t>
      </w:r>
      <w:r w:rsidR="004360BB" w:rsidRPr="00CA4998">
        <w:rPr>
          <w:rFonts w:asciiTheme="minorHAnsi" w:hAnsiTheme="minorHAnsi"/>
        </w:rPr>
        <w:t>.</w:t>
      </w:r>
      <w:r w:rsidR="007324DF" w:rsidRPr="00CA4998">
        <w:rPr>
          <w:rFonts w:asciiTheme="minorHAnsi" w:hAnsiTheme="minorHAnsi"/>
        </w:rPr>
        <w:t>251</w:t>
      </w:r>
      <w:r w:rsidR="004360BB" w:rsidRPr="00CA4998">
        <w:rPr>
          <w:rFonts w:asciiTheme="minorHAnsi" w:hAnsiTheme="minorHAnsi"/>
        </w:rPr>
        <w:t>.</w:t>
      </w:r>
      <w:r w:rsidR="007324DF" w:rsidRPr="00CA4998">
        <w:rPr>
          <w:rFonts w:asciiTheme="minorHAnsi" w:hAnsiTheme="minorHAnsi"/>
        </w:rPr>
        <w:t>757</w:t>
      </w:r>
      <w:r w:rsidR="004360BB" w:rsidRPr="00CA4998">
        <w:rPr>
          <w:rFonts w:asciiTheme="minorHAnsi" w:hAnsiTheme="minorHAnsi"/>
        </w:rPr>
        <w:t xml:space="preserve"> kn što je ostvarenje za </w:t>
      </w:r>
      <w:r w:rsidR="007324DF" w:rsidRPr="00CA4998">
        <w:rPr>
          <w:rFonts w:asciiTheme="minorHAnsi" w:hAnsiTheme="minorHAnsi"/>
        </w:rPr>
        <w:t>84</w:t>
      </w:r>
      <w:r w:rsidR="004360BB" w:rsidRPr="00CA4998">
        <w:rPr>
          <w:rFonts w:asciiTheme="minorHAnsi" w:hAnsiTheme="minorHAnsi"/>
        </w:rPr>
        <w:t>,</w:t>
      </w:r>
      <w:r w:rsidR="007324DF" w:rsidRPr="00CA4998">
        <w:rPr>
          <w:rFonts w:asciiTheme="minorHAnsi" w:hAnsiTheme="minorHAnsi"/>
        </w:rPr>
        <w:t>4</w:t>
      </w:r>
      <w:r w:rsidR="004360BB" w:rsidRPr="00CA4998">
        <w:rPr>
          <w:rFonts w:asciiTheme="minorHAnsi" w:hAnsiTheme="minorHAnsi"/>
        </w:rPr>
        <w:t xml:space="preserve"> %</w:t>
      </w:r>
      <w:r w:rsidR="007324DF" w:rsidRPr="00CA4998">
        <w:rPr>
          <w:rFonts w:asciiTheme="minorHAnsi" w:hAnsiTheme="minorHAnsi"/>
        </w:rPr>
        <w:t xml:space="preserve"> više</w:t>
      </w:r>
      <w:r w:rsidR="004360BB" w:rsidRPr="00CA4998">
        <w:rPr>
          <w:rFonts w:asciiTheme="minorHAnsi" w:hAnsiTheme="minorHAnsi"/>
        </w:rPr>
        <w:t xml:space="preserve"> nego 20</w:t>
      </w:r>
      <w:r w:rsidR="007324DF" w:rsidRPr="00CA4998">
        <w:rPr>
          <w:rFonts w:asciiTheme="minorHAnsi" w:hAnsiTheme="minorHAnsi"/>
        </w:rPr>
        <w:t>20</w:t>
      </w:r>
      <w:r w:rsidR="004360BB" w:rsidRPr="00CA4998">
        <w:rPr>
          <w:rFonts w:asciiTheme="minorHAnsi" w:hAnsiTheme="minorHAnsi"/>
        </w:rPr>
        <w:t>. godine</w:t>
      </w:r>
    </w:p>
    <w:p w14:paraId="58EAF346" w14:textId="77777777" w:rsidR="00C62E0F" w:rsidRPr="00CA4998" w:rsidRDefault="00C62E0F" w:rsidP="003466C3">
      <w:pPr>
        <w:jc w:val="both"/>
        <w:rPr>
          <w:rFonts w:asciiTheme="minorHAnsi" w:hAnsiTheme="minorHAnsi"/>
        </w:rPr>
      </w:pPr>
    </w:p>
    <w:p w14:paraId="4883A23D" w14:textId="0909738F" w:rsidR="00C62E0F" w:rsidRPr="00CA4998" w:rsidRDefault="00C62E0F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AOP 033 -opći ekonomski i trgovački poslovi su </w:t>
      </w:r>
      <w:r w:rsidR="00CD56F5" w:rsidRPr="00CA4998">
        <w:rPr>
          <w:rFonts w:asciiTheme="minorHAnsi" w:hAnsiTheme="minorHAnsi"/>
        </w:rPr>
        <w:t>veći</w:t>
      </w:r>
      <w:r w:rsidRPr="00CA4998">
        <w:rPr>
          <w:rFonts w:asciiTheme="minorHAnsi" w:hAnsiTheme="minorHAnsi"/>
        </w:rPr>
        <w:t xml:space="preserve"> za </w:t>
      </w:r>
      <w:r w:rsidR="00CD56F5" w:rsidRPr="00CA4998">
        <w:rPr>
          <w:rFonts w:asciiTheme="minorHAnsi" w:hAnsiTheme="minorHAnsi"/>
        </w:rPr>
        <w:t>61</w:t>
      </w:r>
      <w:r w:rsidRPr="00CA4998">
        <w:rPr>
          <w:rFonts w:asciiTheme="minorHAnsi" w:hAnsiTheme="minorHAnsi"/>
        </w:rPr>
        <w:t>,</w:t>
      </w:r>
      <w:r w:rsidR="00CD56F5" w:rsidRPr="00CA4998">
        <w:rPr>
          <w:rFonts w:asciiTheme="minorHAnsi" w:hAnsiTheme="minorHAnsi"/>
        </w:rPr>
        <w:t>6</w:t>
      </w:r>
      <w:r w:rsidRPr="00CA4998">
        <w:rPr>
          <w:rFonts w:asciiTheme="minorHAnsi" w:hAnsiTheme="minorHAnsi"/>
        </w:rPr>
        <w:t xml:space="preserve"> % z</w:t>
      </w:r>
      <w:r w:rsidR="002E7742" w:rsidRPr="00CA4998">
        <w:rPr>
          <w:rFonts w:asciiTheme="minorHAnsi" w:hAnsiTheme="minorHAnsi"/>
        </w:rPr>
        <w:t>bog</w:t>
      </w:r>
      <w:r w:rsidRPr="00CA4998">
        <w:rPr>
          <w:rFonts w:asciiTheme="minorHAnsi" w:hAnsiTheme="minorHAnsi"/>
        </w:rPr>
        <w:t xml:space="preserve"> </w:t>
      </w:r>
      <w:r w:rsidR="00CD56F5" w:rsidRPr="00CA4998">
        <w:rPr>
          <w:rFonts w:asciiTheme="minorHAnsi" w:hAnsiTheme="minorHAnsi"/>
        </w:rPr>
        <w:t>većih</w:t>
      </w:r>
      <w:r w:rsidRPr="00CA4998">
        <w:rPr>
          <w:rFonts w:asciiTheme="minorHAnsi" w:hAnsiTheme="minorHAnsi"/>
        </w:rPr>
        <w:t xml:space="preserve"> rashoda na razvojnim EU projektima .</w:t>
      </w:r>
    </w:p>
    <w:p w14:paraId="65F7F810" w14:textId="1903C7BB" w:rsidR="00CD56F5" w:rsidRPr="00CA4998" w:rsidRDefault="00CD56F5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AOP 036 Poljoprivreda ostvareno 384.591 kn zbog danih subvencija poljoprivrednicima a AOP 061</w:t>
      </w:r>
      <w:r w:rsidR="00194700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>ostvareno 1.480.8000 zbog danih subvencija poduzetnicima i obrtnicima.</w:t>
      </w:r>
    </w:p>
    <w:p w14:paraId="500AC31F" w14:textId="47EC51FB" w:rsidR="00CD56F5" w:rsidRPr="00CA4998" w:rsidRDefault="00CD56F5" w:rsidP="003466C3">
      <w:pPr>
        <w:jc w:val="both"/>
        <w:rPr>
          <w:rFonts w:asciiTheme="minorHAnsi" w:hAnsiTheme="minorHAnsi"/>
        </w:rPr>
      </w:pPr>
    </w:p>
    <w:p w14:paraId="7210D5D7" w14:textId="47E25261" w:rsidR="00486B5D" w:rsidRPr="00CA4998" w:rsidRDefault="00C62E0F" w:rsidP="00807679">
      <w:pPr>
        <w:suppressAutoHyphens w:val="0"/>
        <w:jc w:val="both"/>
        <w:rPr>
          <w:rFonts w:asciiTheme="minorHAnsi" w:hAnsiTheme="minorHAnsi"/>
          <w:color w:val="000000"/>
          <w:sz w:val="22"/>
          <w:szCs w:val="22"/>
          <w:lang w:eastAsia="hr-HR"/>
        </w:rPr>
      </w:pPr>
      <w:r w:rsidRPr="00CA4998">
        <w:rPr>
          <w:rFonts w:asciiTheme="minorHAnsi" w:hAnsiTheme="minorHAnsi"/>
          <w:color w:val="000000"/>
          <w:sz w:val="22"/>
          <w:szCs w:val="22"/>
          <w:lang w:eastAsia="hr-HR"/>
        </w:rPr>
        <w:lastRenderedPageBreak/>
        <w:t>AOP 0</w:t>
      </w:r>
      <w:r w:rsidR="004360BB" w:rsidRPr="00CA4998">
        <w:rPr>
          <w:rFonts w:asciiTheme="minorHAnsi" w:hAnsiTheme="minorHAnsi"/>
          <w:color w:val="000000"/>
          <w:sz w:val="22"/>
          <w:szCs w:val="22"/>
          <w:lang w:eastAsia="hr-HR"/>
        </w:rPr>
        <w:t>5</w:t>
      </w:r>
      <w:r w:rsidRPr="00CA4998">
        <w:rPr>
          <w:rFonts w:asciiTheme="minorHAnsi" w:hAnsiTheme="minorHAnsi"/>
          <w:color w:val="000000"/>
          <w:sz w:val="22"/>
          <w:szCs w:val="22"/>
          <w:lang w:eastAsia="hr-HR"/>
        </w:rPr>
        <w:t>7-ostale industrije su ostvarene u iznosu od 1.</w:t>
      </w:r>
      <w:r w:rsidR="00194700" w:rsidRPr="00CA4998">
        <w:rPr>
          <w:rFonts w:asciiTheme="minorHAnsi" w:hAnsiTheme="minorHAnsi"/>
          <w:color w:val="000000"/>
          <w:sz w:val="22"/>
          <w:szCs w:val="22"/>
          <w:lang w:eastAsia="hr-HR"/>
        </w:rPr>
        <w:t>530</w:t>
      </w:r>
      <w:r w:rsidRPr="00CA4998">
        <w:rPr>
          <w:rFonts w:asciiTheme="minorHAnsi" w:hAnsiTheme="minorHAnsi"/>
          <w:color w:val="000000"/>
          <w:sz w:val="22"/>
          <w:szCs w:val="22"/>
          <w:lang w:eastAsia="hr-HR"/>
        </w:rPr>
        <w:t xml:space="preserve">.000 kn što je za </w:t>
      </w:r>
      <w:r w:rsidR="00194700" w:rsidRPr="00CA4998">
        <w:rPr>
          <w:rFonts w:asciiTheme="minorHAnsi" w:hAnsiTheme="minorHAnsi"/>
          <w:color w:val="000000"/>
          <w:sz w:val="22"/>
          <w:szCs w:val="22"/>
          <w:lang w:eastAsia="hr-HR"/>
        </w:rPr>
        <w:t>20</w:t>
      </w:r>
      <w:r w:rsidRPr="00CA4998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% više nego 20</w:t>
      </w:r>
      <w:r w:rsidR="00194700" w:rsidRPr="00CA4998">
        <w:rPr>
          <w:rFonts w:asciiTheme="minorHAnsi" w:hAnsiTheme="minorHAnsi"/>
          <w:color w:val="000000"/>
          <w:sz w:val="22"/>
          <w:szCs w:val="22"/>
          <w:lang w:eastAsia="hr-HR"/>
        </w:rPr>
        <w:t>20</w:t>
      </w:r>
      <w:r w:rsidRPr="00CA4998">
        <w:rPr>
          <w:rFonts w:asciiTheme="minorHAnsi" w:hAnsiTheme="minorHAnsi"/>
          <w:color w:val="000000"/>
          <w:sz w:val="22"/>
          <w:szCs w:val="22"/>
          <w:lang w:eastAsia="hr-HR"/>
        </w:rPr>
        <w:t xml:space="preserve">.godine iz razloga pomoći poduzetnicima i obrtnicima </w:t>
      </w:r>
      <w:r w:rsidR="00486B5D" w:rsidRPr="00CA4998">
        <w:rPr>
          <w:rFonts w:asciiTheme="minorHAnsi" w:hAnsiTheme="minorHAnsi"/>
          <w:color w:val="000000"/>
          <w:sz w:val="22"/>
          <w:szCs w:val="22"/>
          <w:lang w:eastAsia="hr-HR"/>
        </w:rPr>
        <w:t>u prevladavanju ekonomskih posljedica pandemije Covid-19</w:t>
      </w:r>
      <w:r w:rsidR="00194700" w:rsidRPr="00CA4998">
        <w:rPr>
          <w:rFonts w:asciiTheme="minorHAnsi" w:hAnsiTheme="minorHAnsi"/>
          <w:color w:val="000000"/>
          <w:sz w:val="22"/>
          <w:szCs w:val="22"/>
          <w:lang w:eastAsia="hr-HR"/>
        </w:rPr>
        <w:t>.</w:t>
      </w:r>
    </w:p>
    <w:p w14:paraId="244360B9" w14:textId="77777777" w:rsidR="00194700" w:rsidRPr="00CA4998" w:rsidRDefault="00194700" w:rsidP="00807679">
      <w:pPr>
        <w:suppressAutoHyphens w:val="0"/>
        <w:jc w:val="both"/>
        <w:rPr>
          <w:rFonts w:asciiTheme="minorHAnsi" w:hAnsiTheme="minorHAnsi"/>
          <w:color w:val="000000"/>
          <w:sz w:val="22"/>
          <w:szCs w:val="22"/>
          <w:lang w:eastAsia="hr-HR"/>
        </w:rPr>
      </w:pPr>
    </w:p>
    <w:p w14:paraId="0AE89E55" w14:textId="09BDA4B4" w:rsidR="00B3670E" w:rsidRPr="00CA4998" w:rsidRDefault="00374E99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Ekonomski poslovi koji nisu drugdje svrstani AOP 070 su ostvareni u iznosu do </w:t>
      </w:r>
      <w:r w:rsidR="00194700" w:rsidRPr="00CA4998">
        <w:rPr>
          <w:rFonts w:asciiTheme="minorHAnsi" w:hAnsiTheme="minorHAnsi"/>
        </w:rPr>
        <w:t>9</w:t>
      </w:r>
      <w:r w:rsidRPr="00CA4998">
        <w:rPr>
          <w:rFonts w:asciiTheme="minorHAnsi" w:hAnsiTheme="minorHAnsi"/>
        </w:rPr>
        <w:t>.</w:t>
      </w:r>
      <w:r w:rsidR="00194700" w:rsidRPr="00CA4998">
        <w:rPr>
          <w:rFonts w:asciiTheme="minorHAnsi" w:hAnsiTheme="minorHAnsi"/>
        </w:rPr>
        <w:t>811</w:t>
      </w:r>
      <w:r w:rsidRPr="00CA4998">
        <w:rPr>
          <w:rFonts w:asciiTheme="minorHAnsi" w:hAnsiTheme="minorHAnsi"/>
        </w:rPr>
        <w:t>.</w:t>
      </w:r>
      <w:r w:rsidR="00194700" w:rsidRPr="00CA4998">
        <w:rPr>
          <w:rFonts w:asciiTheme="minorHAnsi" w:hAnsiTheme="minorHAnsi"/>
        </w:rPr>
        <w:t>671</w:t>
      </w:r>
      <w:r w:rsidRPr="00CA4998">
        <w:rPr>
          <w:rFonts w:asciiTheme="minorHAnsi" w:hAnsiTheme="minorHAnsi"/>
        </w:rPr>
        <w:t xml:space="preserve"> kn što je </w:t>
      </w:r>
      <w:r w:rsidR="00194700" w:rsidRPr="00CA4998">
        <w:rPr>
          <w:rFonts w:asciiTheme="minorHAnsi" w:hAnsiTheme="minorHAnsi"/>
        </w:rPr>
        <w:t>24</w:t>
      </w:r>
      <w:r w:rsidRPr="00CA4998">
        <w:rPr>
          <w:rFonts w:asciiTheme="minorHAnsi" w:hAnsiTheme="minorHAnsi"/>
        </w:rPr>
        <w:t>,</w:t>
      </w:r>
      <w:r w:rsidR="00194700" w:rsidRPr="00CA4998">
        <w:rPr>
          <w:rFonts w:asciiTheme="minorHAnsi" w:hAnsiTheme="minorHAnsi"/>
        </w:rPr>
        <w:t>5</w:t>
      </w:r>
      <w:r w:rsidR="00F06210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>% više nego 20</w:t>
      </w:r>
      <w:r w:rsidR="00194700" w:rsidRPr="00CA4998">
        <w:rPr>
          <w:rFonts w:asciiTheme="minorHAnsi" w:hAnsiTheme="minorHAnsi"/>
        </w:rPr>
        <w:t>20</w:t>
      </w:r>
      <w:r w:rsidRPr="00CA4998">
        <w:rPr>
          <w:rFonts w:asciiTheme="minorHAnsi" w:hAnsiTheme="minorHAnsi"/>
        </w:rPr>
        <w:t xml:space="preserve">.godine </w:t>
      </w:r>
      <w:r w:rsidR="004A7DCC" w:rsidRPr="00CA4998">
        <w:rPr>
          <w:rFonts w:asciiTheme="minorHAnsi" w:hAnsiTheme="minorHAnsi"/>
        </w:rPr>
        <w:t xml:space="preserve">a razlog je </w:t>
      </w:r>
      <w:r w:rsidR="00CB2884" w:rsidRPr="00CA4998">
        <w:rPr>
          <w:rFonts w:asciiTheme="minorHAnsi" w:hAnsiTheme="minorHAnsi"/>
        </w:rPr>
        <w:t>zbog rashoda na nov</w:t>
      </w:r>
      <w:r w:rsidR="00B3670E" w:rsidRPr="00CA4998">
        <w:rPr>
          <w:rFonts w:asciiTheme="minorHAnsi" w:hAnsiTheme="minorHAnsi"/>
        </w:rPr>
        <w:t>im EU p</w:t>
      </w:r>
      <w:r w:rsidR="00CB2884" w:rsidRPr="00CA4998">
        <w:rPr>
          <w:rFonts w:asciiTheme="minorHAnsi" w:hAnsiTheme="minorHAnsi"/>
        </w:rPr>
        <w:t>rojekt</w:t>
      </w:r>
      <w:r w:rsidR="00B3670E" w:rsidRPr="00CA4998">
        <w:rPr>
          <w:rFonts w:asciiTheme="minorHAnsi" w:hAnsiTheme="minorHAnsi"/>
        </w:rPr>
        <w:t>ima</w:t>
      </w:r>
      <w:r w:rsidR="00CB2884" w:rsidRPr="00CA4998">
        <w:rPr>
          <w:rFonts w:asciiTheme="minorHAnsi" w:hAnsiTheme="minorHAnsi"/>
        </w:rPr>
        <w:t xml:space="preserve"> te </w:t>
      </w:r>
      <w:r w:rsidR="00B3670E" w:rsidRPr="00CA4998">
        <w:rPr>
          <w:rFonts w:asciiTheme="minorHAnsi" w:hAnsiTheme="minorHAnsi"/>
        </w:rPr>
        <w:t>z</w:t>
      </w:r>
      <w:r w:rsidR="00CB2884" w:rsidRPr="00CA4998">
        <w:rPr>
          <w:rFonts w:asciiTheme="minorHAnsi" w:hAnsiTheme="minorHAnsi"/>
        </w:rPr>
        <w:t>bog</w:t>
      </w:r>
      <w:r w:rsidR="00B3670E" w:rsidRPr="00CA4998">
        <w:rPr>
          <w:rFonts w:asciiTheme="minorHAnsi" w:hAnsiTheme="minorHAnsi"/>
        </w:rPr>
        <w:t xml:space="preserve"> subvencija i kapitalnih pomoći poduzeću Zeleno i modro d.o.o</w:t>
      </w:r>
      <w:r w:rsidR="00C22495" w:rsidRPr="00CA4998">
        <w:rPr>
          <w:rFonts w:asciiTheme="minorHAnsi" w:hAnsiTheme="minorHAnsi"/>
        </w:rPr>
        <w:t>.</w:t>
      </w:r>
    </w:p>
    <w:p w14:paraId="4B6452D9" w14:textId="77777777" w:rsidR="00725FE0" w:rsidRPr="00CA4998" w:rsidRDefault="00725FE0" w:rsidP="003466C3">
      <w:pPr>
        <w:jc w:val="both"/>
        <w:rPr>
          <w:rFonts w:asciiTheme="minorHAnsi" w:hAnsiTheme="minorHAnsi"/>
        </w:rPr>
      </w:pPr>
    </w:p>
    <w:tbl>
      <w:tblPr>
        <w:tblW w:w="9310" w:type="dxa"/>
        <w:tblLook w:val="04A0" w:firstRow="1" w:lastRow="0" w:firstColumn="1" w:lastColumn="0" w:noHBand="0" w:noVBand="1"/>
      </w:tblPr>
      <w:tblGrid>
        <w:gridCol w:w="4106"/>
        <w:gridCol w:w="1276"/>
        <w:gridCol w:w="1394"/>
        <w:gridCol w:w="1203"/>
        <w:gridCol w:w="1331"/>
      </w:tblGrid>
      <w:tr w:rsidR="00755DC3" w:rsidRPr="00CA4998" w14:paraId="35F028F4" w14:textId="77777777" w:rsidTr="00755DC3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D452B49" w14:textId="77777777" w:rsidR="00755DC3" w:rsidRPr="00CA4998" w:rsidRDefault="00755DC3" w:rsidP="00755DC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19A5341" w14:textId="77777777" w:rsidR="00755DC3" w:rsidRPr="00CA4998" w:rsidRDefault="00755DC3" w:rsidP="00755DC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2020.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878C63F" w14:textId="77777777" w:rsidR="00755DC3" w:rsidRPr="00CA4998" w:rsidRDefault="00755DC3" w:rsidP="00755DC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C5A2C5D" w14:textId="77777777" w:rsidR="00755DC3" w:rsidRPr="00CA4998" w:rsidRDefault="00755DC3" w:rsidP="00755DC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2021/2020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A64BE94" w14:textId="77777777" w:rsidR="00755DC3" w:rsidRPr="00CA4998" w:rsidRDefault="00755DC3" w:rsidP="00755DC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2021-2020</w:t>
            </w:r>
          </w:p>
        </w:tc>
      </w:tr>
      <w:tr w:rsidR="00755DC3" w:rsidRPr="00CA4998" w14:paraId="0D6F44C3" w14:textId="77777777" w:rsidTr="00755DC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5FF5C6" w14:textId="77777777" w:rsidR="00755DC3" w:rsidRPr="00CA4998" w:rsidRDefault="00755DC3" w:rsidP="00755DC3">
            <w:pPr>
              <w:suppressAutoHyphens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AKTIVNOSTI IZ PODRUČJA EU FONDOVA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64A4AA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1.739.406,77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0DF1A4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4.595.085,04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FBD8ED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264,2%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BDC659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2.855.678,27</w:t>
            </w:r>
          </w:p>
        </w:tc>
      </w:tr>
      <w:tr w:rsidR="00755DC3" w:rsidRPr="00CA4998" w14:paraId="3B05383E" w14:textId="77777777" w:rsidTr="00755DC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AD0F" w14:textId="77777777" w:rsidR="00755DC3" w:rsidRPr="00CA4998" w:rsidRDefault="00755DC3" w:rsidP="00755DC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Projekt Protecht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BF1D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245.447,80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8AE2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F328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08BE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-245.447,80</w:t>
            </w:r>
          </w:p>
        </w:tc>
      </w:tr>
      <w:tr w:rsidR="00755DC3" w:rsidRPr="00CA4998" w14:paraId="0C24126D" w14:textId="77777777" w:rsidTr="00755DC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667C" w14:textId="77777777" w:rsidR="00755DC3" w:rsidRPr="00CA4998" w:rsidRDefault="00755DC3" w:rsidP="00755DC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Projekt Skriveni habitati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7339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12D1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32.500,00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D636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99E1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32.500,00</w:t>
            </w:r>
          </w:p>
        </w:tc>
      </w:tr>
      <w:tr w:rsidR="00755DC3" w:rsidRPr="00CA4998" w14:paraId="60C92326" w14:textId="77777777" w:rsidTr="00755DC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9039" w14:textId="77777777" w:rsidR="00755DC3" w:rsidRPr="00CA4998" w:rsidRDefault="00755DC3" w:rsidP="00755DC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Sufinanciranje nabave autobusa i opreme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D67D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270.129,60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55F3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0B45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0E30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-270.129,60</w:t>
            </w:r>
          </w:p>
        </w:tc>
      </w:tr>
      <w:tr w:rsidR="00755DC3" w:rsidRPr="00CA4998" w14:paraId="6D6ABC0A" w14:textId="77777777" w:rsidTr="00755DC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4F3C" w14:textId="77777777" w:rsidR="00755DC3" w:rsidRPr="00CA4998" w:rsidRDefault="00755DC3" w:rsidP="00755DC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Projekt PMO-GATE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6FE3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389.494,56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2F0E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104.745,76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12E4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26,9%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7065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-284.748,80</w:t>
            </w:r>
          </w:p>
        </w:tc>
      </w:tr>
      <w:tr w:rsidR="00755DC3" w:rsidRPr="00CA4998" w14:paraId="167C98DF" w14:textId="77777777" w:rsidTr="00755DC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B44F" w14:textId="77777777" w:rsidR="00755DC3" w:rsidRPr="00CA4998" w:rsidRDefault="00755DC3" w:rsidP="00755DC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Projekt UNDERWATER MUSE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0B1A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431.141,95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941A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434.515,86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7101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100,8%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F8BF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3.373,91</w:t>
            </w:r>
          </w:p>
        </w:tc>
      </w:tr>
      <w:tr w:rsidR="00755DC3" w:rsidRPr="00CA4998" w14:paraId="4962E6AA" w14:textId="77777777" w:rsidTr="00755DC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628D" w14:textId="77777777" w:rsidR="00755DC3" w:rsidRPr="00CA4998" w:rsidRDefault="00755DC3" w:rsidP="00755DC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Projekt VALUE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9642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378.125,34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566A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1.922.023,37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04AF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508,3%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A827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1.543.898,03</w:t>
            </w:r>
          </w:p>
        </w:tc>
      </w:tr>
      <w:tr w:rsidR="00755DC3" w:rsidRPr="00CA4998" w14:paraId="23F111D0" w14:textId="77777777" w:rsidTr="00755DC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E364" w14:textId="77777777" w:rsidR="00755DC3" w:rsidRPr="00CA4998" w:rsidRDefault="00755DC3" w:rsidP="00755DC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Projekt ADRISEISMIC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7926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16.051,52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9087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447.153,83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7033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2785,7%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103F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431.102,31</w:t>
            </w:r>
          </w:p>
        </w:tc>
      </w:tr>
      <w:tr w:rsidR="00755DC3" w:rsidRPr="00CA4998" w14:paraId="7EAB126E" w14:textId="77777777" w:rsidTr="00755DC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12A1" w14:textId="77777777" w:rsidR="00755DC3" w:rsidRPr="00CA4998" w:rsidRDefault="00755DC3" w:rsidP="00755DC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Projekt Zaželi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A1EC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C942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1.060.933,85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9962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051D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1.060.933,85</w:t>
            </w:r>
          </w:p>
        </w:tc>
      </w:tr>
      <w:tr w:rsidR="00755DC3" w:rsidRPr="00CA4998" w14:paraId="68101309" w14:textId="77777777" w:rsidTr="00755DC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118E" w14:textId="1A9F1E7B" w:rsidR="00755DC3" w:rsidRPr="00CA4998" w:rsidRDefault="00755DC3" w:rsidP="00755DC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Projekt izvaninstitucionalne skrbi -ITU </w:t>
            </w:r>
            <w:r w:rsidR="00A325B7"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mehanizmi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375A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9.016,00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251A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531.962,37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3322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5900,2%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6D47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522.946,37</w:t>
            </w:r>
          </w:p>
        </w:tc>
      </w:tr>
      <w:tr w:rsidR="00755DC3" w:rsidRPr="00CA4998" w14:paraId="2E0ED6A7" w14:textId="77777777" w:rsidTr="00755DC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1CBB" w14:textId="77777777" w:rsidR="00755DC3" w:rsidRPr="00CA4998" w:rsidRDefault="00755DC3" w:rsidP="00755DC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Projekt Brownfield Vila 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1151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3309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61.250,00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953F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5578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61.250,00</w:t>
            </w:r>
          </w:p>
        </w:tc>
      </w:tr>
      <w:tr w:rsidR="00755DC3" w:rsidRPr="00CA4998" w14:paraId="60690E68" w14:textId="77777777" w:rsidTr="00755DC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4D9A77" w14:textId="77777777" w:rsidR="00755DC3" w:rsidRPr="00CA4998" w:rsidRDefault="00755DC3" w:rsidP="00755DC3">
            <w:pPr>
              <w:suppressAutoHyphens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OSTALO U KOMUNALNOM GOSPODARSTVU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2B79E1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6.141.223,38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EFA4D9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5.216.586,43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93F931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84,9%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CB96E8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-924.636,95</w:t>
            </w:r>
          </w:p>
        </w:tc>
      </w:tr>
      <w:tr w:rsidR="00755DC3" w:rsidRPr="00CA4998" w14:paraId="51359B02" w14:textId="77777777" w:rsidTr="00755DC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9A9A" w14:textId="77777777" w:rsidR="00755DC3" w:rsidRPr="00CA4998" w:rsidRDefault="00755DC3" w:rsidP="00755DC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Rente i naknade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D238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1.982.473,38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AB1A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2.216.586,43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C87B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111,8%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EDD4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234.113,05</w:t>
            </w:r>
          </w:p>
        </w:tc>
      </w:tr>
      <w:tr w:rsidR="00755DC3" w:rsidRPr="00CA4998" w14:paraId="2E05F12C" w14:textId="77777777" w:rsidTr="00755DC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7006" w14:textId="77777777" w:rsidR="00755DC3" w:rsidRPr="00CA4998" w:rsidRDefault="00755DC3" w:rsidP="00755DC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"Zeleno i modro"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56EB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4.158.750,00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4CD0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3.000.000,00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A06E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72,1%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5FC6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-1.158.750,00</w:t>
            </w:r>
          </w:p>
        </w:tc>
      </w:tr>
      <w:tr w:rsidR="00755DC3" w:rsidRPr="00CA4998" w14:paraId="7BFCBF1B" w14:textId="77777777" w:rsidTr="00755DC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501DEFB" w14:textId="77777777" w:rsidR="00755DC3" w:rsidRPr="00CA4998" w:rsidRDefault="00755DC3" w:rsidP="00755DC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3D40D4A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7.880.630,15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90E9C03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9.811.671,47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083E78B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124,5%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F56B223" w14:textId="77777777" w:rsidR="00755DC3" w:rsidRPr="00CA4998" w:rsidRDefault="00755DC3" w:rsidP="00755DC3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1.931.041,32</w:t>
            </w:r>
          </w:p>
        </w:tc>
      </w:tr>
    </w:tbl>
    <w:p w14:paraId="4E82EDF0" w14:textId="77777777" w:rsidR="00F06210" w:rsidRPr="00CA4998" w:rsidRDefault="00F06210" w:rsidP="00990822">
      <w:pPr>
        <w:suppressAutoHyphens w:val="0"/>
        <w:jc w:val="both"/>
        <w:rPr>
          <w:rFonts w:asciiTheme="minorHAnsi" w:hAnsiTheme="minorHAnsi"/>
          <w:color w:val="000000"/>
          <w:sz w:val="22"/>
          <w:szCs w:val="22"/>
          <w:u w:val="single"/>
          <w:lang w:eastAsia="hr-HR"/>
        </w:rPr>
      </w:pPr>
    </w:p>
    <w:p w14:paraId="0FEEFBDD" w14:textId="635B61EB" w:rsidR="00990822" w:rsidRPr="00CA4998" w:rsidRDefault="00990822" w:rsidP="00990822">
      <w:pPr>
        <w:suppressAutoHyphens w:val="0"/>
        <w:jc w:val="both"/>
        <w:rPr>
          <w:rFonts w:asciiTheme="minorHAnsi" w:hAnsiTheme="minorHAnsi"/>
          <w:color w:val="000000"/>
          <w:sz w:val="22"/>
          <w:szCs w:val="22"/>
          <w:lang w:eastAsia="hr-HR"/>
        </w:rPr>
      </w:pPr>
      <w:r w:rsidRPr="00CA4998">
        <w:rPr>
          <w:rFonts w:asciiTheme="minorHAnsi" w:hAnsiTheme="minorHAnsi"/>
          <w:color w:val="000000"/>
          <w:sz w:val="22"/>
          <w:szCs w:val="22"/>
          <w:u w:val="single"/>
          <w:lang w:eastAsia="hr-HR"/>
        </w:rPr>
        <w:t>Zaštita okoliša</w:t>
      </w:r>
      <w:r w:rsidRPr="00CA4998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AOP 071 ostvarena je u iznosu od </w:t>
      </w:r>
      <w:r w:rsidR="00755DC3" w:rsidRPr="00CA4998">
        <w:rPr>
          <w:rFonts w:asciiTheme="minorHAnsi" w:hAnsiTheme="minorHAnsi"/>
          <w:color w:val="000000"/>
          <w:sz w:val="22"/>
          <w:szCs w:val="22"/>
          <w:lang w:eastAsia="hr-HR"/>
        </w:rPr>
        <w:t>619</w:t>
      </w:r>
      <w:r w:rsidRPr="00CA4998">
        <w:rPr>
          <w:rFonts w:asciiTheme="minorHAnsi" w:hAnsiTheme="minorHAnsi"/>
          <w:color w:val="000000"/>
          <w:sz w:val="22"/>
          <w:szCs w:val="22"/>
          <w:lang w:eastAsia="hr-HR"/>
        </w:rPr>
        <w:t>.</w:t>
      </w:r>
      <w:r w:rsidR="00755DC3" w:rsidRPr="00CA4998">
        <w:rPr>
          <w:rFonts w:asciiTheme="minorHAnsi" w:hAnsiTheme="minorHAnsi"/>
          <w:color w:val="000000"/>
          <w:sz w:val="22"/>
          <w:szCs w:val="22"/>
          <w:lang w:eastAsia="hr-HR"/>
        </w:rPr>
        <w:t>906</w:t>
      </w:r>
      <w:r w:rsidRPr="00CA4998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kn što je za </w:t>
      </w:r>
      <w:r w:rsidR="00755DC3" w:rsidRPr="00CA4998">
        <w:rPr>
          <w:rFonts w:asciiTheme="minorHAnsi" w:hAnsiTheme="minorHAnsi"/>
          <w:color w:val="000000"/>
          <w:sz w:val="22"/>
          <w:szCs w:val="22"/>
          <w:lang w:eastAsia="hr-HR"/>
        </w:rPr>
        <w:t>37</w:t>
      </w:r>
      <w:r w:rsidRPr="00CA4998">
        <w:rPr>
          <w:rFonts w:asciiTheme="minorHAnsi" w:hAnsiTheme="minorHAnsi"/>
          <w:color w:val="000000"/>
          <w:sz w:val="22"/>
          <w:szCs w:val="22"/>
          <w:lang w:eastAsia="hr-HR"/>
        </w:rPr>
        <w:t>,</w:t>
      </w:r>
      <w:r w:rsidR="00755DC3" w:rsidRPr="00CA4998">
        <w:rPr>
          <w:rFonts w:asciiTheme="minorHAnsi" w:hAnsiTheme="minorHAnsi"/>
          <w:color w:val="000000"/>
          <w:sz w:val="22"/>
          <w:szCs w:val="22"/>
          <w:lang w:eastAsia="hr-HR"/>
        </w:rPr>
        <w:t>4</w:t>
      </w:r>
      <w:r w:rsidRPr="00CA4998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% </w:t>
      </w:r>
      <w:r w:rsidR="00755DC3" w:rsidRPr="00CA4998">
        <w:rPr>
          <w:rFonts w:asciiTheme="minorHAnsi" w:hAnsiTheme="minorHAnsi"/>
          <w:color w:val="000000"/>
          <w:sz w:val="22"/>
          <w:szCs w:val="22"/>
          <w:lang w:eastAsia="hr-HR"/>
        </w:rPr>
        <w:t>više</w:t>
      </w:r>
      <w:r w:rsidRPr="00CA4998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nego 20</w:t>
      </w:r>
      <w:r w:rsidR="00605F32">
        <w:rPr>
          <w:rFonts w:asciiTheme="minorHAnsi" w:hAnsiTheme="minorHAnsi"/>
          <w:color w:val="000000"/>
          <w:sz w:val="22"/>
          <w:szCs w:val="22"/>
          <w:lang w:eastAsia="hr-HR"/>
        </w:rPr>
        <w:t>20</w:t>
      </w:r>
      <w:r w:rsidRPr="00CA4998">
        <w:rPr>
          <w:rFonts w:asciiTheme="minorHAnsi" w:hAnsiTheme="minorHAnsi"/>
          <w:color w:val="000000"/>
          <w:sz w:val="22"/>
          <w:szCs w:val="22"/>
          <w:lang w:eastAsia="hr-HR"/>
        </w:rPr>
        <w:t>.godine a razlog je zbog</w:t>
      </w:r>
      <w:r w:rsidR="0088488E" w:rsidRPr="00CA4998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</w:t>
      </w:r>
      <w:r w:rsidR="00A325B7" w:rsidRPr="00CA4998">
        <w:rPr>
          <w:rFonts w:asciiTheme="minorHAnsi" w:hAnsiTheme="minorHAnsi"/>
          <w:color w:val="000000"/>
          <w:sz w:val="22"/>
          <w:szCs w:val="22"/>
          <w:lang w:eastAsia="hr-HR"/>
        </w:rPr>
        <w:t>nešto većih</w:t>
      </w:r>
      <w:r w:rsidR="0088488E" w:rsidRPr="00CA4998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ulaganja u odvodnju</w:t>
      </w:r>
      <w:r w:rsidR="00582D96" w:rsidRPr="00CA4998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iako su </w:t>
      </w:r>
      <w:r w:rsidR="00CE0A3D" w:rsidRPr="00CA4998">
        <w:rPr>
          <w:rFonts w:asciiTheme="minorHAnsi" w:hAnsiTheme="minorHAnsi"/>
          <w:color w:val="000000"/>
          <w:sz w:val="22"/>
          <w:szCs w:val="22"/>
          <w:lang w:eastAsia="hr-HR"/>
        </w:rPr>
        <w:t>rashodi</w:t>
      </w:r>
      <w:r w:rsidR="00582D96" w:rsidRPr="00CA4998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gospodarenj</w:t>
      </w:r>
      <w:r w:rsidR="00CE0A3D" w:rsidRPr="00CA4998">
        <w:rPr>
          <w:rFonts w:asciiTheme="minorHAnsi" w:hAnsiTheme="minorHAnsi"/>
          <w:color w:val="000000"/>
          <w:sz w:val="22"/>
          <w:szCs w:val="22"/>
          <w:lang w:eastAsia="hr-HR"/>
        </w:rPr>
        <w:t>a</w:t>
      </w:r>
      <w:r w:rsidR="00582D96" w:rsidRPr="00CA4998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otpadom </w:t>
      </w:r>
      <w:r w:rsidR="00755DC3" w:rsidRPr="00CA4998">
        <w:rPr>
          <w:rFonts w:asciiTheme="minorHAnsi" w:hAnsiTheme="minorHAnsi"/>
          <w:color w:val="000000"/>
          <w:sz w:val="22"/>
          <w:szCs w:val="22"/>
          <w:lang w:eastAsia="hr-HR"/>
        </w:rPr>
        <w:t>nešto manji</w:t>
      </w:r>
      <w:r w:rsidRPr="00CA4998">
        <w:rPr>
          <w:rFonts w:asciiTheme="minorHAnsi" w:hAnsiTheme="minorHAnsi"/>
          <w:color w:val="000000"/>
          <w:sz w:val="22"/>
          <w:szCs w:val="22"/>
          <w:lang w:eastAsia="hr-HR"/>
        </w:rPr>
        <w:t>.</w:t>
      </w:r>
    </w:p>
    <w:p w14:paraId="5E41016F" w14:textId="77777777" w:rsidR="00153F1F" w:rsidRPr="00CA4998" w:rsidRDefault="00153F1F" w:rsidP="003466C3">
      <w:pPr>
        <w:jc w:val="both"/>
        <w:rPr>
          <w:rFonts w:asciiTheme="minorHAnsi" w:hAnsiTheme="minorHAnsi"/>
        </w:rPr>
      </w:pPr>
    </w:p>
    <w:p w14:paraId="1564D600" w14:textId="577603C5" w:rsidR="00DF74FD" w:rsidRPr="00CA4998" w:rsidRDefault="00DF74FD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  <w:u w:val="single"/>
        </w:rPr>
        <w:t>Usluge unapređenja stanovanja i zajednice</w:t>
      </w:r>
      <w:r w:rsidRPr="00CA4998">
        <w:rPr>
          <w:rFonts w:asciiTheme="minorHAnsi" w:hAnsiTheme="minorHAnsi"/>
        </w:rPr>
        <w:t xml:space="preserve"> AOP</w:t>
      </w:r>
      <w:r w:rsidR="007412F3" w:rsidRPr="00CA4998">
        <w:rPr>
          <w:rFonts w:asciiTheme="minorHAnsi" w:hAnsiTheme="minorHAnsi"/>
        </w:rPr>
        <w:t xml:space="preserve"> 078 ostvarene su u iznosu od </w:t>
      </w:r>
      <w:r w:rsidR="002A2779" w:rsidRPr="00CA4998">
        <w:rPr>
          <w:rFonts w:asciiTheme="minorHAnsi" w:hAnsiTheme="minorHAnsi"/>
        </w:rPr>
        <w:t>51</w:t>
      </w:r>
      <w:r w:rsidRPr="00CA4998">
        <w:rPr>
          <w:rFonts w:asciiTheme="minorHAnsi" w:hAnsiTheme="minorHAnsi"/>
        </w:rPr>
        <w:t>.</w:t>
      </w:r>
      <w:r w:rsidR="002A2779" w:rsidRPr="00CA4998">
        <w:rPr>
          <w:rFonts w:asciiTheme="minorHAnsi" w:hAnsiTheme="minorHAnsi"/>
        </w:rPr>
        <w:t>770</w:t>
      </w:r>
      <w:r w:rsidRPr="00CA4998">
        <w:rPr>
          <w:rFonts w:asciiTheme="minorHAnsi" w:hAnsiTheme="minorHAnsi"/>
        </w:rPr>
        <w:t>.</w:t>
      </w:r>
      <w:r w:rsidR="002A2779" w:rsidRPr="00CA4998">
        <w:rPr>
          <w:rFonts w:asciiTheme="minorHAnsi" w:hAnsiTheme="minorHAnsi"/>
        </w:rPr>
        <w:t>215</w:t>
      </w:r>
      <w:r w:rsidR="007412F3" w:rsidRPr="00CA4998">
        <w:rPr>
          <w:rFonts w:asciiTheme="minorHAnsi" w:hAnsiTheme="minorHAnsi"/>
        </w:rPr>
        <w:t xml:space="preserve"> kn što je za </w:t>
      </w:r>
      <w:r w:rsidR="002A2779" w:rsidRPr="00CA4998">
        <w:rPr>
          <w:rFonts w:asciiTheme="minorHAnsi" w:hAnsiTheme="minorHAnsi"/>
        </w:rPr>
        <w:t>25</w:t>
      </w:r>
      <w:r w:rsidRPr="00CA4998">
        <w:rPr>
          <w:rFonts w:asciiTheme="minorHAnsi" w:hAnsiTheme="minorHAnsi"/>
        </w:rPr>
        <w:t>,</w:t>
      </w:r>
      <w:r w:rsidR="002A2779" w:rsidRPr="00CA4998">
        <w:rPr>
          <w:rFonts w:asciiTheme="minorHAnsi" w:hAnsiTheme="minorHAnsi"/>
        </w:rPr>
        <w:t>7</w:t>
      </w:r>
      <w:r w:rsidR="00EC5823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2A2779" w:rsidRPr="00CA4998">
        <w:rPr>
          <w:rFonts w:asciiTheme="minorHAnsi" w:hAnsiTheme="minorHAnsi"/>
        </w:rPr>
        <w:t>manje</w:t>
      </w:r>
      <w:r w:rsidRPr="00CA4998">
        <w:rPr>
          <w:rFonts w:asciiTheme="minorHAnsi" w:hAnsiTheme="minorHAnsi"/>
        </w:rPr>
        <w:t xml:space="preserve"> nego prošle godine a </w:t>
      </w:r>
      <w:r w:rsidR="00EC5823" w:rsidRPr="00CA4998">
        <w:rPr>
          <w:rFonts w:asciiTheme="minorHAnsi" w:hAnsiTheme="minorHAnsi"/>
        </w:rPr>
        <w:t>razlozi su vidljivi u tabeli:</w:t>
      </w:r>
    </w:p>
    <w:p w14:paraId="657B8EE8" w14:textId="77777777" w:rsidR="00BF61E9" w:rsidRPr="00CA4998" w:rsidRDefault="00BF61E9" w:rsidP="003466C3">
      <w:pPr>
        <w:jc w:val="both"/>
        <w:rPr>
          <w:rFonts w:asciiTheme="minorHAnsi" w:hAnsiTheme="minorHAnsi"/>
        </w:rPr>
      </w:pPr>
    </w:p>
    <w:tbl>
      <w:tblPr>
        <w:tblW w:w="9594" w:type="dxa"/>
        <w:tblLook w:val="04A0" w:firstRow="1" w:lastRow="0" w:firstColumn="1" w:lastColumn="0" w:noHBand="0" w:noVBand="1"/>
      </w:tblPr>
      <w:tblGrid>
        <w:gridCol w:w="3964"/>
        <w:gridCol w:w="1276"/>
        <w:gridCol w:w="1506"/>
        <w:gridCol w:w="1203"/>
        <w:gridCol w:w="1645"/>
      </w:tblGrid>
      <w:tr w:rsidR="00BF61E9" w:rsidRPr="00CA4998" w14:paraId="036741D5" w14:textId="77777777" w:rsidTr="00BF61E9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EBBD375" w14:textId="77777777" w:rsidR="00BF61E9" w:rsidRPr="00CA4998" w:rsidRDefault="00BF61E9" w:rsidP="00BF61E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6AC3C5F" w14:textId="77777777" w:rsidR="00BF61E9" w:rsidRPr="00CA4998" w:rsidRDefault="00BF61E9" w:rsidP="00BF61E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2020.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894CE93" w14:textId="77777777" w:rsidR="00BF61E9" w:rsidRPr="00CA4998" w:rsidRDefault="00BF61E9" w:rsidP="00BF61E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FC58A83" w14:textId="77777777" w:rsidR="00BF61E9" w:rsidRPr="00CA4998" w:rsidRDefault="00BF61E9" w:rsidP="00BF61E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2021/2020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85F8466" w14:textId="77777777" w:rsidR="00BF61E9" w:rsidRPr="00CA4998" w:rsidRDefault="00BF61E9" w:rsidP="00BF61E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2021-2020</w:t>
            </w:r>
          </w:p>
        </w:tc>
      </w:tr>
      <w:tr w:rsidR="00BF61E9" w:rsidRPr="00CA4998" w14:paraId="1032B6F4" w14:textId="77777777" w:rsidTr="00BF61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36C3" w14:textId="77777777" w:rsidR="00BF61E9" w:rsidRPr="00CA4998" w:rsidRDefault="00BF61E9" w:rsidP="00BF61E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Održavanje nerazvrstanih cesta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9B05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8.740.176,17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1A41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9.059.941,12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3129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103,66%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F457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319.764,95</w:t>
            </w:r>
          </w:p>
        </w:tc>
      </w:tr>
      <w:tr w:rsidR="00BF61E9" w:rsidRPr="00CA4998" w14:paraId="1ED3074A" w14:textId="77777777" w:rsidTr="00BF61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602C" w14:textId="77777777" w:rsidR="00BF61E9" w:rsidRPr="00CA4998" w:rsidRDefault="00BF61E9" w:rsidP="00BF61E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Groblja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2DEF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9.663.984,62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FB46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1.121.913,94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70E9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11,61%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9B98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-8.542.070,68</w:t>
            </w:r>
          </w:p>
        </w:tc>
      </w:tr>
      <w:tr w:rsidR="00BF61E9" w:rsidRPr="00CA4998" w14:paraId="48645998" w14:textId="77777777" w:rsidTr="00BF61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5908" w14:textId="77777777" w:rsidR="00BF61E9" w:rsidRPr="00CA4998" w:rsidRDefault="00BF61E9" w:rsidP="00BF61E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Javne površine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55C2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14.088.956,06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C2C0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6.222.167,75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2056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44,16%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3BE3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-7.866.788,31</w:t>
            </w:r>
          </w:p>
        </w:tc>
      </w:tr>
      <w:tr w:rsidR="00BF61E9" w:rsidRPr="00CA4998" w14:paraId="2FA5512D" w14:textId="77777777" w:rsidTr="00BF61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E5DF" w14:textId="77777777" w:rsidR="00BF61E9" w:rsidRPr="00CA4998" w:rsidRDefault="00BF61E9" w:rsidP="00BF61E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Javna rasvjeta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8B0F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275.983,20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7946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1618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823E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-275.983,20</w:t>
            </w:r>
          </w:p>
        </w:tc>
      </w:tr>
      <w:tr w:rsidR="00BF61E9" w:rsidRPr="00CA4998" w14:paraId="36FE0459" w14:textId="77777777" w:rsidTr="00BF61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FE37" w14:textId="77777777" w:rsidR="00BF61E9" w:rsidRPr="00CA4998" w:rsidRDefault="00BF61E9" w:rsidP="00BF61E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Studije podloge i ostala planska dokumentacija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8023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58.404,28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97CE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259.230,15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928D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443,85%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0775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200.825,87</w:t>
            </w:r>
          </w:p>
        </w:tc>
      </w:tr>
      <w:tr w:rsidR="00BF61E9" w:rsidRPr="00CA4998" w14:paraId="6416E4FF" w14:textId="77777777" w:rsidTr="00BF61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92F0" w14:textId="77777777" w:rsidR="00BF61E9" w:rsidRPr="00CA4998" w:rsidRDefault="00BF61E9" w:rsidP="00BF61E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Prostorni planovi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DB68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CC91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32.500,00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C1D3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8BE7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32.500,00</w:t>
            </w:r>
          </w:p>
        </w:tc>
      </w:tr>
      <w:tr w:rsidR="00BF61E9" w:rsidRPr="00CA4998" w14:paraId="7322DC95" w14:textId="77777777" w:rsidTr="00BF61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00CC" w14:textId="77777777" w:rsidR="00BF61E9" w:rsidRPr="00CA4998" w:rsidRDefault="00BF61E9" w:rsidP="00BF61E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Održavanje građevina, uređaja i predmeta javne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7D1C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262.488,17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5D56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350.709,14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6EA1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133,61%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EDC7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88.220,97</w:t>
            </w:r>
          </w:p>
        </w:tc>
      </w:tr>
      <w:tr w:rsidR="00BF61E9" w:rsidRPr="00CA4998" w14:paraId="0C9A8411" w14:textId="77777777" w:rsidTr="00BF61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328C" w14:textId="77777777" w:rsidR="00BF61E9" w:rsidRPr="00CA4998" w:rsidRDefault="00BF61E9" w:rsidP="00BF61E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Redovna djelatnost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E66B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7.828.072,58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9499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7.690.182,70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A9FF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98,24%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4B25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-137.889,88</w:t>
            </w:r>
          </w:p>
        </w:tc>
      </w:tr>
      <w:tr w:rsidR="00BF61E9" w:rsidRPr="00CA4998" w14:paraId="08F4D0DD" w14:textId="77777777" w:rsidTr="00BF61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2771" w14:textId="77777777" w:rsidR="00BF61E9" w:rsidRPr="00CA4998" w:rsidRDefault="00BF61E9" w:rsidP="00BF61E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Održavanje groblja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D46C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965.003,34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F9D2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670.527,77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A4CF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69,48%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89E4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-294.475,57</w:t>
            </w:r>
          </w:p>
        </w:tc>
      </w:tr>
      <w:tr w:rsidR="00BF61E9" w:rsidRPr="00CA4998" w14:paraId="699AFBC0" w14:textId="77777777" w:rsidTr="00BF61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6A74" w14:textId="77777777" w:rsidR="00BF61E9" w:rsidRPr="00CA4998" w:rsidRDefault="00BF61E9" w:rsidP="00BF61E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Održavanje javne rasvjete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B883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2.774.953,38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414C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2.796.897,07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D3ED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100,79%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2AB4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21.943,69</w:t>
            </w:r>
          </w:p>
        </w:tc>
      </w:tr>
      <w:tr w:rsidR="00BF61E9" w:rsidRPr="00CA4998" w14:paraId="149C26B3" w14:textId="77777777" w:rsidTr="00BF61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F613" w14:textId="77777777" w:rsidR="00BF61E9" w:rsidRPr="00CA4998" w:rsidRDefault="00BF61E9" w:rsidP="00BF61E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Obilježavanje ulica i kućnih brojeva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245F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54.400,00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38E2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10.450,00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3747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19,21%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7E54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-43.950,00</w:t>
            </w:r>
          </w:p>
        </w:tc>
      </w:tr>
      <w:tr w:rsidR="00BF61E9" w:rsidRPr="00CA4998" w14:paraId="609466D9" w14:textId="77777777" w:rsidTr="00BF61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4DC2" w14:textId="77777777" w:rsidR="00BF61E9" w:rsidRPr="00CA4998" w:rsidRDefault="00BF61E9" w:rsidP="00BF61E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Održavanje sustava za oborinsku odvodnju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F62D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320.931,26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E900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131.154,15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77DE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40,87%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7BCF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-189.777,11</w:t>
            </w:r>
          </w:p>
        </w:tc>
      </w:tr>
      <w:tr w:rsidR="00BF61E9" w:rsidRPr="00CA4998" w14:paraId="1D8A7672" w14:textId="77777777" w:rsidTr="00BF61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8AF1" w14:textId="77777777" w:rsidR="00BF61E9" w:rsidRPr="00CA4998" w:rsidRDefault="00BF61E9" w:rsidP="00BF61E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Održavanje javnih  površina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1FE9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8.702.518,21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F7C0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10.776.157,87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4CE0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123,83%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1C33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2.073.639,66</w:t>
            </w:r>
          </w:p>
        </w:tc>
      </w:tr>
      <w:tr w:rsidR="00BF61E9" w:rsidRPr="00CA4998" w14:paraId="7473E062" w14:textId="77777777" w:rsidTr="00BF61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A371" w14:textId="77777777" w:rsidR="00BF61E9" w:rsidRPr="00CA4998" w:rsidRDefault="00BF61E9" w:rsidP="00BF61E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lastRenderedPageBreak/>
              <w:t>Održavanje tržnica na malo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1073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E2EC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34B9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97DE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-50,00</w:t>
            </w:r>
          </w:p>
        </w:tc>
      </w:tr>
      <w:tr w:rsidR="00BF61E9" w:rsidRPr="00CA4998" w14:paraId="76465913" w14:textId="77777777" w:rsidTr="00BF61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0D69" w14:textId="77777777" w:rsidR="00BF61E9" w:rsidRPr="00CA4998" w:rsidRDefault="00BF61E9" w:rsidP="00BF61E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Održavanje šumskih i poljskih puteva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27B9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1.548.295,41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AEFC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1.451.289,23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DE07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93,73%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7C45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-97.006,18</w:t>
            </w:r>
          </w:p>
        </w:tc>
      </w:tr>
      <w:tr w:rsidR="00BF61E9" w:rsidRPr="00CA4998" w14:paraId="40C1A32F" w14:textId="77777777" w:rsidTr="00BF61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3168" w14:textId="77777777" w:rsidR="00BF61E9" w:rsidRPr="00CA4998" w:rsidRDefault="00BF61E9" w:rsidP="00BF61E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Zaštita bilja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0DDD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171.563,13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C222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112.453,75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6D16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65,55%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E3EC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-59.109,38</w:t>
            </w:r>
          </w:p>
        </w:tc>
      </w:tr>
      <w:tr w:rsidR="00BF61E9" w:rsidRPr="00CA4998" w14:paraId="1EA16D20" w14:textId="77777777" w:rsidTr="00BF61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22BB" w14:textId="77777777" w:rsidR="00BF61E9" w:rsidRPr="00CA4998" w:rsidRDefault="00BF61E9" w:rsidP="00BF61E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Veterinarska služba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45E9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73.366,57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DDA7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86.875,00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199F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118,41%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CD52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13.508,43</w:t>
            </w:r>
          </w:p>
        </w:tc>
      </w:tr>
      <w:tr w:rsidR="00BF61E9" w:rsidRPr="00CA4998" w14:paraId="531F420B" w14:textId="77777777" w:rsidTr="00BF61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3027" w14:textId="77777777" w:rsidR="00BF61E9" w:rsidRPr="00CA4998" w:rsidRDefault="00BF61E9" w:rsidP="00BF61E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Financiranje rada skloništa za životinje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259B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224.750,00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7231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229.750,00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9532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102,22%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7F5F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BF61E9" w:rsidRPr="00CA4998" w14:paraId="40A0B744" w14:textId="77777777" w:rsidTr="00BF61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7470" w14:textId="77777777" w:rsidR="00BF61E9" w:rsidRPr="00CA4998" w:rsidRDefault="00BF61E9" w:rsidP="00BF61E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Komunalno redarstvo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E1BA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238.834,65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6BEB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337.334,25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FDEC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141,24%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219F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98.499,60</w:t>
            </w:r>
          </w:p>
        </w:tc>
      </w:tr>
      <w:tr w:rsidR="00BF61E9" w:rsidRPr="00CA4998" w14:paraId="276E4BDF" w14:textId="77777777" w:rsidTr="00BF61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71C2" w14:textId="77777777" w:rsidR="00BF61E9" w:rsidRPr="00CA4998" w:rsidRDefault="00BF61E9" w:rsidP="00BF61E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Vodoopskrba i odvodnja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194F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7.290.359,84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D307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6.537.624,14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7986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89,67%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FC8B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-752.735,70</w:t>
            </w:r>
          </w:p>
        </w:tc>
      </w:tr>
      <w:tr w:rsidR="00BF61E9" w:rsidRPr="00CA4998" w14:paraId="6CA23EC9" w14:textId="77777777" w:rsidTr="00BF61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68A7" w14:textId="77777777" w:rsidR="00BF61E9" w:rsidRPr="00CA4998" w:rsidRDefault="00BF61E9" w:rsidP="00BF61E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Održavanje poslovnih i stambenih prostora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A2D0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45.341,28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DEBA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172.371,46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6541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380,16%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46BA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127.030,18</w:t>
            </w:r>
          </w:p>
        </w:tc>
      </w:tr>
      <w:tr w:rsidR="00BF61E9" w:rsidRPr="00CA4998" w14:paraId="7D8F5BD5" w14:textId="77777777" w:rsidTr="00BF61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908B" w14:textId="77777777" w:rsidR="00BF61E9" w:rsidRPr="00CA4998" w:rsidRDefault="00BF61E9" w:rsidP="00BF61E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Izgradnja gradskih objekata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F126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2.318.042,16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11AC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3.720.685,23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EFA5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160,51%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3FAB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1.402.643,07</w:t>
            </w:r>
          </w:p>
        </w:tc>
      </w:tr>
      <w:tr w:rsidR="00BF61E9" w:rsidRPr="00CA4998" w14:paraId="00254B6B" w14:textId="77777777" w:rsidTr="00BF61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FCFA" w14:textId="77777777" w:rsidR="00BF61E9" w:rsidRPr="00CA4998" w:rsidRDefault="00BF61E9" w:rsidP="00BF61E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Priprema zemljišta i zaštita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F3BC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4.029.893,00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694F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D8D7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5B1D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-4.029.893,00</w:t>
            </w:r>
          </w:p>
        </w:tc>
      </w:tr>
      <w:tr w:rsidR="00BF61E9" w:rsidRPr="00CA4998" w14:paraId="518D2640" w14:textId="77777777" w:rsidTr="00BF61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1CB0038" w14:textId="77777777" w:rsidR="00BF61E9" w:rsidRPr="00CA4998" w:rsidRDefault="00BF61E9" w:rsidP="00BF61E9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3D42E99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69.676.367,31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E0C8C09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51.770.214,72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264F0B1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74,30%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5726B5A" w14:textId="77777777" w:rsidR="00BF61E9" w:rsidRPr="00CA4998" w:rsidRDefault="00BF61E9" w:rsidP="00BF61E9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-17.906.152,59</w:t>
            </w:r>
          </w:p>
        </w:tc>
      </w:tr>
    </w:tbl>
    <w:p w14:paraId="58726962" w14:textId="77777777" w:rsidR="00016493" w:rsidRPr="00CA4998" w:rsidRDefault="00016493" w:rsidP="003466C3">
      <w:pPr>
        <w:jc w:val="both"/>
        <w:rPr>
          <w:rFonts w:asciiTheme="minorHAnsi" w:hAnsiTheme="minorHAnsi"/>
          <w:sz w:val="18"/>
          <w:szCs w:val="18"/>
        </w:rPr>
      </w:pPr>
    </w:p>
    <w:p w14:paraId="53CA5F38" w14:textId="77777777" w:rsidR="00EC5823" w:rsidRPr="00CA4998" w:rsidRDefault="00EC5823" w:rsidP="003466C3">
      <w:pPr>
        <w:jc w:val="both"/>
        <w:rPr>
          <w:rFonts w:asciiTheme="minorHAnsi" w:hAnsiTheme="minorHAnsi"/>
          <w:sz w:val="18"/>
          <w:szCs w:val="18"/>
        </w:rPr>
      </w:pPr>
    </w:p>
    <w:p w14:paraId="15B3D5B7" w14:textId="116F5699" w:rsidR="00B25381" w:rsidRPr="00CA4998" w:rsidRDefault="00B25381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  <w:u w:val="single"/>
        </w:rPr>
        <w:t>Zdra</w:t>
      </w:r>
      <w:r w:rsidR="0035489C" w:rsidRPr="00CA4998">
        <w:rPr>
          <w:rFonts w:asciiTheme="minorHAnsi" w:hAnsiTheme="minorHAnsi"/>
          <w:u w:val="single"/>
        </w:rPr>
        <w:t>vstvo</w:t>
      </w:r>
      <w:r w:rsidR="0035489C" w:rsidRPr="00CA4998">
        <w:rPr>
          <w:rFonts w:asciiTheme="minorHAnsi" w:hAnsiTheme="minorHAnsi"/>
        </w:rPr>
        <w:t xml:space="preserve"> AOP 085 ostvareno je u iz</w:t>
      </w:r>
      <w:r w:rsidRPr="00CA4998">
        <w:rPr>
          <w:rFonts w:asciiTheme="minorHAnsi" w:hAnsiTheme="minorHAnsi"/>
        </w:rPr>
        <w:t xml:space="preserve">nosu od </w:t>
      </w:r>
      <w:r w:rsidR="00487666" w:rsidRPr="00CA4998">
        <w:rPr>
          <w:rFonts w:asciiTheme="minorHAnsi" w:hAnsiTheme="minorHAnsi"/>
        </w:rPr>
        <w:t>514</w:t>
      </w:r>
      <w:r w:rsidRPr="00CA4998">
        <w:rPr>
          <w:rFonts w:asciiTheme="minorHAnsi" w:hAnsiTheme="minorHAnsi"/>
        </w:rPr>
        <w:t>.</w:t>
      </w:r>
      <w:r w:rsidR="00487666" w:rsidRPr="00CA4998">
        <w:rPr>
          <w:rFonts w:asciiTheme="minorHAnsi" w:hAnsiTheme="minorHAnsi"/>
        </w:rPr>
        <w:t>812</w:t>
      </w:r>
      <w:r w:rsidRPr="00CA4998">
        <w:rPr>
          <w:rFonts w:asciiTheme="minorHAnsi" w:hAnsiTheme="minorHAnsi"/>
        </w:rPr>
        <w:t xml:space="preserve"> kn odnosno </w:t>
      </w:r>
      <w:r w:rsidR="00487666" w:rsidRPr="00CA4998">
        <w:rPr>
          <w:rFonts w:asciiTheme="minorHAnsi" w:hAnsiTheme="minorHAnsi"/>
        </w:rPr>
        <w:t>34</w:t>
      </w:r>
      <w:r w:rsidR="00681F52" w:rsidRPr="00CA4998">
        <w:rPr>
          <w:rFonts w:asciiTheme="minorHAnsi" w:hAnsiTheme="minorHAnsi"/>
        </w:rPr>
        <w:t>,</w:t>
      </w:r>
      <w:r w:rsidR="00487666" w:rsidRPr="00CA4998">
        <w:rPr>
          <w:rFonts w:asciiTheme="minorHAnsi" w:hAnsiTheme="minorHAnsi"/>
        </w:rPr>
        <w:t>8</w:t>
      </w:r>
      <w:r w:rsidR="00D54CB0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>%</w:t>
      </w:r>
      <w:r w:rsidR="00016493" w:rsidRPr="00CA4998">
        <w:rPr>
          <w:rFonts w:asciiTheme="minorHAnsi" w:hAnsiTheme="minorHAnsi"/>
        </w:rPr>
        <w:t xml:space="preserve"> </w:t>
      </w:r>
      <w:r w:rsidR="002F6903">
        <w:rPr>
          <w:rFonts w:asciiTheme="minorHAnsi" w:hAnsiTheme="minorHAnsi"/>
        </w:rPr>
        <w:t>manje</w:t>
      </w:r>
      <w:r w:rsidRPr="00CA4998">
        <w:rPr>
          <w:rFonts w:asciiTheme="minorHAnsi" w:hAnsiTheme="minorHAnsi"/>
        </w:rPr>
        <w:t xml:space="preserve"> nego prošle godine zbog </w:t>
      </w:r>
      <w:r w:rsidR="00487666" w:rsidRPr="00CA4998">
        <w:rPr>
          <w:rFonts w:asciiTheme="minorHAnsi" w:hAnsiTheme="minorHAnsi"/>
        </w:rPr>
        <w:t>manjih</w:t>
      </w:r>
      <w:r w:rsidR="00D54CB0" w:rsidRPr="00CA4998">
        <w:rPr>
          <w:rFonts w:asciiTheme="minorHAnsi" w:hAnsiTheme="minorHAnsi"/>
        </w:rPr>
        <w:t xml:space="preserve"> troškova deratizacije i dezinsekcije</w:t>
      </w:r>
      <w:r w:rsidRPr="00CA4998">
        <w:rPr>
          <w:rFonts w:asciiTheme="minorHAnsi" w:hAnsiTheme="minorHAnsi"/>
        </w:rPr>
        <w:t>.</w:t>
      </w:r>
    </w:p>
    <w:p w14:paraId="2F1A9650" w14:textId="77777777" w:rsidR="00B25381" w:rsidRPr="00CA4998" w:rsidRDefault="00B25381" w:rsidP="003466C3">
      <w:pPr>
        <w:jc w:val="both"/>
        <w:rPr>
          <w:rFonts w:asciiTheme="minorHAnsi" w:hAnsiTheme="minorHAnsi"/>
        </w:rPr>
      </w:pPr>
    </w:p>
    <w:p w14:paraId="2A0543D2" w14:textId="0410BACE" w:rsidR="009D18F6" w:rsidRPr="00CA4998" w:rsidRDefault="0035489C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  <w:u w:val="single"/>
        </w:rPr>
        <w:t>Rekreacija, kultura i rel</w:t>
      </w:r>
      <w:r w:rsidR="00B25381" w:rsidRPr="00CA4998">
        <w:rPr>
          <w:rFonts w:asciiTheme="minorHAnsi" w:hAnsiTheme="minorHAnsi"/>
          <w:u w:val="single"/>
        </w:rPr>
        <w:t>igija</w:t>
      </w:r>
      <w:r w:rsidR="00B25381" w:rsidRPr="00CA4998">
        <w:rPr>
          <w:rFonts w:asciiTheme="minorHAnsi" w:hAnsiTheme="minorHAnsi"/>
        </w:rPr>
        <w:t xml:space="preserve"> AOP 103 ostvareno je u iznosu od 1</w:t>
      </w:r>
      <w:r w:rsidR="00BF0067" w:rsidRPr="00CA4998">
        <w:rPr>
          <w:rFonts w:asciiTheme="minorHAnsi" w:hAnsiTheme="minorHAnsi"/>
        </w:rPr>
        <w:t>1</w:t>
      </w:r>
      <w:r w:rsidR="00B25381" w:rsidRPr="00CA4998">
        <w:rPr>
          <w:rFonts w:asciiTheme="minorHAnsi" w:hAnsiTheme="minorHAnsi"/>
        </w:rPr>
        <w:t>.</w:t>
      </w:r>
      <w:r w:rsidR="00BF0067" w:rsidRPr="00CA4998">
        <w:rPr>
          <w:rFonts w:asciiTheme="minorHAnsi" w:hAnsiTheme="minorHAnsi"/>
        </w:rPr>
        <w:t>607</w:t>
      </w:r>
      <w:r w:rsidR="00B25381" w:rsidRPr="00CA4998">
        <w:rPr>
          <w:rFonts w:asciiTheme="minorHAnsi" w:hAnsiTheme="minorHAnsi"/>
        </w:rPr>
        <w:t>.</w:t>
      </w:r>
      <w:r w:rsidR="00BF0067" w:rsidRPr="00CA4998">
        <w:rPr>
          <w:rFonts w:asciiTheme="minorHAnsi" w:hAnsiTheme="minorHAnsi"/>
        </w:rPr>
        <w:t>461</w:t>
      </w:r>
      <w:r w:rsidR="00B25381" w:rsidRPr="00CA4998">
        <w:rPr>
          <w:rFonts w:asciiTheme="minorHAnsi" w:hAnsiTheme="minorHAnsi"/>
        </w:rPr>
        <w:t xml:space="preserve"> kn odnosno za </w:t>
      </w:r>
      <w:r w:rsidR="00BF0067" w:rsidRPr="00CA4998">
        <w:rPr>
          <w:rFonts w:asciiTheme="minorHAnsi" w:hAnsiTheme="minorHAnsi"/>
        </w:rPr>
        <w:t>5</w:t>
      </w:r>
      <w:r w:rsidR="00B25381" w:rsidRPr="00CA4998">
        <w:rPr>
          <w:rFonts w:asciiTheme="minorHAnsi" w:hAnsiTheme="minorHAnsi"/>
        </w:rPr>
        <w:t>,</w:t>
      </w:r>
      <w:r w:rsidR="00BF0067" w:rsidRPr="00CA4998">
        <w:rPr>
          <w:rFonts w:asciiTheme="minorHAnsi" w:hAnsiTheme="minorHAnsi"/>
        </w:rPr>
        <w:t>2</w:t>
      </w:r>
      <w:r w:rsidR="003067AC" w:rsidRPr="00CA4998">
        <w:rPr>
          <w:rFonts w:asciiTheme="minorHAnsi" w:hAnsiTheme="minorHAnsi"/>
        </w:rPr>
        <w:t>0</w:t>
      </w:r>
      <w:r w:rsidR="00167F9F" w:rsidRPr="00CA4998">
        <w:rPr>
          <w:rFonts w:asciiTheme="minorHAnsi" w:hAnsiTheme="minorHAnsi"/>
        </w:rPr>
        <w:t xml:space="preserve"> % </w:t>
      </w:r>
      <w:r w:rsidR="00016493" w:rsidRPr="00CA4998">
        <w:rPr>
          <w:rFonts w:asciiTheme="minorHAnsi" w:hAnsiTheme="minorHAnsi"/>
        </w:rPr>
        <w:t>manje</w:t>
      </w:r>
      <w:r w:rsidR="00B25381" w:rsidRPr="00CA4998">
        <w:rPr>
          <w:rFonts w:asciiTheme="minorHAnsi" w:hAnsiTheme="minorHAnsi"/>
        </w:rPr>
        <w:t xml:space="preserve"> nego 20</w:t>
      </w:r>
      <w:r w:rsidR="00BF0067" w:rsidRPr="00CA4998">
        <w:rPr>
          <w:rFonts w:asciiTheme="minorHAnsi" w:hAnsiTheme="minorHAnsi"/>
        </w:rPr>
        <w:t>20</w:t>
      </w:r>
      <w:r w:rsidR="00B25381" w:rsidRPr="00CA4998">
        <w:rPr>
          <w:rFonts w:asciiTheme="minorHAnsi" w:hAnsiTheme="minorHAnsi"/>
        </w:rPr>
        <w:t>.godine.</w:t>
      </w:r>
      <w:r w:rsidR="00AE4A01" w:rsidRPr="00CA4998">
        <w:rPr>
          <w:rFonts w:asciiTheme="minorHAnsi" w:hAnsiTheme="minorHAnsi"/>
        </w:rPr>
        <w:t xml:space="preserve"> Razlozi </w:t>
      </w:r>
      <w:r w:rsidR="00A854A9" w:rsidRPr="00CA4998">
        <w:rPr>
          <w:rFonts w:asciiTheme="minorHAnsi" w:hAnsiTheme="minorHAnsi"/>
        </w:rPr>
        <w:t xml:space="preserve">smanjenja su </w:t>
      </w:r>
      <w:r w:rsidR="00BF0067" w:rsidRPr="00CA4998">
        <w:rPr>
          <w:rFonts w:asciiTheme="minorHAnsi" w:hAnsiTheme="minorHAnsi"/>
        </w:rPr>
        <w:t xml:space="preserve">neodržavanje kulturnih događanja </w:t>
      </w:r>
      <w:r w:rsidR="00A325B7" w:rsidRPr="00CA4998">
        <w:rPr>
          <w:rFonts w:asciiTheme="minorHAnsi" w:hAnsiTheme="minorHAnsi"/>
        </w:rPr>
        <w:t>uslijed</w:t>
      </w:r>
      <w:r w:rsidR="00BF0067" w:rsidRPr="00CA4998">
        <w:rPr>
          <w:rFonts w:asciiTheme="minorHAnsi" w:hAnsiTheme="minorHAnsi"/>
        </w:rPr>
        <w:t xml:space="preserve"> pandemije</w:t>
      </w:r>
      <w:r w:rsidR="003603E3" w:rsidRPr="00CA4998">
        <w:rPr>
          <w:rFonts w:asciiTheme="minorHAnsi" w:hAnsiTheme="minorHAnsi"/>
        </w:rPr>
        <w:t>.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4531"/>
        <w:gridCol w:w="1418"/>
        <w:gridCol w:w="1276"/>
        <w:gridCol w:w="1134"/>
        <w:gridCol w:w="1275"/>
      </w:tblGrid>
      <w:tr w:rsidR="00BF0067" w:rsidRPr="00CA4998" w14:paraId="054395F3" w14:textId="77777777" w:rsidTr="00BF0067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4A23EBC" w14:textId="77777777" w:rsidR="00BF0067" w:rsidRPr="00CA4998" w:rsidRDefault="00BF0067" w:rsidP="00BF006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F4D6F70" w14:textId="77777777" w:rsidR="00BF0067" w:rsidRPr="00CA4998" w:rsidRDefault="00BF0067" w:rsidP="00BF006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2020.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8B8FDEB" w14:textId="77777777" w:rsidR="00BF0067" w:rsidRPr="00CA4998" w:rsidRDefault="00BF0067" w:rsidP="00BF006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BF1FF3C" w14:textId="77777777" w:rsidR="00BF0067" w:rsidRPr="00CA4998" w:rsidRDefault="00BF0067" w:rsidP="00BF006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2021/2020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DD952A0" w14:textId="77777777" w:rsidR="00BF0067" w:rsidRPr="00CA4998" w:rsidRDefault="00BF0067" w:rsidP="00BF006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2021-2020</w:t>
            </w:r>
          </w:p>
        </w:tc>
      </w:tr>
      <w:tr w:rsidR="00BF0067" w:rsidRPr="00CA4998" w14:paraId="01B33EBC" w14:textId="77777777" w:rsidTr="00BF006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4C3E" w14:textId="77777777" w:rsidR="00BF0067" w:rsidRPr="00CA4998" w:rsidRDefault="00BF0067" w:rsidP="00BF006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Kaštelanska kulturna događanja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AC81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1.149.983,32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C3BB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793.679,87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A1F1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69,02%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7F8E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-356.303,45</w:t>
            </w:r>
          </w:p>
        </w:tc>
      </w:tr>
      <w:tr w:rsidR="00BF0067" w:rsidRPr="00CA4998" w14:paraId="3F32B32A" w14:textId="77777777" w:rsidTr="00BF006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6519" w14:textId="77777777" w:rsidR="00BF0067" w:rsidRPr="00CA4998" w:rsidRDefault="00BF0067" w:rsidP="00BF006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Financiranje kulture po programima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4FC4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1.314.548,87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0152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1.359.721,65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8F04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103,44%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5969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45.172,78</w:t>
            </w:r>
          </w:p>
        </w:tc>
      </w:tr>
      <w:tr w:rsidR="00BF0067" w:rsidRPr="00CA4998" w14:paraId="6C4187C8" w14:textId="77777777" w:rsidTr="00BF006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1792" w14:textId="77777777" w:rsidR="00BF0067" w:rsidRPr="00CA4998" w:rsidRDefault="00BF0067" w:rsidP="00BF006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Zaštita spomenika kulture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F030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276.910,70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4B76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C887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DB01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-276.910,70</w:t>
            </w:r>
          </w:p>
        </w:tc>
      </w:tr>
      <w:tr w:rsidR="00BF0067" w:rsidRPr="00CA4998" w14:paraId="22BFA02F" w14:textId="77777777" w:rsidTr="00BF006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FC5E" w14:textId="77777777" w:rsidR="00BF0067" w:rsidRPr="00CA4998" w:rsidRDefault="00BF0067" w:rsidP="00BF006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II. faza rekonstrukcije Opatičke kuće u K. Gomilici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6D99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12.190,00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8369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44AA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E85A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-12.190,00</w:t>
            </w:r>
          </w:p>
        </w:tc>
      </w:tr>
      <w:tr w:rsidR="00BF0067" w:rsidRPr="00CA4998" w14:paraId="5E4E5705" w14:textId="77777777" w:rsidTr="00BF006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FC99" w14:textId="77777777" w:rsidR="00BF0067" w:rsidRPr="00CA4998" w:rsidRDefault="00BF0067" w:rsidP="00BF006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Promicanje tehničke kulture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450A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116.750,00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40BD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5DAB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131,05%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15C8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36.250,00</w:t>
            </w:r>
          </w:p>
        </w:tc>
      </w:tr>
      <w:tr w:rsidR="00BF0067" w:rsidRPr="00CA4998" w14:paraId="24CD953C" w14:textId="77777777" w:rsidTr="00BF006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51F3" w14:textId="77777777" w:rsidR="00BF0067" w:rsidRPr="00CA4998" w:rsidRDefault="00BF0067" w:rsidP="00BF006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Financiranje zajednice športskih udruga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D023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5.400.000,00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A81B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5.500.000,00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E208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101,85%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3F05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BF0067" w:rsidRPr="00CA4998" w14:paraId="5E09CAA0" w14:textId="77777777" w:rsidTr="00BF006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E05B" w14:textId="77777777" w:rsidR="00BF0067" w:rsidRPr="00CA4998" w:rsidRDefault="00BF0067" w:rsidP="00BF006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Financiranje amaterskih, rekreativnih i ostalih sportskih udruga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00CB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735.000,00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176E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948.500,00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ACD5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129,05%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20FF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213.500,00</w:t>
            </w:r>
          </w:p>
        </w:tc>
      </w:tr>
      <w:tr w:rsidR="00BF0067" w:rsidRPr="00CA4998" w14:paraId="6CD45A10" w14:textId="77777777" w:rsidTr="00BF006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3CDC" w14:textId="77777777" w:rsidR="00BF0067" w:rsidRPr="00CA4998" w:rsidRDefault="00BF0067" w:rsidP="00BF006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Pomoć vjerskim zajednicama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8A81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54BF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63.500,00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1415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213,80%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244D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33.800,00</w:t>
            </w:r>
          </w:p>
        </w:tc>
      </w:tr>
      <w:tr w:rsidR="00BF0067" w:rsidRPr="00CA4998" w14:paraId="146E95C3" w14:textId="77777777" w:rsidTr="00BF006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0B94" w14:textId="77777777" w:rsidR="00BF0067" w:rsidRPr="00CA4998" w:rsidRDefault="00BF0067" w:rsidP="00BF006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Pomoć udrugama građana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F8AC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434.489,23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9209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526.104,00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3BE8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121,09%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2EEA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91.614,77</w:t>
            </w:r>
          </w:p>
        </w:tc>
      </w:tr>
      <w:tr w:rsidR="00BF0067" w:rsidRPr="00CA4998" w14:paraId="655B523E" w14:textId="77777777" w:rsidTr="00BF006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09A4" w14:textId="77777777" w:rsidR="00BF0067" w:rsidRPr="00CA4998" w:rsidRDefault="00BF0067" w:rsidP="00BF006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Kapitalne donacije neprofitnim organizacijama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D470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2.770.125,00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89E8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2.262.955,80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4C1E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81,69%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F5A4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-507.169,20</w:t>
            </w:r>
          </w:p>
        </w:tc>
      </w:tr>
      <w:tr w:rsidR="00BF0067" w:rsidRPr="00CA4998" w14:paraId="282A20A9" w14:textId="77777777" w:rsidTr="00BF006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B6F012B" w14:textId="77777777" w:rsidR="00BF0067" w:rsidRPr="00CA4998" w:rsidRDefault="00BF0067" w:rsidP="00BF0067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C8CB6FE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12.239.697,12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D552F86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11.607.461,32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80D0E41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94,83%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7E8C714" w14:textId="77777777" w:rsidR="00BF0067" w:rsidRPr="00CA4998" w:rsidRDefault="00BF0067" w:rsidP="00BF006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-632.235,80</w:t>
            </w:r>
          </w:p>
        </w:tc>
      </w:tr>
    </w:tbl>
    <w:p w14:paraId="7768DD19" w14:textId="0CF6F914" w:rsidR="00BF0067" w:rsidRPr="00CA4998" w:rsidRDefault="00BF0067" w:rsidP="003466C3">
      <w:pPr>
        <w:jc w:val="both"/>
        <w:rPr>
          <w:rFonts w:asciiTheme="minorHAnsi" w:hAnsiTheme="minorHAnsi"/>
          <w:sz w:val="18"/>
          <w:szCs w:val="18"/>
        </w:rPr>
      </w:pPr>
    </w:p>
    <w:p w14:paraId="49846E29" w14:textId="77777777" w:rsidR="009D18F6" w:rsidRPr="00CA4998" w:rsidRDefault="009D18F6" w:rsidP="003466C3">
      <w:pPr>
        <w:jc w:val="both"/>
        <w:rPr>
          <w:rFonts w:asciiTheme="minorHAnsi" w:hAnsiTheme="minorHAnsi"/>
        </w:rPr>
      </w:pPr>
    </w:p>
    <w:p w14:paraId="7883085D" w14:textId="598BE355" w:rsidR="00561724" w:rsidRPr="00CA4998" w:rsidRDefault="004C74E2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  <w:u w:val="single"/>
        </w:rPr>
        <w:t>Obrazovanje</w:t>
      </w:r>
      <w:r w:rsidRPr="00CA4998">
        <w:rPr>
          <w:rFonts w:asciiTheme="minorHAnsi" w:hAnsiTheme="minorHAnsi"/>
        </w:rPr>
        <w:t xml:space="preserve"> AO</w:t>
      </w:r>
      <w:r w:rsidR="003C7339" w:rsidRPr="00CA4998">
        <w:rPr>
          <w:rFonts w:asciiTheme="minorHAnsi" w:hAnsiTheme="minorHAnsi"/>
        </w:rPr>
        <w:t xml:space="preserve">P 110 ostvareno je u iznosu od </w:t>
      </w:r>
      <w:r w:rsidR="008114F7" w:rsidRPr="00CA4998">
        <w:rPr>
          <w:rFonts w:asciiTheme="minorHAnsi" w:hAnsiTheme="minorHAnsi"/>
        </w:rPr>
        <w:t>1</w:t>
      </w:r>
      <w:r w:rsidR="00BF0067" w:rsidRPr="00CA4998">
        <w:rPr>
          <w:rFonts w:asciiTheme="minorHAnsi" w:hAnsiTheme="minorHAnsi"/>
        </w:rPr>
        <w:t>3</w:t>
      </w:r>
      <w:r w:rsidR="00561724" w:rsidRPr="00CA4998">
        <w:rPr>
          <w:rFonts w:asciiTheme="minorHAnsi" w:hAnsiTheme="minorHAnsi"/>
        </w:rPr>
        <w:t>.</w:t>
      </w:r>
      <w:r w:rsidR="00BF0067" w:rsidRPr="00CA4998">
        <w:rPr>
          <w:rFonts w:asciiTheme="minorHAnsi" w:hAnsiTheme="minorHAnsi"/>
        </w:rPr>
        <w:t>117</w:t>
      </w:r>
      <w:r w:rsidR="00561724" w:rsidRPr="00CA4998">
        <w:rPr>
          <w:rFonts w:asciiTheme="minorHAnsi" w:hAnsiTheme="minorHAnsi"/>
        </w:rPr>
        <w:t>.</w:t>
      </w:r>
      <w:r w:rsidR="00BF0067" w:rsidRPr="00CA4998">
        <w:rPr>
          <w:rFonts w:asciiTheme="minorHAnsi" w:hAnsiTheme="minorHAnsi"/>
        </w:rPr>
        <w:t>744</w:t>
      </w:r>
      <w:r w:rsidRPr="00CA4998">
        <w:rPr>
          <w:rFonts w:asciiTheme="minorHAnsi" w:hAnsiTheme="minorHAnsi"/>
        </w:rPr>
        <w:t xml:space="preserve"> kn što je </w:t>
      </w:r>
      <w:r w:rsidR="008114F7" w:rsidRPr="00CA4998">
        <w:rPr>
          <w:rFonts w:asciiTheme="minorHAnsi" w:hAnsiTheme="minorHAnsi"/>
        </w:rPr>
        <w:t>5</w:t>
      </w:r>
      <w:r w:rsidRPr="00CA4998">
        <w:rPr>
          <w:rFonts w:asciiTheme="minorHAnsi" w:hAnsiTheme="minorHAnsi"/>
        </w:rPr>
        <w:t>,</w:t>
      </w:r>
      <w:r w:rsidR="00BF0067" w:rsidRPr="00CA4998">
        <w:rPr>
          <w:rFonts w:asciiTheme="minorHAnsi" w:hAnsiTheme="minorHAnsi"/>
        </w:rPr>
        <w:t>8</w:t>
      </w:r>
      <w:r w:rsidR="008114F7" w:rsidRPr="00CA4998">
        <w:rPr>
          <w:rFonts w:asciiTheme="minorHAnsi" w:hAnsiTheme="minorHAnsi"/>
        </w:rPr>
        <w:t xml:space="preserve"> </w:t>
      </w:r>
      <w:r w:rsidR="00561724" w:rsidRPr="00CA4998">
        <w:rPr>
          <w:rFonts w:asciiTheme="minorHAnsi" w:hAnsiTheme="minorHAnsi"/>
        </w:rPr>
        <w:t xml:space="preserve">% </w:t>
      </w:r>
      <w:r w:rsidRPr="00CA4998">
        <w:rPr>
          <w:rFonts w:asciiTheme="minorHAnsi" w:hAnsiTheme="minorHAnsi"/>
        </w:rPr>
        <w:t xml:space="preserve">više </w:t>
      </w:r>
      <w:r w:rsidR="00561724" w:rsidRPr="00CA4998">
        <w:rPr>
          <w:rFonts w:asciiTheme="minorHAnsi" w:hAnsiTheme="minorHAnsi"/>
        </w:rPr>
        <w:t>nego prošle godin</w:t>
      </w:r>
      <w:r w:rsidRPr="00CA4998">
        <w:rPr>
          <w:rFonts w:asciiTheme="minorHAnsi" w:hAnsiTheme="minorHAnsi"/>
        </w:rPr>
        <w:t>e zbog većih rashoda za predškolsko obrazovanje</w:t>
      </w:r>
      <w:r w:rsidR="00526AE4" w:rsidRPr="00CA4998">
        <w:rPr>
          <w:rFonts w:asciiTheme="minorHAnsi" w:hAnsiTheme="minorHAnsi"/>
        </w:rPr>
        <w:t xml:space="preserve"> (vjerski i privatni vrtići)</w:t>
      </w:r>
      <w:r w:rsidR="008114F7" w:rsidRPr="00CA4998">
        <w:rPr>
          <w:rFonts w:asciiTheme="minorHAnsi" w:hAnsiTheme="minorHAnsi"/>
        </w:rPr>
        <w:t>,</w:t>
      </w:r>
      <w:r w:rsidR="00526AE4" w:rsidRPr="00CA4998">
        <w:rPr>
          <w:rFonts w:asciiTheme="minorHAnsi" w:hAnsiTheme="minorHAnsi"/>
        </w:rPr>
        <w:t xml:space="preserve"> </w:t>
      </w:r>
      <w:r w:rsidR="008114F7" w:rsidRPr="00CA4998">
        <w:rPr>
          <w:rFonts w:asciiTheme="minorHAnsi" w:hAnsiTheme="minorHAnsi"/>
        </w:rPr>
        <w:t>v</w:t>
      </w:r>
      <w:r w:rsidR="00391EDF" w:rsidRPr="00CA4998">
        <w:rPr>
          <w:rFonts w:asciiTheme="minorHAnsi" w:hAnsiTheme="minorHAnsi"/>
        </w:rPr>
        <w:t>eće su i pomoći školama zbog financiranja pomoćnika u nastavi</w:t>
      </w:r>
      <w:r w:rsidR="008114F7" w:rsidRPr="00CA4998">
        <w:rPr>
          <w:rFonts w:asciiTheme="minorHAnsi" w:hAnsiTheme="minorHAnsi"/>
        </w:rPr>
        <w:t xml:space="preserve"> te je veći </w:t>
      </w:r>
      <w:r w:rsidR="00FA31A8" w:rsidRPr="00CA4998">
        <w:rPr>
          <w:rFonts w:asciiTheme="minorHAnsi" w:hAnsiTheme="minorHAnsi"/>
        </w:rPr>
        <w:t xml:space="preserve">i </w:t>
      </w:r>
      <w:r w:rsidR="008114F7" w:rsidRPr="00CA4998">
        <w:rPr>
          <w:rFonts w:asciiTheme="minorHAnsi" w:hAnsiTheme="minorHAnsi"/>
        </w:rPr>
        <w:t>broj stipendija</w:t>
      </w:r>
      <w:r w:rsidR="00391EDF" w:rsidRPr="00CA4998">
        <w:rPr>
          <w:rFonts w:asciiTheme="minorHAnsi" w:hAnsiTheme="minorHAnsi"/>
        </w:rPr>
        <w:t>.</w:t>
      </w:r>
    </w:p>
    <w:p w14:paraId="55E4C016" w14:textId="77777777" w:rsidR="00561724" w:rsidRPr="00CA4998" w:rsidRDefault="00561724" w:rsidP="003466C3">
      <w:pPr>
        <w:jc w:val="both"/>
        <w:rPr>
          <w:rFonts w:asciiTheme="minorHAnsi" w:hAnsiTheme="minorHAnsi"/>
        </w:rPr>
      </w:pPr>
    </w:p>
    <w:p w14:paraId="43A9DFD6" w14:textId="61E54AC3" w:rsidR="004F3D03" w:rsidRPr="00CA4998" w:rsidRDefault="00931F83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  <w:u w:val="single"/>
        </w:rPr>
        <w:t>Socijalna zaštita</w:t>
      </w:r>
      <w:r w:rsidRPr="00CA4998">
        <w:rPr>
          <w:rFonts w:asciiTheme="minorHAnsi" w:hAnsiTheme="minorHAnsi"/>
        </w:rPr>
        <w:t xml:space="preserve"> AOP 125 ostvareno je u iznosu od </w:t>
      </w:r>
      <w:r w:rsidR="00AD1D7E" w:rsidRPr="00CA4998">
        <w:rPr>
          <w:rFonts w:asciiTheme="minorHAnsi" w:hAnsiTheme="minorHAnsi"/>
        </w:rPr>
        <w:t>1</w:t>
      </w:r>
      <w:r w:rsidR="00E6386A" w:rsidRPr="00CA4998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>.</w:t>
      </w:r>
      <w:r w:rsidR="00E6386A" w:rsidRPr="00CA4998">
        <w:rPr>
          <w:rFonts w:asciiTheme="minorHAnsi" w:hAnsiTheme="minorHAnsi"/>
        </w:rPr>
        <w:t>693</w:t>
      </w:r>
      <w:r w:rsidRPr="00CA4998">
        <w:rPr>
          <w:rFonts w:asciiTheme="minorHAnsi" w:hAnsiTheme="minorHAnsi"/>
        </w:rPr>
        <w:t>.</w:t>
      </w:r>
      <w:r w:rsidR="00E6386A" w:rsidRPr="00CA4998">
        <w:rPr>
          <w:rFonts w:asciiTheme="minorHAnsi" w:hAnsiTheme="minorHAnsi"/>
        </w:rPr>
        <w:t>874</w:t>
      </w:r>
      <w:r w:rsidRPr="00CA4998">
        <w:rPr>
          <w:rFonts w:asciiTheme="minorHAnsi" w:hAnsiTheme="minorHAnsi"/>
        </w:rPr>
        <w:t xml:space="preserve"> kn odnosno za </w:t>
      </w:r>
      <w:r w:rsidR="00391EDF" w:rsidRPr="00CA4998">
        <w:rPr>
          <w:rFonts w:asciiTheme="minorHAnsi" w:hAnsiTheme="minorHAnsi"/>
        </w:rPr>
        <w:t>1</w:t>
      </w:r>
      <w:r w:rsidR="00E6386A" w:rsidRPr="00CA4998">
        <w:rPr>
          <w:rFonts w:asciiTheme="minorHAnsi" w:hAnsiTheme="minorHAnsi"/>
        </w:rPr>
        <w:t>1</w:t>
      </w:r>
      <w:r w:rsidRPr="00CA4998">
        <w:rPr>
          <w:rFonts w:asciiTheme="minorHAnsi" w:hAnsiTheme="minorHAnsi"/>
        </w:rPr>
        <w:t>,</w:t>
      </w:r>
      <w:r w:rsidR="00E6386A" w:rsidRPr="00CA4998">
        <w:rPr>
          <w:rFonts w:asciiTheme="minorHAnsi" w:hAnsiTheme="minorHAnsi"/>
        </w:rPr>
        <w:t>6</w:t>
      </w:r>
      <w:r w:rsidRPr="00CA4998">
        <w:rPr>
          <w:rFonts w:asciiTheme="minorHAnsi" w:hAnsiTheme="minorHAnsi"/>
        </w:rPr>
        <w:t xml:space="preserve">% </w:t>
      </w:r>
      <w:r w:rsidR="00AD1D7E" w:rsidRPr="00CA4998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20</w:t>
      </w:r>
      <w:r w:rsidR="00E6386A" w:rsidRPr="00CA4998">
        <w:rPr>
          <w:rFonts w:asciiTheme="minorHAnsi" w:hAnsiTheme="minorHAnsi"/>
        </w:rPr>
        <w:t>20</w:t>
      </w:r>
      <w:r w:rsidRPr="00CA4998">
        <w:rPr>
          <w:rFonts w:asciiTheme="minorHAnsi" w:hAnsiTheme="minorHAnsi"/>
        </w:rPr>
        <w:t xml:space="preserve">.godine i to zbog </w:t>
      </w:r>
      <w:r w:rsidR="00F27ACF" w:rsidRPr="00CA4998">
        <w:rPr>
          <w:rFonts w:asciiTheme="minorHAnsi" w:hAnsiTheme="minorHAnsi"/>
        </w:rPr>
        <w:t xml:space="preserve">većih pomoći obiteljima i kućanstvima te većih donacija Crvenom križu, </w:t>
      </w:r>
      <w:r w:rsidR="00120B0F" w:rsidRPr="00CA4998">
        <w:rPr>
          <w:rFonts w:asciiTheme="minorHAnsi" w:hAnsiTheme="minorHAnsi"/>
        </w:rPr>
        <w:t xml:space="preserve">prijevoza đaka i studenata, </w:t>
      </w:r>
      <w:r w:rsidR="00F27ACF" w:rsidRPr="00CA4998">
        <w:rPr>
          <w:rFonts w:asciiTheme="minorHAnsi" w:hAnsiTheme="minorHAnsi"/>
        </w:rPr>
        <w:t>udrugama iz područja socijalne skrbi te udrugama proisteklim iz Domovinskog rata.</w:t>
      </w:r>
    </w:p>
    <w:p w14:paraId="1CEEDF1D" w14:textId="5D82F069" w:rsidR="00120B0F" w:rsidRPr="00CA4998" w:rsidRDefault="00120B0F" w:rsidP="003466C3">
      <w:pPr>
        <w:jc w:val="both"/>
        <w:rPr>
          <w:rFonts w:asciiTheme="minorHAnsi" w:hAnsiTheme="minorHAnsi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4531"/>
        <w:gridCol w:w="1418"/>
        <w:gridCol w:w="1389"/>
        <w:gridCol w:w="1203"/>
        <w:gridCol w:w="1287"/>
      </w:tblGrid>
      <w:tr w:rsidR="00646A78" w:rsidRPr="00CA4998" w14:paraId="05B6BBDC" w14:textId="77777777" w:rsidTr="00646A78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ABA627E" w14:textId="77777777" w:rsidR="00120B0F" w:rsidRPr="00CA4998" w:rsidRDefault="00120B0F" w:rsidP="00120B0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B614C78" w14:textId="77777777" w:rsidR="00120B0F" w:rsidRPr="00CA4998" w:rsidRDefault="00120B0F" w:rsidP="00120B0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Ostvarenje 2020.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EBF897D" w14:textId="77777777" w:rsidR="00120B0F" w:rsidRPr="00CA4998" w:rsidRDefault="00120B0F" w:rsidP="00120B0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Ostvarenje 2021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50A377B" w14:textId="77777777" w:rsidR="00120B0F" w:rsidRPr="00CA4998" w:rsidRDefault="00120B0F" w:rsidP="00120B0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2021/2020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3FF56EE" w14:textId="77777777" w:rsidR="00120B0F" w:rsidRPr="00CA4998" w:rsidRDefault="00120B0F" w:rsidP="00120B0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2021-2020</w:t>
            </w:r>
          </w:p>
        </w:tc>
      </w:tr>
      <w:tr w:rsidR="00120B0F" w:rsidRPr="00CA4998" w14:paraId="2D93047C" w14:textId="77777777" w:rsidTr="00646A7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A0C4" w14:textId="77777777" w:rsidR="00120B0F" w:rsidRPr="00CA4998" w:rsidRDefault="00120B0F" w:rsidP="00120B0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Pomoć obiteljima i kućanstvima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61BC" w14:textId="77777777" w:rsidR="00120B0F" w:rsidRPr="00CA4998" w:rsidRDefault="00120B0F" w:rsidP="00120B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6.147.678,93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3DAA" w14:textId="77777777" w:rsidR="00120B0F" w:rsidRPr="00CA4998" w:rsidRDefault="00120B0F" w:rsidP="00120B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6.736.389,48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90D4" w14:textId="77777777" w:rsidR="00120B0F" w:rsidRPr="00CA4998" w:rsidRDefault="00120B0F" w:rsidP="00120B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109,58%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E856" w14:textId="77777777" w:rsidR="00120B0F" w:rsidRPr="00CA4998" w:rsidRDefault="00120B0F" w:rsidP="00120B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588.710,55</w:t>
            </w:r>
          </w:p>
        </w:tc>
      </w:tr>
      <w:tr w:rsidR="00120B0F" w:rsidRPr="00CA4998" w14:paraId="1DDEE657" w14:textId="77777777" w:rsidTr="00646A7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C955" w14:textId="77777777" w:rsidR="00120B0F" w:rsidRPr="00CA4998" w:rsidRDefault="00120B0F" w:rsidP="00120B0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Crveni križ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BC3C" w14:textId="77777777" w:rsidR="00120B0F" w:rsidRPr="00CA4998" w:rsidRDefault="00120B0F" w:rsidP="00120B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1.039.275,06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3B77" w14:textId="77777777" w:rsidR="00120B0F" w:rsidRPr="00CA4998" w:rsidRDefault="00120B0F" w:rsidP="00120B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1.089.000,00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0CC2" w14:textId="77777777" w:rsidR="00120B0F" w:rsidRPr="00CA4998" w:rsidRDefault="00120B0F" w:rsidP="00120B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104,78%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6815" w14:textId="77777777" w:rsidR="00120B0F" w:rsidRPr="00CA4998" w:rsidRDefault="00120B0F" w:rsidP="00120B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49.724,94</w:t>
            </w:r>
          </w:p>
        </w:tc>
      </w:tr>
      <w:tr w:rsidR="00120B0F" w:rsidRPr="00CA4998" w14:paraId="37C98582" w14:textId="77777777" w:rsidTr="00646A7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6310" w14:textId="77777777" w:rsidR="00120B0F" w:rsidRPr="00CA4998" w:rsidRDefault="00120B0F" w:rsidP="00120B0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lastRenderedPageBreak/>
              <w:t>Sufin.cijene prijevoza učenika, studenata i starijih osoba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0CEA" w14:textId="77777777" w:rsidR="00120B0F" w:rsidRPr="00CA4998" w:rsidRDefault="00120B0F" w:rsidP="00120B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2.536.414,00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5E60" w14:textId="77777777" w:rsidR="00120B0F" w:rsidRPr="00CA4998" w:rsidRDefault="00120B0F" w:rsidP="00120B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2.967.045,28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5BE5" w14:textId="77777777" w:rsidR="00120B0F" w:rsidRPr="00CA4998" w:rsidRDefault="00120B0F" w:rsidP="00120B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116,98%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43EC" w14:textId="77777777" w:rsidR="00120B0F" w:rsidRPr="00CA4998" w:rsidRDefault="00120B0F" w:rsidP="00120B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430.631,28</w:t>
            </w:r>
          </w:p>
        </w:tc>
      </w:tr>
      <w:tr w:rsidR="00120B0F" w:rsidRPr="00CA4998" w14:paraId="6BE991E9" w14:textId="77777777" w:rsidTr="00646A7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9EB9" w14:textId="77777777" w:rsidR="00120B0F" w:rsidRPr="00CA4998" w:rsidRDefault="00120B0F" w:rsidP="00120B0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Programi udruga iz područja socijalne skrbi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F886" w14:textId="77777777" w:rsidR="00120B0F" w:rsidRPr="00CA4998" w:rsidRDefault="00120B0F" w:rsidP="00120B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528.600,00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F3F0" w14:textId="77777777" w:rsidR="00120B0F" w:rsidRPr="00CA4998" w:rsidRDefault="00120B0F" w:rsidP="00120B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875.620,00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0E11" w14:textId="77777777" w:rsidR="00120B0F" w:rsidRPr="00CA4998" w:rsidRDefault="00120B0F" w:rsidP="00120B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165,65%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476B" w14:textId="77777777" w:rsidR="00120B0F" w:rsidRPr="00CA4998" w:rsidRDefault="00120B0F" w:rsidP="00120B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347.020,00</w:t>
            </w:r>
          </w:p>
        </w:tc>
      </w:tr>
      <w:tr w:rsidR="00120B0F" w:rsidRPr="00CA4998" w14:paraId="737AD70C" w14:textId="77777777" w:rsidTr="00646A7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80C4" w14:textId="77777777" w:rsidR="00120B0F" w:rsidRPr="00CA4998" w:rsidRDefault="00120B0F" w:rsidP="00120B0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Programi udruga iz područja unapređenja zdravlja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D969" w14:textId="77777777" w:rsidR="00120B0F" w:rsidRPr="00CA4998" w:rsidRDefault="00120B0F" w:rsidP="00120B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413.300,00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74DF" w14:textId="77777777" w:rsidR="00120B0F" w:rsidRPr="00CA4998" w:rsidRDefault="00120B0F" w:rsidP="00120B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299.300,00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8639" w14:textId="77777777" w:rsidR="00120B0F" w:rsidRPr="00CA4998" w:rsidRDefault="00120B0F" w:rsidP="00120B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72,42%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123F" w14:textId="77777777" w:rsidR="00120B0F" w:rsidRPr="00CA4998" w:rsidRDefault="00120B0F" w:rsidP="00120B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-114.000,00</w:t>
            </w:r>
          </w:p>
        </w:tc>
      </w:tr>
      <w:tr w:rsidR="00120B0F" w:rsidRPr="00CA4998" w14:paraId="6A6F161A" w14:textId="77777777" w:rsidTr="00646A7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D13C" w14:textId="77777777" w:rsidR="00120B0F" w:rsidRPr="00CA4998" w:rsidRDefault="00120B0F" w:rsidP="00120B0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Programi udruga proisteklih iz Domovinskog rata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B799" w14:textId="77777777" w:rsidR="00120B0F" w:rsidRPr="00CA4998" w:rsidRDefault="00120B0F" w:rsidP="00120B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706.643,79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4965" w14:textId="77777777" w:rsidR="00120B0F" w:rsidRPr="00CA4998" w:rsidRDefault="00120B0F" w:rsidP="00120B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726.519,55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4EE0" w14:textId="77777777" w:rsidR="00120B0F" w:rsidRPr="00CA4998" w:rsidRDefault="00120B0F" w:rsidP="00120B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102,81%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E782" w14:textId="77777777" w:rsidR="00120B0F" w:rsidRPr="00CA4998" w:rsidRDefault="00120B0F" w:rsidP="00120B0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19.875,76</w:t>
            </w:r>
          </w:p>
        </w:tc>
      </w:tr>
      <w:tr w:rsidR="00646A78" w:rsidRPr="00CA4998" w14:paraId="0C2EC36A" w14:textId="77777777" w:rsidTr="00646A78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2AFE645" w14:textId="77777777" w:rsidR="00120B0F" w:rsidRPr="00CA4998" w:rsidRDefault="00120B0F" w:rsidP="00120B0F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121C473" w14:textId="77777777" w:rsidR="00120B0F" w:rsidRPr="00CA4998" w:rsidRDefault="00120B0F" w:rsidP="00120B0F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11.371.911,78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77A5262" w14:textId="77777777" w:rsidR="00120B0F" w:rsidRPr="00CA4998" w:rsidRDefault="00120B0F" w:rsidP="00120B0F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12.693.874,31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AB754F0" w14:textId="77777777" w:rsidR="00120B0F" w:rsidRPr="00CA4998" w:rsidRDefault="00120B0F" w:rsidP="00120B0F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111,62%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6426524" w14:textId="77777777" w:rsidR="00120B0F" w:rsidRPr="00CA4998" w:rsidRDefault="00120B0F" w:rsidP="00120B0F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1.321.962,53</w:t>
            </w:r>
          </w:p>
        </w:tc>
      </w:tr>
    </w:tbl>
    <w:p w14:paraId="034DC9E2" w14:textId="5A469F7E" w:rsidR="00120B0F" w:rsidRPr="00CA4998" w:rsidRDefault="00120B0F" w:rsidP="003466C3">
      <w:pPr>
        <w:jc w:val="both"/>
        <w:rPr>
          <w:rFonts w:asciiTheme="minorHAnsi" w:hAnsiTheme="minorHAnsi"/>
        </w:rPr>
      </w:pPr>
    </w:p>
    <w:p w14:paraId="64B369F6" w14:textId="77777777" w:rsidR="00AD1D7E" w:rsidRPr="00CA4998" w:rsidRDefault="00AD1D7E" w:rsidP="003466C3">
      <w:pPr>
        <w:jc w:val="both"/>
        <w:rPr>
          <w:rFonts w:asciiTheme="minorHAnsi" w:hAnsiTheme="minorHAnsi"/>
        </w:rPr>
      </w:pPr>
    </w:p>
    <w:p w14:paraId="51F500B2" w14:textId="77777777" w:rsidR="00415F5D" w:rsidRPr="00CA4998" w:rsidRDefault="00415F5D" w:rsidP="00415F5D">
      <w:pPr>
        <w:rPr>
          <w:rFonts w:asciiTheme="minorHAnsi" w:hAnsiTheme="minorHAnsi"/>
        </w:rPr>
      </w:pPr>
      <w:r w:rsidRPr="00CA4998">
        <w:rPr>
          <w:rFonts w:asciiTheme="minorHAnsi" w:hAnsiTheme="minorHAnsi"/>
          <w:b/>
          <w:u w:val="single"/>
        </w:rPr>
        <w:t xml:space="preserve">III </w:t>
      </w:r>
      <w:r w:rsidR="00077321" w:rsidRPr="00CA4998">
        <w:rPr>
          <w:rFonts w:asciiTheme="minorHAnsi" w:hAnsiTheme="minorHAnsi"/>
          <w:b/>
          <w:u w:val="single"/>
        </w:rPr>
        <w:t xml:space="preserve"> </w:t>
      </w:r>
      <w:r w:rsidRPr="00CA4998">
        <w:rPr>
          <w:rFonts w:asciiTheme="minorHAnsi" w:hAnsiTheme="minorHAnsi"/>
          <w:b/>
          <w:u w:val="single"/>
        </w:rPr>
        <w:t>BILJEŠKE UZ OBRAZAC P-VRIO</w:t>
      </w:r>
    </w:p>
    <w:p w14:paraId="3F288FF2" w14:textId="77777777" w:rsidR="00415F5D" w:rsidRPr="00CA4998" w:rsidRDefault="00415F5D" w:rsidP="00415F5D">
      <w:pPr>
        <w:rPr>
          <w:rFonts w:asciiTheme="minorHAnsi" w:hAnsiTheme="minorHAnsi"/>
          <w:b/>
          <w:color w:val="FF0000"/>
          <w:u w:val="single"/>
        </w:rPr>
      </w:pPr>
    </w:p>
    <w:p w14:paraId="1227043E" w14:textId="77777777" w:rsidR="005552ED" w:rsidRPr="00CA4998" w:rsidRDefault="00585D94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U obrascu P-VRIO evidentirano je sve ono što posljedično ima utjecaj na bilančne stavke.</w:t>
      </w:r>
    </w:p>
    <w:p w14:paraId="7DDA8361" w14:textId="77777777" w:rsidR="00415F5D" w:rsidRPr="00CA4998" w:rsidRDefault="00415F5D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Ovdje se daje pregled </w:t>
      </w:r>
      <w:r w:rsidR="00664668" w:rsidRPr="00CA4998">
        <w:rPr>
          <w:rFonts w:asciiTheme="minorHAnsi" w:hAnsiTheme="minorHAnsi"/>
        </w:rPr>
        <w:t xml:space="preserve">promjena </w:t>
      </w:r>
      <w:r w:rsidRPr="00CA4998">
        <w:rPr>
          <w:rFonts w:asciiTheme="minorHAnsi" w:hAnsiTheme="minorHAnsi"/>
        </w:rPr>
        <w:t>te se objašnjavaju značajne promjene u vrijednosti i obujmu imovine i obveza.</w:t>
      </w:r>
    </w:p>
    <w:p w14:paraId="42EF1DAB" w14:textId="77777777" w:rsidR="00B1215C" w:rsidRPr="00CA4998" w:rsidRDefault="00B1215C" w:rsidP="003466C3">
      <w:pPr>
        <w:jc w:val="both"/>
        <w:rPr>
          <w:rFonts w:asciiTheme="minorHAnsi" w:hAnsiTheme="minorHAnsi"/>
        </w:rPr>
      </w:pPr>
    </w:p>
    <w:p w14:paraId="6A5205A8" w14:textId="01FE2414" w:rsidR="0029065B" w:rsidRPr="00CA4998" w:rsidRDefault="0029065B" w:rsidP="00B1215C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Na AOP 00</w:t>
      </w:r>
      <w:r w:rsidR="00A95B38" w:rsidRPr="00CA4998">
        <w:rPr>
          <w:rFonts w:asciiTheme="minorHAnsi" w:hAnsiTheme="minorHAnsi"/>
        </w:rPr>
        <w:t>5</w:t>
      </w:r>
      <w:r w:rsidRPr="00CA4998">
        <w:rPr>
          <w:rFonts w:asciiTheme="minorHAnsi" w:hAnsiTheme="minorHAnsi"/>
        </w:rPr>
        <w:t xml:space="preserve"> -proizvedena dugotrajna imovina </w:t>
      </w:r>
      <w:r w:rsidR="00A95B38" w:rsidRPr="00CA4998">
        <w:rPr>
          <w:rFonts w:asciiTheme="minorHAnsi" w:hAnsiTheme="minorHAnsi"/>
        </w:rPr>
        <w:t xml:space="preserve">povećanje za 22.500 kn -Prijenos računala po Sporazumu Ministarstva i Grada Kaštela                                                 </w:t>
      </w:r>
    </w:p>
    <w:p w14:paraId="7CF9D233" w14:textId="743DFCF0" w:rsidR="0029065B" w:rsidRPr="00CA4998" w:rsidRDefault="0029065B" w:rsidP="00B1215C">
      <w:pPr>
        <w:jc w:val="both"/>
        <w:rPr>
          <w:rFonts w:asciiTheme="minorHAnsi" w:hAnsiTheme="minorHAnsi"/>
        </w:rPr>
      </w:pPr>
    </w:p>
    <w:p w14:paraId="091D8052" w14:textId="0A3C518B" w:rsidR="00A95B38" w:rsidRPr="00CA4998" w:rsidRDefault="00A95B38" w:rsidP="00B1215C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Na AOP 020 – </w:t>
      </w:r>
      <w:bookmarkStart w:id="0" w:name="_Hlk95814447"/>
      <w:r w:rsidRPr="00CA4998">
        <w:rPr>
          <w:rFonts w:asciiTheme="minorHAnsi" w:hAnsiTheme="minorHAnsi"/>
        </w:rPr>
        <w:t xml:space="preserve">neproizvedena dugotrajna imovina </w:t>
      </w:r>
      <w:bookmarkEnd w:id="0"/>
      <w:r w:rsidRPr="00CA4998">
        <w:rPr>
          <w:rFonts w:asciiTheme="minorHAnsi" w:hAnsiTheme="minorHAnsi"/>
        </w:rPr>
        <w:t>povećanje za 32.571.224 kn</w:t>
      </w:r>
    </w:p>
    <w:p w14:paraId="4710EFE0" w14:textId="6FCF4EEC" w:rsidR="00A95B38" w:rsidRPr="00CA4998" w:rsidRDefault="00A95B38" w:rsidP="00B1215C">
      <w:pPr>
        <w:jc w:val="both"/>
        <w:rPr>
          <w:rFonts w:asciiTheme="minorHAnsi" w:hAnsiTheme="minorHAnsi"/>
        </w:rPr>
      </w:pPr>
    </w:p>
    <w:tbl>
      <w:tblPr>
        <w:tblW w:w="8231" w:type="dxa"/>
        <w:tblLook w:val="04A0" w:firstRow="1" w:lastRow="0" w:firstColumn="1" w:lastColumn="0" w:noHBand="0" w:noVBand="1"/>
      </w:tblPr>
      <w:tblGrid>
        <w:gridCol w:w="5665"/>
        <w:gridCol w:w="1046"/>
        <w:gridCol w:w="1520"/>
      </w:tblGrid>
      <w:tr w:rsidR="00646A78" w:rsidRPr="00CA4998" w14:paraId="781D65F1" w14:textId="77777777" w:rsidTr="00646A78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76F90F4" w14:textId="77777777" w:rsidR="00646A78" w:rsidRPr="00CA4998" w:rsidRDefault="00646A78" w:rsidP="00646A7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Opis stavke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E18B981" w14:textId="77777777" w:rsidR="00646A78" w:rsidRPr="00CA4998" w:rsidRDefault="00646A78" w:rsidP="00646A7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Konto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5917409" w14:textId="77777777" w:rsidR="00646A78" w:rsidRPr="00CA4998" w:rsidRDefault="00646A78" w:rsidP="00646A7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Duguje</w:t>
            </w:r>
          </w:p>
        </w:tc>
      </w:tr>
      <w:tr w:rsidR="00646A78" w:rsidRPr="00CA4998" w14:paraId="303B439F" w14:textId="77777777" w:rsidTr="00646A78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C53D" w14:textId="77777777" w:rsidR="00646A78" w:rsidRPr="00CA4998" w:rsidRDefault="00646A78" w:rsidP="00646A7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Upis čz po Zaključku                                                                               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8436" w14:textId="77777777" w:rsidR="00646A78" w:rsidRPr="00CA4998" w:rsidRDefault="00646A78" w:rsidP="00646A7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'9151201   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D74B" w14:textId="77777777" w:rsidR="00646A78" w:rsidRPr="00CA4998" w:rsidRDefault="00646A78" w:rsidP="00646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32.558.322,30</w:t>
            </w:r>
          </w:p>
        </w:tc>
      </w:tr>
      <w:tr w:rsidR="00646A78" w:rsidRPr="00CA4998" w14:paraId="3E96C8E0" w14:textId="77777777" w:rsidTr="00646A78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E966" w14:textId="77777777" w:rsidR="00646A78" w:rsidRPr="00CA4998" w:rsidRDefault="00646A78" w:rsidP="00646A7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Upis Parka Vitturi    po Zapisniku povjer.                                                         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E891" w14:textId="77777777" w:rsidR="00646A78" w:rsidRPr="00CA4998" w:rsidRDefault="00646A78" w:rsidP="00646A7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'9151201   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B58D" w14:textId="198057DB" w:rsidR="00646A78" w:rsidRPr="00CA4998" w:rsidRDefault="00646A78" w:rsidP="00646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2,00</w:t>
            </w:r>
          </w:p>
        </w:tc>
      </w:tr>
      <w:tr w:rsidR="00646A78" w:rsidRPr="00CA4998" w14:paraId="4F1A12E2" w14:textId="77777777" w:rsidTr="00646A78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18D6" w14:textId="10DB1E8C" w:rsidR="00646A78" w:rsidRPr="00CA4998" w:rsidRDefault="00646A78" w:rsidP="00646A7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Upis čz 1746/15 ko K.Kambelovac 9m2 po Zaključku                                                  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8CF5" w14:textId="77777777" w:rsidR="00646A78" w:rsidRPr="00CA4998" w:rsidRDefault="00646A78" w:rsidP="00646A7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'9151201   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43DC" w14:textId="77777777" w:rsidR="00646A78" w:rsidRPr="00CA4998" w:rsidRDefault="00646A78" w:rsidP="00646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12.900,00</w:t>
            </w:r>
          </w:p>
        </w:tc>
      </w:tr>
      <w:tr w:rsidR="00646A78" w:rsidRPr="00CA4998" w14:paraId="6D806326" w14:textId="77777777" w:rsidTr="00646A78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6533847" w14:textId="77777777" w:rsidR="00646A78" w:rsidRPr="00CA4998" w:rsidRDefault="00646A78" w:rsidP="00646A7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1A2BCE8" w14:textId="77777777" w:rsidR="00646A78" w:rsidRPr="00CA4998" w:rsidRDefault="00646A78" w:rsidP="00646A7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B35E433" w14:textId="77777777" w:rsidR="00646A78" w:rsidRPr="00CA4998" w:rsidRDefault="00646A78" w:rsidP="00646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32.571.224,30</w:t>
            </w:r>
          </w:p>
        </w:tc>
      </w:tr>
    </w:tbl>
    <w:p w14:paraId="28A627D7" w14:textId="77777777" w:rsidR="00A95B38" w:rsidRPr="00CA4998" w:rsidRDefault="00A95B38" w:rsidP="00B1215C">
      <w:pPr>
        <w:jc w:val="both"/>
        <w:rPr>
          <w:rFonts w:asciiTheme="minorHAnsi" w:hAnsiTheme="minorHAnsi"/>
        </w:rPr>
      </w:pPr>
    </w:p>
    <w:p w14:paraId="1A5C549E" w14:textId="3E6CEE2C" w:rsidR="00A95B38" w:rsidRPr="00CA4998" w:rsidRDefault="00646A78" w:rsidP="00B1215C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Na AOP 021 proizvedena dugotrajna imovina povećanje za 6.074.004 kn</w:t>
      </w:r>
    </w:p>
    <w:p w14:paraId="73F9F6BB" w14:textId="77777777" w:rsidR="00EE08AB" w:rsidRPr="00CA4998" w:rsidRDefault="00EE08AB" w:rsidP="00B1215C">
      <w:pPr>
        <w:jc w:val="both"/>
        <w:rPr>
          <w:rFonts w:asciiTheme="minorHAnsi" w:hAnsiTheme="minorHAnsi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6516"/>
        <w:gridCol w:w="1046"/>
        <w:gridCol w:w="1500"/>
      </w:tblGrid>
      <w:tr w:rsidR="00646A78" w:rsidRPr="00CA4998" w14:paraId="44AA8A60" w14:textId="77777777" w:rsidTr="00646A78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FFEAB60" w14:textId="77777777" w:rsidR="00646A78" w:rsidRPr="00CA4998" w:rsidRDefault="00646A78" w:rsidP="00646A7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Opis stavke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8016C32" w14:textId="77777777" w:rsidR="00646A78" w:rsidRPr="00CA4998" w:rsidRDefault="00646A78" w:rsidP="00646A7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Konto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9A0B0C7" w14:textId="77777777" w:rsidR="00646A78" w:rsidRPr="00CA4998" w:rsidRDefault="00646A78" w:rsidP="00646A7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Duguje</w:t>
            </w:r>
          </w:p>
        </w:tc>
      </w:tr>
      <w:tr w:rsidR="00646A78" w:rsidRPr="00CA4998" w14:paraId="76C81200" w14:textId="77777777" w:rsidTr="00646A78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54AC" w14:textId="77777777" w:rsidR="00646A78" w:rsidRPr="00CA4998" w:rsidRDefault="00646A78" w:rsidP="00646A7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Upis kanti od Fonda po Zaključku                                                                   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357B" w14:textId="77777777" w:rsidR="00646A78" w:rsidRPr="00CA4998" w:rsidRDefault="00646A78" w:rsidP="00646A7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'9151202 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9836" w14:textId="77777777" w:rsidR="00646A78" w:rsidRPr="00CA4998" w:rsidRDefault="00646A78" w:rsidP="00646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1.172.500,00</w:t>
            </w:r>
          </w:p>
        </w:tc>
      </w:tr>
      <w:tr w:rsidR="00646A78" w:rsidRPr="00CA4998" w14:paraId="572E317B" w14:textId="77777777" w:rsidTr="00646A78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87A7" w14:textId="77777777" w:rsidR="00646A78" w:rsidRPr="00CA4998" w:rsidRDefault="00646A78" w:rsidP="00646A7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Upis dijela ulice Put Divulja darovane od Zračne luke Split                                        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0309" w14:textId="77777777" w:rsidR="00646A78" w:rsidRPr="00CA4998" w:rsidRDefault="00646A78" w:rsidP="00646A7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'9151202 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435E" w14:textId="77777777" w:rsidR="00646A78" w:rsidRPr="00CA4998" w:rsidRDefault="00646A78" w:rsidP="00646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2.188.000,00</w:t>
            </w:r>
          </w:p>
        </w:tc>
      </w:tr>
      <w:tr w:rsidR="00646A78" w:rsidRPr="00CA4998" w14:paraId="137A9B5A" w14:textId="77777777" w:rsidTr="00646A78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2EB3" w14:textId="77777777" w:rsidR="00646A78" w:rsidRPr="00CA4998" w:rsidRDefault="00646A78" w:rsidP="00646A7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Upis ulice Plemešćina K.Sućurac po Zaključku                                                       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5BE6" w14:textId="77777777" w:rsidR="00646A78" w:rsidRPr="00CA4998" w:rsidRDefault="00646A78" w:rsidP="00646A7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'9151202 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5C59" w14:textId="77777777" w:rsidR="00646A78" w:rsidRPr="00CA4998" w:rsidRDefault="00646A78" w:rsidP="00646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881.500,00</w:t>
            </w:r>
          </w:p>
        </w:tc>
      </w:tr>
      <w:tr w:rsidR="00646A78" w:rsidRPr="00CA4998" w14:paraId="4EDA418F" w14:textId="77777777" w:rsidTr="00646A78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7714" w14:textId="77777777" w:rsidR="00646A78" w:rsidRPr="00CA4998" w:rsidRDefault="00646A78" w:rsidP="00646A7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Upis prihvat.za beskućn. po Zaključku                                                              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1AA0" w14:textId="77777777" w:rsidR="00646A78" w:rsidRPr="00CA4998" w:rsidRDefault="00646A78" w:rsidP="00646A7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'9151202 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363B" w14:textId="77777777" w:rsidR="00646A78" w:rsidRPr="00CA4998" w:rsidRDefault="00646A78" w:rsidP="00646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697.128,68</w:t>
            </w:r>
          </w:p>
        </w:tc>
      </w:tr>
      <w:tr w:rsidR="00646A78" w:rsidRPr="00CA4998" w14:paraId="353A3C52" w14:textId="77777777" w:rsidTr="00646A78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F9C5" w14:textId="77777777" w:rsidR="00646A78" w:rsidRPr="00CA4998" w:rsidRDefault="00646A78" w:rsidP="00646A7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Upis spremnika za papir po Zaključku 7000kom                                                       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C6D9" w14:textId="77777777" w:rsidR="00646A78" w:rsidRPr="00CA4998" w:rsidRDefault="00646A78" w:rsidP="00646A7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'9151202 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22DD" w14:textId="77777777" w:rsidR="00646A78" w:rsidRPr="00CA4998" w:rsidRDefault="00646A78" w:rsidP="00646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1.134.875,00</w:t>
            </w:r>
          </w:p>
        </w:tc>
      </w:tr>
      <w:tr w:rsidR="00646A78" w:rsidRPr="00CA4998" w14:paraId="57276A72" w14:textId="77777777" w:rsidTr="00646A78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628ECEF" w14:textId="77777777" w:rsidR="00646A78" w:rsidRPr="00CA4998" w:rsidRDefault="00646A78" w:rsidP="00646A7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B1649D1" w14:textId="77777777" w:rsidR="00646A78" w:rsidRPr="00CA4998" w:rsidRDefault="00646A78" w:rsidP="00646A7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11AAB38" w14:textId="77777777" w:rsidR="00646A78" w:rsidRPr="00CA4998" w:rsidRDefault="00646A78" w:rsidP="00646A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6.074.003,68</w:t>
            </w:r>
          </w:p>
        </w:tc>
      </w:tr>
    </w:tbl>
    <w:p w14:paraId="6168DD2B" w14:textId="77777777" w:rsidR="00A20DF4" w:rsidRDefault="00A20DF4" w:rsidP="00B1215C">
      <w:pPr>
        <w:jc w:val="both"/>
        <w:rPr>
          <w:rFonts w:asciiTheme="minorHAnsi" w:hAnsiTheme="minorHAnsi"/>
        </w:rPr>
      </w:pPr>
    </w:p>
    <w:p w14:paraId="1701DD33" w14:textId="6D369116" w:rsidR="00DF2C8A" w:rsidRPr="00CA4998" w:rsidRDefault="00DF2C8A" w:rsidP="00B1215C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Na AOP 0</w:t>
      </w:r>
      <w:r w:rsidR="002A58A8" w:rsidRPr="00CA4998">
        <w:rPr>
          <w:rFonts w:asciiTheme="minorHAnsi" w:hAnsiTheme="minorHAnsi"/>
        </w:rPr>
        <w:t>32</w:t>
      </w:r>
      <w:r w:rsidRPr="00CA4998">
        <w:rPr>
          <w:rFonts w:asciiTheme="minorHAnsi" w:hAnsiTheme="minorHAnsi"/>
        </w:rPr>
        <w:t xml:space="preserve"> –</w:t>
      </w:r>
      <w:r w:rsidR="002A58A8" w:rsidRPr="00CA4998">
        <w:rPr>
          <w:rFonts w:asciiTheme="minorHAnsi" w:hAnsiTheme="minorHAnsi"/>
        </w:rPr>
        <w:t>potraživanja za prihode poslovanja:</w:t>
      </w:r>
    </w:p>
    <w:p w14:paraId="3D8FABF1" w14:textId="77777777" w:rsidR="002A58A8" w:rsidRPr="00CA4998" w:rsidRDefault="002A58A8" w:rsidP="00B1215C">
      <w:pPr>
        <w:jc w:val="both"/>
        <w:rPr>
          <w:rFonts w:asciiTheme="minorHAnsi" w:hAnsiTheme="minorHAnsi"/>
        </w:rPr>
      </w:pPr>
    </w:p>
    <w:p w14:paraId="4BC42227" w14:textId="0ECF518E" w:rsidR="002A58A8" w:rsidRPr="00CA4998" w:rsidRDefault="002A58A8" w:rsidP="002A58A8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Ovdje su evidentirana  oslobođenja od plaćanja komunalnog doprinosa </w:t>
      </w:r>
      <w:r w:rsidR="00DD0390" w:rsidRPr="00CA4998">
        <w:rPr>
          <w:rFonts w:asciiTheme="minorHAnsi" w:hAnsiTheme="minorHAnsi"/>
        </w:rPr>
        <w:t>a koje se provodi po uputama Ministarstva financija</w:t>
      </w:r>
      <w:r w:rsidR="00EE08AB" w:rsidRPr="00CA4998">
        <w:rPr>
          <w:rFonts w:asciiTheme="minorHAnsi" w:hAnsiTheme="minorHAnsi"/>
        </w:rPr>
        <w:t xml:space="preserve"> </w:t>
      </w:r>
      <w:r w:rsidR="00A325B7" w:rsidRPr="00CA4998">
        <w:rPr>
          <w:rFonts w:asciiTheme="minorHAnsi" w:hAnsiTheme="minorHAnsi"/>
        </w:rPr>
        <w:t>te umanjenje</w:t>
      </w:r>
      <w:r w:rsidR="00EE08AB" w:rsidRPr="00CA4998">
        <w:rPr>
          <w:rFonts w:asciiTheme="minorHAnsi" w:hAnsiTheme="minorHAnsi"/>
        </w:rPr>
        <w:t xml:space="preserve">  iznosi 2.906.889 kn.</w:t>
      </w:r>
    </w:p>
    <w:p w14:paraId="2F109620" w14:textId="77777777" w:rsidR="002A58A8" w:rsidRPr="00CA4998" w:rsidRDefault="002A58A8" w:rsidP="00B1215C">
      <w:pPr>
        <w:jc w:val="both"/>
        <w:rPr>
          <w:rFonts w:asciiTheme="minorHAnsi" w:hAnsiTheme="minorHAnsi"/>
        </w:rPr>
      </w:pPr>
    </w:p>
    <w:p w14:paraId="2A5C2663" w14:textId="77777777" w:rsidR="00313633" w:rsidRPr="00CA4998" w:rsidRDefault="00313633" w:rsidP="00E164BE">
      <w:pPr>
        <w:rPr>
          <w:rFonts w:asciiTheme="minorHAnsi" w:hAnsiTheme="minorHAnsi"/>
          <w:b/>
          <w:u w:val="single"/>
        </w:rPr>
      </w:pPr>
    </w:p>
    <w:p w14:paraId="2C3978DC" w14:textId="77777777" w:rsidR="00E164BE" w:rsidRPr="00CA4998" w:rsidRDefault="00E164BE" w:rsidP="00E164BE">
      <w:pPr>
        <w:rPr>
          <w:rFonts w:asciiTheme="minorHAnsi" w:hAnsiTheme="minorHAnsi"/>
          <w:b/>
          <w:u w:val="single"/>
        </w:rPr>
      </w:pPr>
      <w:r w:rsidRPr="00CA4998">
        <w:rPr>
          <w:rFonts w:asciiTheme="minorHAnsi" w:hAnsiTheme="minorHAnsi"/>
          <w:b/>
          <w:u w:val="single"/>
        </w:rPr>
        <w:t xml:space="preserve">IV </w:t>
      </w:r>
      <w:r w:rsidR="00077321" w:rsidRPr="00CA4998">
        <w:rPr>
          <w:rFonts w:asciiTheme="minorHAnsi" w:hAnsiTheme="minorHAnsi"/>
          <w:b/>
          <w:u w:val="single"/>
        </w:rPr>
        <w:t xml:space="preserve"> </w:t>
      </w:r>
      <w:r w:rsidRPr="00CA4998">
        <w:rPr>
          <w:rFonts w:asciiTheme="minorHAnsi" w:hAnsiTheme="minorHAnsi"/>
          <w:b/>
          <w:u w:val="single"/>
        </w:rPr>
        <w:t>BILJEŠKE UZ BILANCU</w:t>
      </w:r>
    </w:p>
    <w:p w14:paraId="33DE620B" w14:textId="77777777" w:rsidR="00E164BE" w:rsidRPr="00CA4998" w:rsidRDefault="00E164BE" w:rsidP="003466C3">
      <w:pPr>
        <w:jc w:val="both"/>
        <w:rPr>
          <w:rFonts w:asciiTheme="minorHAnsi" w:hAnsiTheme="minorHAnsi"/>
          <w:b/>
          <w:color w:val="FF0000"/>
          <w:u w:val="single"/>
        </w:rPr>
      </w:pPr>
    </w:p>
    <w:p w14:paraId="75641CD4" w14:textId="7F5F2A63" w:rsidR="00E164BE" w:rsidRPr="00CA4998" w:rsidRDefault="00E164BE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Obrazac Bilance predstavlja vrijednosno iskazani pregled imovine, obveza i vlastitih izvora prvog i posljednjeg dana proračunske godine.</w:t>
      </w:r>
    </w:p>
    <w:p w14:paraId="00EA15C6" w14:textId="77777777" w:rsidR="00F628DA" w:rsidRPr="00CA4998" w:rsidRDefault="00F628DA" w:rsidP="003466C3">
      <w:pPr>
        <w:jc w:val="both"/>
        <w:rPr>
          <w:rFonts w:asciiTheme="minorHAnsi" w:hAnsiTheme="minorHAnsi"/>
        </w:rPr>
      </w:pPr>
    </w:p>
    <w:p w14:paraId="1CB2F33E" w14:textId="28869606" w:rsidR="00E8569F" w:rsidRPr="00CA4998" w:rsidRDefault="008039D4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Imovina AOP 001 iznosi 6</w:t>
      </w:r>
      <w:r w:rsidR="00E4710E" w:rsidRPr="00CA4998">
        <w:rPr>
          <w:rFonts w:asciiTheme="minorHAnsi" w:hAnsiTheme="minorHAnsi"/>
        </w:rPr>
        <w:t>93</w:t>
      </w:r>
      <w:r w:rsidR="00E164BE" w:rsidRPr="00CA4998">
        <w:rPr>
          <w:rFonts w:asciiTheme="minorHAnsi" w:hAnsiTheme="minorHAnsi"/>
        </w:rPr>
        <w:t>.</w:t>
      </w:r>
      <w:r w:rsidR="00E4710E" w:rsidRPr="00CA4998">
        <w:rPr>
          <w:rFonts w:asciiTheme="minorHAnsi" w:hAnsiTheme="minorHAnsi"/>
        </w:rPr>
        <w:t>985</w:t>
      </w:r>
      <w:r w:rsidR="00E164BE" w:rsidRPr="00CA4998">
        <w:rPr>
          <w:rFonts w:asciiTheme="minorHAnsi" w:hAnsiTheme="minorHAnsi"/>
        </w:rPr>
        <w:t>.</w:t>
      </w:r>
      <w:r w:rsidR="00E4710E" w:rsidRPr="00CA4998">
        <w:rPr>
          <w:rFonts w:asciiTheme="minorHAnsi" w:hAnsiTheme="minorHAnsi"/>
        </w:rPr>
        <w:t>821</w:t>
      </w:r>
      <w:r w:rsidRPr="00CA4998">
        <w:rPr>
          <w:rFonts w:asciiTheme="minorHAnsi" w:hAnsiTheme="minorHAnsi"/>
        </w:rPr>
        <w:t xml:space="preserve"> kn što je za </w:t>
      </w:r>
      <w:r w:rsidR="00E4710E" w:rsidRPr="00CA4998">
        <w:rPr>
          <w:rFonts w:asciiTheme="minorHAnsi" w:hAnsiTheme="minorHAnsi"/>
        </w:rPr>
        <w:t>3</w:t>
      </w:r>
      <w:r w:rsidR="00272338" w:rsidRPr="00CA4998">
        <w:rPr>
          <w:rFonts w:asciiTheme="minorHAnsi" w:hAnsiTheme="minorHAnsi"/>
        </w:rPr>
        <w:t>,</w:t>
      </w:r>
      <w:r w:rsidR="00E4710E" w:rsidRPr="00CA4998">
        <w:rPr>
          <w:rFonts w:asciiTheme="minorHAnsi" w:hAnsiTheme="minorHAnsi"/>
        </w:rPr>
        <w:t>9</w:t>
      </w:r>
      <w:r w:rsidR="00272338" w:rsidRPr="00CA4998">
        <w:rPr>
          <w:rFonts w:asciiTheme="minorHAnsi" w:hAnsiTheme="minorHAnsi"/>
        </w:rPr>
        <w:t xml:space="preserve"> % </w:t>
      </w:r>
      <w:r w:rsidR="00E4710E" w:rsidRPr="00CA4998">
        <w:rPr>
          <w:rFonts w:asciiTheme="minorHAnsi" w:hAnsiTheme="minorHAnsi"/>
        </w:rPr>
        <w:t>više</w:t>
      </w:r>
      <w:r w:rsidR="00272338" w:rsidRPr="00CA4998">
        <w:rPr>
          <w:rFonts w:asciiTheme="minorHAnsi" w:hAnsiTheme="minorHAnsi"/>
        </w:rPr>
        <w:t xml:space="preserve"> nego </w:t>
      </w:r>
      <w:r w:rsidR="00E164BE" w:rsidRPr="00CA4998">
        <w:rPr>
          <w:rFonts w:asciiTheme="minorHAnsi" w:hAnsiTheme="minorHAnsi"/>
        </w:rPr>
        <w:t xml:space="preserve">na početku razdoblja. </w:t>
      </w:r>
    </w:p>
    <w:p w14:paraId="182A5FAD" w14:textId="6AA73B16" w:rsidR="00E164BE" w:rsidRPr="00CA4998" w:rsidRDefault="00E164BE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lastRenderedPageBreak/>
        <w:t>Nefin</w:t>
      </w:r>
      <w:r w:rsidR="008039D4" w:rsidRPr="00CA4998">
        <w:rPr>
          <w:rFonts w:asciiTheme="minorHAnsi" w:hAnsiTheme="minorHAnsi"/>
        </w:rPr>
        <w:t xml:space="preserve">ancijska imovina AOP 002 je za </w:t>
      </w:r>
      <w:r w:rsidR="00E4710E" w:rsidRPr="00CA4998">
        <w:rPr>
          <w:rFonts w:asciiTheme="minorHAnsi" w:hAnsiTheme="minorHAnsi"/>
        </w:rPr>
        <w:t>13</w:t>
      </w:r>
      <w:r w:rsidRPr="00CA4998">
        <w:rPr>
          <w:rFonts w:asciiTheme="minorHAnsi" w:hAnsiTheme="minorHAnsi"/>
        </w:rPr>
        <w:t>,</w:t>
      </w:r>
      <w:r w:rsidR="00E4710E" w:rsidRPr="00CA4998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 xml:space="preserve"> % </w:t>
      </w:r>
      <w:r w:rsidR="005F7089" w:rsidRPr="00CA4998">
        <w:rPr>
          <w:rFonts w:asciiTheme="minorHAnsi" w:hAnsiTheme="minorHAnsi"/>
        </w:rPr>
        <w:t>veća</w:t>
      </w:r>
      <w:r w:rsidRPr="00CA4998">
        <w:rPr>
          <w:rFonts w:asciiTheme="minorHAnsi" w:hAnsiTheme="minorHAnsi"/>
        </w:rPr>
        <w:t xml:space="preserve"> nego na početku godine. </w:t>
      </w:r>
    </w:p>
    <w:p w14:paraId="2CA534A2" w14:textId="7638E611" w:rsidR="00E164BE" w:rsidRPr="00CA4998" w:rsidRDefault="00E164BE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Neproizvedena du</w:t>
      </w:r>
      <w:r w:rsidR="008039D4" w:rsidRPr="00CA4998">
        <w:rPr>
          <w:rFonts w:asciiTheme="minorHAnsi" w:hAnsiTheme="minorHAnsi"/>
        </w:rPr>
        <w:t xml:space="preserve">gotrajna imovina AOP 003 je za </w:t>
      </w:r>
      <w:r w:rsidR="00861508" w:rsidRPr="00CA4998">
        <w:rPr>
          <w:rFonts w:asciiTheme="minorHAnsi" w:hAnsiTheme="minorHAnsi"/>
        </w:rPr>
        <w:t>6</w:t>
      </w:r>
      <w:r w:rsidR="00E4710E" w:rsidRPr="00CA4998">
        <w:rPr>
          <w:rFonts w:asciiTheme="minorHAnsi" w:hAnsiTheme="minorHAnsi"/>
        </w:rPr>
        <w:t>8</w:t>
      </w:r>
      <w:r w:rsidRPr="00CA4998">
        <w:rPr>
          <w:rFonts w:asciiTheme="minorHAnsi" w:hAnsiTheme="minorHAnsi"/>
        </w:rPr>
        <w:t>,</w:t>
      </w:r>
      <w:r w:rsidR="00E4710E" w:rsidRPr="00CA4998">
        <w:rPr>
          <w:rFonts w:asciiTheme="minorHAnsi" w:hAnsiTheme="minorHAnsi"/>
        </w:rPr>
        <w:t>3</w:t>
      </w:r>
      <w:r w:rsidRPr="00CA4998">
        <w:rPr>
          <w:rFonts w:asciiTheme="minorHAnsi" w:hAnsiTheme="minorHAnsi"/>
        </w:rPr>
        <w:t>% veća nego početkom razdoblja iz razloga povećanja stanja na računu 01112-građevinsko zemljište</w:t>
      </w:r>
      <w:r w:rsidR="00760A15" w:rsidRPr="00CA4998">
        <w:rPr>
          <w:rFonts w:asciiTheme="minorHAnsi" w:hAnsiTheme="minorHAnsi"/>
        </w:rPr>
        <w:t xml:space="preserve"> zbog kupnje </w:t>
      </w:r>
      <w:r w:rsidR="0060253E" w:rsidRPr="00CA4998">
        <w:rPr>
          <w:rFonts w:asciiTheme="minorHAnsi" w:hAnsiTheme="minorHAnsi"/>
        </w:rPr>
        <w:t>zemljišta</w:t>
      </w:r>
      <w:r w:rsidR="00760A15" w:rsidRPr="00CA4998">
        <w:rPr>
          <w:rFonts w:asciiTheme="minorHAnsi" w:hAnsiTheme="minorHAnsi"/>
        </w:rPr>
        <w:t xml:space="preserve"> </w:t>
      </w:r>
      <w:r w:rsidR="00E4710E" w:rsidRPr="00CA4998">
        <w:rPr>
          <w:rFonts w:asciiTheme="minorHAnsi" w:hAnsiTheme="minorHAnsi"/>
        </w:rPr>
        <w:t xml:space="preserve">u stečajnom postupku od Kaštelanskih staklenika d.o.o. u stečaju te zemljišta </w:t>
      </w:r>
      <w:r w:rsidR="00760A15" w:rsidRPr="00CA4998">
        <w:rPr>
          <w:rFonts w:asciiTheme="minorHAnsi" w:hAnsiTheme="minorHAnsi"/>
        </w:rPr>
        <w:t>za potrebe nerazvrstanih cesta</w:t>
      </w:r>
      <w:r w:rsidRPr="00CA4998">
        <w:rPr>
          <w:rFonts w:asciiTheme="minorHAnsi" w:hAnsiTheme="minorHAnsi"/>
        </w:rPr>
        <w:t>:</w:t>
      </w:r>
    </w:p>
    <w:p w14:paraId="7FDF0552" w14:textId="29DC1167" w:rsidR="00643637" w:rsidRPr="00CA4998" w:rsidRDefault="00643637" w:rsidP="003466C3">
      <w:pPr>
        <w:jc w:val="both"/>
        <w:rPr>
          <w:rFonts w:asciiTheme="minorHAnsi" w:hAnsiTheme="minorHAnsi"/>
        </w:rPr>
      </w:pPr>
    </w:p>
    <w:tbl>
      <w:tblPr>
        <w:tblW w:w="9411" w:type="dxa"/>
        <w:tblLook w:val="04A0" w:firstRow="1" w:lastRow="0" w:firstColumn="1" w:lastColumn="0" w:noHBand="0" w:noVBand="1"/>
      </w:tblPr>
      <w:tblGrid>
        <w:gridCol w:w="1037"/>
        <w:gridCol w:w="5880"/>
        <w:gridCol w:w="1363"/>
        <w:gridCol w:w="1180"/>
      </w:tblGrid>
      <w:tr w:rsidR="00643637" w:rsidRPr="00CA4998" w14:paraId="6055EC13" w14:textId="77777777" w:rsidTr="00643637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E52F29C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Knjiženo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F3201BF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Opis stavke-račun 011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C79C344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6450176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Potražuje</w:t>
            </w:r>
          </w:p>
        </w:tc>
      </w:tr>
      <w:tr w:rsidR="00643637" w:rsidRPr="00CA4998" w14:paraId="418FA07D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776F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B1B1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C15F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240.165,37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2CE9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2E829EC1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BDF1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9AEC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1770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78.030.892,12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1D5F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3F497C13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1266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CD69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k.č.1858/1 potok površine 316m2 k.o.Kaštel Novi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26BC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282.494,52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E238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3647C7A7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B6F4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5E25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čestice zemlje  1025/2 K.O.K.Kambelovac u vlasništvo Grada Kaštela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916D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168.421,48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DBB0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7213E16B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2DE7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E7C3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čestice zemlje 1162/3 K.O.K.Novi u vlasništvo Grada Kaštela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EC99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28.366,05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6B5F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73351619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B1C4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9B9F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čestice zemlje 1162/3 K.O.K.Novi u vlasništvo Grada Kaštela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0080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43.573,75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EAE5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2BE24BC8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C527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3D9C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čestice zemlje 1173/66 K.O.K.Kambelovac u vlasništvo Grada Kaštela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7EB6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37.838,76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DB78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26BA778D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128C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44FF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Otkup Kaštelanskih staklenika d.d. u stečaju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D70F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21.635.001,00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2DEC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5BBE7658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1445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6FCF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čest.zem. 6561/2, 6560/4, 6560/5 i 6506/5 sve k.o. K. Sućurac u vlasništvo Grada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42C0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480.021,17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7E77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1DB0E007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E303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20.1.2021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CA25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č.z. 1164/6 k.o. Kaštel Novi u vlasništvo Gradu Kaštela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E865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6DBD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0C1908A1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2378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6B89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čz 3307 ko K.Štafilić 1714m2 po Zaklj.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68C5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1.714.000,00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2D1A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6D8E6D4A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B539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100A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čz2757 ko K.Štafilić 13m2          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42A5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AD2D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55CD1337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96D6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5967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čz2543 ko K.Štafilić 80m2 po Zaklj.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66BD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1B7B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6B434530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F8CA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2A6A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čz 1780 ko K.Štafilić 1164m2 po Zaklj.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CD7E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1.164.000,00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4253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52313E10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36E1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13B4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čz1826 ko K.Štafilić 144m po Zaklj.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C28C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144.000,00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4CC0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4983A3B6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BD42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77D3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čz1779/1 ko K.Štafilić 1070m2 po Zaklj.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B43F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1.070.000,00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7927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2EAB89F9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4F16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F441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čz 1874 ko K.Štafilić 70m2 po Zaklj.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45B8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7119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55894442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F0A6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C5F3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2872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K.Štafilić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87m2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FD94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87.000,00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EBCE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122F1C3D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6CB9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B965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čz676/2ko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K.Novi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286,33m2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1668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286.333,30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6EE6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311EAF66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09DB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EB28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1049/1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K.Novi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1843m2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13C7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737.200,00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A69D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17F9BAC2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B825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1FFB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1049/3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K.Novi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126m2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D764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50.400,00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22C6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7795AE99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5A20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5990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1049/4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K.Novi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535m2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BE48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214.000,00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A93F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6FB6A0E1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262F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A3A2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1497/1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K.Novi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494m2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270F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172.900,00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66E8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6006DDBC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C655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889D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čz34/5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K.Lukšić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597m2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D1CB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594.000,00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1BA8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7AB5A1ED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701C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8A7B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233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K.Lukšić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1266m2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8640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1.266,00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0F82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5319F191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E7AD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A4F3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59/1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K.Lukšić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3264m2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D498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3.264.000,00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AEA6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56776A7B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2AA8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46D9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1032/2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K.Kambelovac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6778m2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C82D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3.389.000,00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3BEA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09A25B80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CEDE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00DA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641/5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K.Kambelovac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103m2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7BBE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51.500,00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0BF9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3EBBF30C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03B5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182A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429/2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K.Kambelovac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562m2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BBD4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562.000,00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932E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52BDDD6A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FB0F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5745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667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K.Štafilić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637m2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F6B0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AB42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4F8AF5BE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0E90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8919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658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K.Štafilić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470m2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554E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32.928,00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6747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41D2E77B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69E5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30EF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659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K.Štafilić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2447m2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2A41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171.318,00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A29C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649978A4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335A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F5A9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1047/2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K.Novi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788m2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38CC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315.200,00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D33C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7C916747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0F3B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3A9A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čz639/20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K.Stari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700m2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FCA3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49.000,00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D91F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087ABB4B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1A02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AB72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23/1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K.Lukšić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2461m2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23D6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2.461.000,00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801D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16BAB1C0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EF28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B33D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čz68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K.Lukšić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5875m2            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FF9A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5.875.000,00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ABFB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16C6CB50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C614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B100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781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K.Lukšić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591m2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2EA2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48.370,00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CA54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7534F60B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8AE3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039A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787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K.Lukšić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374m2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FC52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26.180,00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934E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7F5594C8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F49E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lastRenderedPageBreak/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052D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788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K.Lukšić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1701m2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5688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119.070,00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6850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1DB87C70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C70D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0414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789/1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K.Lukšić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939m2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629C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65.730,00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D183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4672E199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9341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F1CA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789/2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K.Lukšić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730m2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AFAC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51.100,00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126F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65FBF78B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8A0A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8B35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794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K.Lukšić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788m2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4778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55.160,00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B0EC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65B90510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76FA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0260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858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K.Lukšić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906m2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0780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63.420,00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7F2F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77563231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3299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CDC1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859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K.Lukšić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691m2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4B77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48.370,00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F2B8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62A7C1DB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683A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5E9A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877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K.Lukšić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432m2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F223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30.240,00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31C3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2251CC54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DB5A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0203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878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K.Lukšić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1892m2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D94C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132.440,00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18E5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6C4BD2C2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82C4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6149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882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K.Lukšić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1093m2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FD52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76.510,00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F76C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504C48A9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453A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9982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883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K.Lukšić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6276m2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0F75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439.320,00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BF50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6726B06D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6B1E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0AB5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897/1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K.Lukšić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410m2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8D0F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28.700,00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40FB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5388CDCB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3E3B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4835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897/2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K.Lukšić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ECE0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1C21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672B55B3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BA3D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99AA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897/3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K.Lukšić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258 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F0FC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18.060,00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F8D9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30E42368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AF10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B607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897/4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K.Lukšić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727m2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13BF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50.890,00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3AC3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78FB40AE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1B15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C75A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950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K.Lukšić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1708m2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8F8D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119.560,00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F57B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07F456D8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3A9C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65FC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čz965/1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K.Lukšić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705m2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634A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49.350,00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F9B4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65D1ACFE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5809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3A9E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952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K.Lukšić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1816m2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A814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127.120,00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B14D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2238579F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6AD5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5010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1296/2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K.Lukšić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36m2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31C2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2.520,00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9EF1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0755BACA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40F5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DACF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1296/3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K.Lukšić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291m2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0EF1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20.370,00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01EC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11F696C0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9B30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8F67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1512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K.Lukšić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169m2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2BC6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11.830,00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1E19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2333E1BD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0C48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F967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1028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K.Kambelovac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3557m2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B6B1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1.778.500,00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68B6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771FED95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DE6A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384F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1560/1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K.Kambelovac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1689m2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2A8F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118.230,00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6D18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3F85C239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725B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BF0A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1575/4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K.Kambelovac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1503m2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9C07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105.210,00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97A0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2A2A5E80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CA2B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95B4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1576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K.Kambelovac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378m2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228A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26.460,00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BD41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18D59DE1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1FF4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AA1C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652/1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K.Kambelovac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6061 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BF2C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6.061.000,00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F45F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5B7441E0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9183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2116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1193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K.kambelovac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1831m2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224F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128.170,00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F7F4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44A9B828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207E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4DC1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17/2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K.Kambelovac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2667m2 po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Zaklj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9FA2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186.690,00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DE5F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1D9EC991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A19C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2.2.2021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B7A9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čest.zem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1263/95 k.o.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K.Gomilica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u vlasništvo Grada Kaštela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AE02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11.250,00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2D83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3C3F8168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8462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2.2.2021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9319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čest.zem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284/15 k.o.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K.Lukšić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u vlasništvo Grada Kaštela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E459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111.000,00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0200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43EDD61B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5097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26.2.2021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9A95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č.zem.517/210i 517/22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K.O.K.Novi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u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vlasištvo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grada Kaštela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04FE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163.998,79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6D53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1538AE40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9231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29.3.2021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271D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čz633/14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K.Lukšić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631m2 Vodovodu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37AF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1E9A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315.500,00</w:t>
            </w:r>
          </w:p>
        </w:tc>
      </w:tr>
      <w:tr w:rsidR="00643637" w:rsidRPr="00CA4998" w14:paraId="09FCB1F7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787C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29.3.2021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FF79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446/2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K.Novi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1022m2 Vodovodu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70F1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98EF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511.000,00</w:t>
            </w:r>
          </w:p>
        </w:tc>
      </w:tr>
      <w:tr w:rsidR="00643637" w:rsidRPr="00CA4998" w14:paraId="38D4C334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F97E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29.3.2021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296B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1766/1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koK.Lukšić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5127m2 Vodovodu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D520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EBA4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813.588,52</w:t>
            </w:r>
          </w:p>
        </w:tc>
      </w:tr>
      <w:tr w:rsidR="00643637" w:rsidRPr="00CA4998" w14:paraId="1313A293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6673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29.3.2021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2B56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1009/2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koK.Stari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1700m2 Vodovodu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48C1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C4AB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116.979,46</w:t>
            </w:r>
          </w:p>
        </w:tc>
      </w:tr>
      <w:tr w:rsidR="00643637" w:rsidRPr="00CA4998" w14:paraId="1F1A39BB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9BB2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8.6.2021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E1A3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Parka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Vitturi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čz215/1 8144m2 po Zapisniku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povjer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32AA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4E64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018DBAE2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87E2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8.6.2021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D7D8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Parka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Vitturi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čz215/2 31m2 po Zapisniku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povjert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..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6525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F097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435AA5D7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2467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21.7.2021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5505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dijela č.z.1195/5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k.o.K.Novi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u vlasništvo Grada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Kašela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(63.5m2)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5860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29.636,57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3BDE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09E1AE53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FC0E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21.7.2021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5B7D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dijela č.z.1195/5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K.O.K.Novi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u vlasništvo Grada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Kašela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(27m2)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78F2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12.834,74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87AD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127CF92E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5BA7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26.7.2021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E3AB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č.z.308/5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K.O.K.Novi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u vlasništvo Grada Kaštela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F454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76.419,96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3938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1686841C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1966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7.9.2021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4707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zemlj.za prihvat.za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beskućn.po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Zaključku čz645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K.Gomilica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243m2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C3BC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232.065,00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0E96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18B670C1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E423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7.9.2021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F4DE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parkinga i vrta za prihvat.za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beskućn.po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Zaklj.čz646/1 121,34m2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K.Gomilica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E6E7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113.756,25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084D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621BBD71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5C7A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14.9.2021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8F48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Prodaja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1746/15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K.Kambelovac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9m2 veza K60-16/21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AAA0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A46D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12.900,00</w:t>
            </w:r>
          </w:p>
        </w:tc>
      </w:tr>
      <w:tr w:rsidR="00643637" w:rsidRPr="00CA4998" w14:paraId="3AC13B2D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7BB4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21.9.2021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988E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1746/15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K.Kambelovac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9m2 po Zaključku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7C91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12.900,00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9F9D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5C3FA205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11FA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12.10.2021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7B7D" w14:textId="1D91C414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Otkup čestice zemlje 1611/1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K.O.K.Stari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(proširenje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Osiječke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ulice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K.Star</w:t>
            </w:r>
            <w:r w:rsidR="00725FE0"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)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31D1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45.500,00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FCBC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1F015B93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7EF9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lastRenderedPageBreak/>
              <w:t>21.10.2021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D22D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5254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koK.Sućurac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164m2          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D946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161.000,00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0C80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4ABB297E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DE69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27.10.2021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2AF9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č.z.1480/7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K.O.k.Novi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u vlasništvo Grada Kaštela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8193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42.700,00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CC8D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40A459CD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B2AD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3.11.2021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398B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Otkup čestice zemlje 7683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K.O.K.Sućurac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40CB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65.360,00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8789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43AB2B90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EECD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3.11.2021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2CCD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1865/2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K.Novi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4m2 po Zaključku 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97E8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8.100,00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5442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15A7C048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0703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5.11.2021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AD72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Prodaja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5254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K.Sućurac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164m2 (veza K60-24/21)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C076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44BC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161.000,00</w:t>
            </w:r>
          </w:p>
        </w:tc>
      </w:tr>
      <w:tr w:rsidR="00643637" w:rsidRPr="00CA4998" w14:paraId="2DE069BD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57C8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15.11.2021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7464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Prodaja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čz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1865/2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K.Novi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4m2 (veza K60-23/21)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E6E9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5689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8.100,00</w:t>
            </w:r>
          </w:p>
        </w:tc>
      </w:tr>
      <w:tr w:rsidR="00643637" w:rsidRPr="00CA4998" w14:paraId="0C585EB3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3255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16.11.2021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A2F9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č.z.824/3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K.O.K.Lukšić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u vlasništvo Grada Kaštela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F7DB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40.664,00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7EC0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14AEDA68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AF6D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16.11.2021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BD7D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č.z.824/3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K.O.K.Lukšić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u vlasništvo Grada Kaštela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5CE5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47.936,00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9A08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01874E36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95C9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1.12.2021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F6DE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č.z.3316/2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K.O.K.Sućurac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u vlasništvo Grada Kaštela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7AFE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64.250,00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1BAA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43637" w:rsidRPr="00CA4998" w14:paraId="690F94D6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ED00E10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EB8483D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EB83BF5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134.750.869,83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CE0D9C7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1.939.067,98</w:t>
            </w:r>
          </w:p>
        </w:tc>
      </w:tr>
      <w:tr w:rsidR="00643637" w:rsidRPr="00CA4998" w14:paraId="4BB63606" w14:textId="77777777" w:rsidTr="0064363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5CDC503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20BD3D1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SALDO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AC9B697" w14:textId="77777777" w:rsidR="00643637" w:rsidRPr="00CA4998" w:rsidRDefault="00643637" w:rsidP="0064363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132.811.801,85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76EAB80" w14:textId="77777777" w:rsidR="00643637" w:rsidRPr="00CA4998" w:rsidRDefault="00643637" w:rsidP="0064363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14:paraId="1BD7521D" w14:textId="77777777" w:rsidR="007A760F" w:rsidRPr="00CA4998" w:rsidRDefault="007A760F" w:rsidP="00E164BE">
      <w:pPr>
        <w:jc w:val="both"/>
        <w:rPr>
          <w:rFonts w:asciiTheme="minorHAnsi" w:hAnsiTheme="minorHAnsi"/>
        </w:rPr>
      </w:pPr>
    </w:p>
    <w:p w14:paraId="2E75EB11" w14:textId="18700B39" w:rsidR="00C95E1E" w:rsidRPr="00CA4998" w:rsidRDefault="00E164BE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Proizvedena dugotrajna imovina AOP 007 je za</w:t>
      </w:r>
      <w:r w:rsidR="00BB3BC1" w:rsidRPr="00CA4998">
        <w:rPr>
          <w:rFonts w:asciiTheme="minorHAnsi" w:hAnsiTheme="minorHAnsi"/>
        </w:rPr>
        <w:t xml:space="preserve"> </w:t>
      </w:r>
      <w:r w:rsidR="00643637" w:rsidRPr="00CA4998">
        <w:rPr>
          <w:rFonts w:asciiTheme="minorHAnsi" w:hAnsiTheme="minorHAnsi"/>
        </w:rPr>
        <w:t>3</w:t>
      </w:r>
      <w:r w:rsidRPr="00CA4998">
        <w:rPr>
          <w:rFonts w:asciiTheme="minorHAnsi" w:hAnsiTheme="minorHAnsi"/>
        </w:rPr>
        <w:t>,</w:t>
      </w:r>
      <w:r w:rsidR="00643637" w:rsidRPr="00CA4998">
        <w:rPr>
          <w:rFonts w:asciiTheme="minorHAnsi" w:hAnsiTheme="minorHAnsi"/>
        </w:rPr>
        <w:t>3</w:t>
      </w:r>
      <w:r w:rsidRPr="00CA4998">
        <w:rPr>
          <w:rFonts w:asciiTheme="minorHAnsi" w:hAnsiTheme="minorHAnsi"/>
        </w:rPr>
        <w:t xml:space="preserve"> % </w:t>
      </w:r>
      <w:r w:rsidR="00312322" w:rsidRPr="00CA4998">
        <w:rPr>
          <w:rFonts w:asciiTheme="minorHAnsi" w:hAnsiTheme="minorHAnsi"/>
        </w:rPr>
        <w:t>veća</w:t>
      </w:r>
      <w:r w:rsidRPr="00CA4998">
        <w:rPr>
          <w:rFonts w:asciiTheme="minorHAnsi" w:hAnsiTheme="minorHAnsi"/>
        </w:rPr>
        <w:t xml:space="preserve"> nego početkom razdoblja</w:t>
      </w:r>
      <w:r w:rsidR="004416E3" w:rsidRPr="00CA4998">
        <w:rPr>
          <w:rFonts w:asciiTheme="minorHAnsi" w:hAnsiTheme="minorHAnsi"/>
        </w:rPr>
        <w:t xml:space="preserve">. </w:t>
      </w:r>
    </w:p>
    <w:p w14:paraId="38F124E6" w14:textId="77777777" w:rsidR="00643637" w:rsidRPr="00CA4998" w:rsidRDefault="00643637" w:rsidP="00E164BE">
      <w:pPr>
        <w:jc w:val="both"/>
        <w:rPr>
          <w:rFonts w:asciiTheme="minorHAnsi" w:hAnsiTheme="minorHAnsi"/>
        </w:rPr>
      </w:pPr>
    </w:p>
    <w:p w14:paraId="18B22250" w14:textId="38880C7C" w:rsidR="00643637" w:rsidRPr="00CA4998" w:rsidRDefault="00C95E1E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Građevinski objekti AOP 008 iznose 2</w:t>
      </w:r>
      <w:r w:rsidR="00643637" w:rsidRPr="00CA4998">
        <w:rPr>
          <w:rFonts w:asciiTheme="minorHAnsi" w:hAnsiTheme="minorHAnsi"/>
        </w:rPr>
        <w:t>93</w:t>
      </w:r>
      <w:r w:rsidRPr="00CA4998">
        <w:rPr>
          <w:rFonts w:asciiTheme="minorHAnsi" w:hAnsiTheme="minorHAnsi"/>
        </w:rPr>
        <w:t>.</w:t>
      </w:r>
      <w:r w:rsidR="00643637" w:rsidRPr="00CA4998">
        <w:rPr>
          <w:rFonts w:asciiTheme="minorHAnsi" w:hAnsiTheme="minorHAnsi"/>
        </w:rPr>
        <w:t>112</w:t>
      </w:r>
      <w:r w:rsidRPr="00CA4998">
        <w:rPr>
          <w:rFonts w:asciiTheme="minorHAnsi" w:hAnsiTheme="minorHAnsi"/>
        </w:rPr>
        <w:t>.</w:t>
      </w:r>
      <w:r w:rsidR="00643637" w:rsidRPr="00CA4998">
        <w:rPr>
          <w:rFonts w:asciiTheme="minorHAnsi" w:hAnsiTheme="minorHAnsi"/>
        </w:rPr>
        <w:t>890</w:t>
      </w:r>
      <w:r w:rsidRPr="00CA4998">
        <w:rPr>
          <w:rFonts w:asciiTheme="minorHAnsi" w:hAnsiTheme="minorHAnsi"/>
        </w:rPr>
        <w:t xml:space="preserve"> kn što je za </w:t>
      </w:r>
      <w:r w:rsidR="00643637" w:rsidRPr="00CA4998">
        <w:rPr>
          <w:rFonts w:asciiTheme="minorHAnsi" w:hAnsiTheme="minorHAnsi"/>
        </w:rPr>
        <w:t>2,5</w:t>
      </w:r>
      <w:r w:rsidRPr="00CA4998">
        <w:rPr>
          <w:rFonts w:asciiTheme="minorHAnsi" w:hAnsiTheme="minorHAnsi"/>
        </w:rPr>
        <w:t xml:space="preserve"> % </w:t>
      </w:r>
      <w:r w:rsidR="00312322" w:rsidRPr="00CA4998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na početku razdoblja</w:t>
      </w:r>
      <w:r w:rsidR="00643637" w:rsidRPr="00CA4998">
        <w:rPr>
          <w:rFonts w:asciiTheme="minorHAnsi" w:hAnsiTheme="minorHAnsi"/>
        </w:rPr>
        <w:t>.</w:t>
      </w:r>
      <w:r w:rsidR="00656534" w:rsidRPr="00CA4998">
        <w:rPr>
          <w:rFonts w:asciiTheme="minorHAnsi" w:hAnsiTheme="minorHAnsi"/>
        </w:rPr>
        <w:t xml:space="preserve"> Uknjižena je slijedeća imovina:</w:t>
      </w:r>
    </w:p>
    <w:p w14:paraId="65998801" w14:textId="4E0370BE" w:rsidR="00656534" w:rsidRPr="00CA4998" w:rsidRDefault="00656534" w:rsidP="00E164BE">
      <w:pPr>
        <w:jc w:val="both"/>
        <w:rPr>
          <w:rFonts w:asciiTheme="minorHAnsi" w:hAnsiTheme="minorHAnsi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946"/>
        <w:gridCol w:w="6420"/>
        <w:gridCol w:w="895"/>
        <w:gridCol w:w="1373"/>
      </w:tblGrid>
      <w:tr w:rsidR="00656534" w:rsidRPr="00CA4998" w14:paraId="71E8BB51" w14:textId="77777777" w:rsidTr="00656534">
        <w:trPr>
          <w:trHeight w:val="30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6613E81" w14:textId="77777777" w:rsidR="00656534" w:rsidRPr="00CA4998" w:rsidRDefault="00656534" w:rsidP="0065653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Knjiženo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BA79442" w14:textId="77777777" w:rsidR="00656534" w:rsidRPr="00CA4998" w:rsidRDefault="00656534" w:rsidP="0065653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Opis stavke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6EF870F" w14:textId="77777777" w:rsidR="00656534" w:rsidRPr="00CA4998" w:rsidRDefault="00656534" w:rsidP="0065653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E1D378B" w14:textId="77777777" w:rsidR="00656534" w:rsidRPr="00CA4998" w:rsidRDefault="00656534" w:rsidP="0065653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Duguje</w:t>
            </w:r>
          </w:p>
        </w:tc>
      </w:tr>
      <w:tr w:rsidR="00656534" w:rsidRPr="00CA4998" w14:paraId="0661828F" w14:textId="77777777" w:rsidTr="00656534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FAF4" w14:textId="77777777" w:rsidR="00656534" w:rsidRPr="00CA4998" w:rsidRDefault="00656534" w:rsidP="006565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7.1.2021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2519" w14:textId="77777777" w:rsidR="00656534" w:rsidRPr="00CA4998" w:rsidRDefault="00656534" w:rsidP="0065653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Semaforizac.raskrižja na Cesti   F.Tuđmana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34B4" w14:textId="77777777" w:rsidR="00656534" w:rsidRPr="00CA4998" w:rsidRDefault="00656534" w:rsidP="0065653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'0213100  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CAB6" w14:textId="77777777" w:rsidR="00656534" w:rsidRPr="00CA4998" w:rsidRDefault="00656534" w:rsidP="006565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546.873,15</w:t>
            </w:r>
          </w:p>
        </w:tc>
      </w:tr>
      <w:tr w:rsidR="00656534" w:rsidRPr="00CA4998" w14:paraId="2DC94813" w14:textId="77777777" w:rsidTr="00656534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64A4" w14:textId="77777777" w:rsidR="00656534" w:rsidRPr="00CA4998" w:rsidRDefault="00656534" w:rsidP="006565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21.1.2021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C65E" w14:textId="77777777" w:rsidR="00656534" w:rsidRPr="00CA4998" w:rsidRDefault="00656534" w:rsidP="0065653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Pristupni put lokaliteta Balava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AF02" w14:textId="77777777" w:rsidR="00656534" w:rsidRPr="00CA4998" w:rsidRDefault="00656534" w:rsidP="0065653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'0213100  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B5AB" w14:textId="77777777" w:rsidR="00656534" w:rsidRPr="00CA4998" w:rsidRDefault="00656534" w:rsidP="006565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629.706,81</w:t>
            </w:r>
          </w:p>
        </w:tc>
      </w:tr>
      <w:tr w:rsidR="00656534" w:rsidRPr="00CA4998" w14:paraId="1C519E1D" w14:textId="77777777" w:rsidTr="00656534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CA8F" w14:textId="77777777" w:rsidR="00656534" w:rsidRPr="00CA4998" w:rsidRDefault="00656534" w:rsidP="006565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2.3.2021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98A2" w14:textId="77777777" w:rsidR="00656534" w:rsidRPr="00CA4998" w:rsidRDefault="00656534" w:rsidP="0065653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Obalni zid od kule Rotondo do crpne stan K.Novi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39AC" w14:textId="77777777" w:rsidR="00656534" w:rsidRPr="00CA4998" w:rsidRDefault="00656534" w:rsidP="0065653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'0214900  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4583" w14:textId="77777777" w:rsidR="00656534" w:rsidRPr="00CA4998" w:rsidRDefault="00656534" w:rsidP="006565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1.357.786,28</w:t>
            </w:r>
          </w:p>
        </w:tc>
      </w:tr>
      <w:tr w:rsidR="00656534" w:rsidRPr="00CA4998" w14:paraId="2118BC81" w14:textId="77777777" w:rsidTr="00656534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8B31" w14:textId="77777777" w:rsidR="00656534" w:rsidRPr="00CA4998" w:rsidRDefault="00656534" w:rsidP="006565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1.4.2021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834F" w14:textId="77777777" w:rsidR="00656534" w:rsidRPr="00CA4998" w:rsidRDefault="00656534" w:rsidP="0065653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Demontaža ograde na južnom i zapadnom dijelu sportskog igrališta u Radunu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437E" w14:textId="77777777" w:rsidR="00656534" w:rsidRPr="00CA4998" w:rsidRDefault="00656534" w:rsidP="0065653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'0214900  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28CB" w14:textId="77777777" w:rsidR="00656534" w:rsidRPr="00CA4998" w:rsidRDefault="00656534" w:rsidP="006565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101.975,00</w:t>
            </w:r>
          </w:p>
        </w:tc>
      </w:tr>
      <w:tr w:rsidR="00656534" w:rsidRPr="00CA4998" w14:paraId="0F2CDA35" w14:textId="77777777" w:rsidTr="00656534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62A6" w14:textId="77777777" w:rsidR="00656534" w:rsidRPr="00CA4998" w:rsidRDefault="00656534" w:rsidP="006565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15.4.2021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6694" w14:textId="77777777" w:rsidR="00656534" w:rsidRPr="00CA4998" w:rsidRDefault="00656534" w:rsidP="0065653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Zagorski put K.Stari    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014C" w14:textId="77777777" w:rsidR="00656534" w:rsidRPr="00CA4998" w:rsidRDefault="00656534" w:rsidP="0065653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'0213100  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B007" w14:textId="77777777" w:rsidR="00656534" w:rsidRPr="00CA4998" w:rsidRDefault="00656534" w:rsidP="006565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115.125,00</w:t>
            </w:r>
          </w:p>
        </w:tc>
      </w:tr>
      <w:tr w:rsidR="00656534" w:rsidRPr="00CA4998" w14:paraId="5C49B9F5" w14:textId="77777777" w:rsidTr="00656534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D8AD" w14:textId="77777777" w:rsidR="00656534" w:rsidRPr="00CA4998" w:rsidRDefault="00656534" w:rsidP="006565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7.5.2021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523F" w14:textId="77777777" w:rsidR="00656534" w:rsidRPr="00CA4998" w:rsidRDefault="00656534" w:rsidP="0065653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Solarni modul AE2 Leadsun 4020LM, snaga 10W 1500lm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F5DC" w14:textId="77777777" w:rsidR="00656534" w:rsidRPr="00CA4998" w:rsidRDefault="00656534" w:rsidP="0065653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'0214700  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AA87" w14:textId="77777777" w:rsidR="00656534" w:rsidRPr="00CA4998" w:rsidRDefault="00656534" w:rsidP="006565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229.725,00</w:t>
            </w:r>
          </w:p>
        </w:tc>
      </w:tr>
      <w:tr w:rsidR="00656534" w:rsidRPr="00CA4998" w14:paraId="4CF0FA58" w14:textId="77777777" w:rsidTr="00656534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DFB2" w14:textId="77777777" w:rsidR="00656534" w:rsidRPr="00CA4998" w:rsidRDefault="00656534" w:rsidP="006565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9.6.2021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7486" w14:textId="77777777" w:rsidR="00656534" w:rsidRPr="00CA4998" w:rsidRDefault="00656534" w:rsidP="0065653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dijela ulice Put Divulja darovane od Zračne luke Split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0FC0" w14:textId="77777777" w:rsidR="00656534" w:rsidRPr="00CA4998" w:rsidRDefault="00656534" w:rsidP="0065653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'0213100  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EEC6" w14:textId="77777777" w:rsidR="00656534" w:rsidRPr="00CA4998" w:rsidRDefault="00656534" w:rsidP="006565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2.188.000,00</w:t>
            </w:r>
          </w:p>
        </w:tc>
      </w:tr>
      <w:tr w:rsidR="00656534" w:rsidRPr="00CA4998" w14:paraId="56A8BF29" w14:textId="77777777" w:rsidTr="00656534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E8B2" w14:textId="77777777" w:rsidR="00656534" w:rsidRPr="00CA4998" w:rsidRDefault="00656534" w:rsidP="006565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1.7.2021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CFA1" w14:textId="77777777" w:rsidR="00656534" w:rsidRPr="00CA4998" w:rsidRDefault="00656534" w:rsidP="0065653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groblja u K.Kambelovcu u upotrebu (novo)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1A99" w14:textId="77777777" w:rsidR="00656534" w:rsidRPr="00CA4998" w:rsidRDefault="00656534" w:rsidP="0065653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'0214900  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2185" w14:textId="77777777" w:rsidR="00656534" w:rsidRPr="00CA4998" w:rsidRDefault="00656534" w:rsidP="006565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8.980.636,09</w:t>
            </w:r>
          </w:p>
        </w:tc>
      </w:tr>
      <w:tr w:rsidR="00656534" w:rsidRPr="00CA4998" w14:paraId="119EF286" w14:textId="77777777" w:rsidTr="00656534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6B8D" w14:textId="77777777" w:rsidR="00656534" w:rsidRPr="00CA4998" w:rsidRDefault="00656534" w:rsidP="006565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5.7.2021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CA06" w14:textId="77777777" w:rsidR="00656534" w:rsidRPr="00CA4998" w:rsidRDefault="00656534" w:rsidP="0065653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ulice Plemešćina K.Sućurac po Zaključku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4529" w14:textId="77777777" w:rsidR="00656534" w:rsidRPr="00CA4998" w:rsidRDefault="00656534" w:rsidP="0065653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'0213100  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0ED6" w14:textId="77777777" w:rsidR="00656534" w:rsidRPr="00CA4998" w:rsidRDefault="00656534" w:rsidP="006565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881.500,00</w:t>
            </w:r>
          </w:p>
        </w:tc>
      </w:tr>
      <w:tr w:rsidR="00656534" w:rsidRPr="00CA4998" w14:paraId="02B54FC1" w14:textId="77777777" w:rsidTr="00656534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BCCC" w14:textId="77777777" w:rsidR="00656534" w:rsidRPr="00CA4998" w:rsidRDefault="00656534" w:rsidP="006565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5.7.2021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A7D8" w14:textId="77777777" w:rsidR="00656534" w:rsidRPr="00CA4998" w:rsidRDefault="00656534" w:rsidP="0065653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Sanacija potpornog zida u ulici Plemešćina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B2C2" w14:textId="77777777" w:rsidR="00656534" w:rsidRPr="00CA4998" w:rsidRDefault="00656534" w:rsidP="0065653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'0213100  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732D" w14:textId="77777777" w:rsidR="00656534" w:rsidRPr="00CA4998" w:rsidRDefault="00656534" w:rsidP="006565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260.541,50</w:t>
            </w:r>
          </w:p>
        </w:tc>
      </w:tr>
      <w:tr w:rsidR="00656534" w:rsidRPr="00CA4998" w14:paraId="67560564" w14:textId="77777777" w:rsidTr="00656534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60C1" w14:textId="77777777" w:rsidR="00656534" w:rsidRPr="00CA4998" w:rsidRDefault="00656534" w:rsidP="006565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20.7.2021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8417" w14:textId="77777777" w:rsidR="00656534" w:rsidRPr="00CA4998" w:rsidRDefault="00656534" w:rsidP="0065653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Ulica Obala kralja Tomislava K.Lukšić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24C4" w14:textId="77777777" w:rsidR="00656534" w:rsidRPr="00CA4998" w:rsidRDefault="00656534" w:rsidP="0065653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'0213100  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45AD" w14:textId="77777777" w:rsidR="00656534" w:rsidRPr="00CA4998" w:rsidRDefault="00656534" w:rsidP="006565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5.650.338,19</w:t>
            </w:r>
          </w:p>
        </w:tc>
      </w:tr>
      <w:tr w:rsidR="00656534" w:rsidRPr="00CA4998" w14:paraId="6629071C" w14:textId="77777777" w:rsidTr="00656534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BDCB" w14:textId="77777777" w:rsidR="00656534" w:rsidRPr="00CA4998" w:rsidRDefault="00656534" w:rsidP="006565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7.9.2021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073C" w14:textId="77777777" w:rsidR="00656534" w:rsidRPr="00CA4998" w:rsidRDefault="00656534" w:rsidP="0065653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priz.zgr.prihvatil.za beskućn. po Zaklj.čz646/1 65,61m2 K.Gomilica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779E" w14:textId="77777777" w:rsidR="00656534" w:rsidRPr="00CA4998" w:rsidRDefault="00656534" w:rsidP="0065653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'0211200  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B4C1" w14:textId="77777777" w:rsidR="00656534" w:rsidRPr="00CA4998" w:rsidRDefault="00656534" w:rsidP="006565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351.307,43</w:t>
            </w:r>
          </w:p>
        </w:tc>
      </w:tr>
      <w:tr w:rsidR="00656534" w:rsidRPr="00CA4998" w14:paraId="225F7467" w14:textId="77777777" w:rsidTr="00656534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A373" w14:textId="77777777" w:rsidR="00656534" w:rsidRPr="00CA4998" w:rsidRDefault="00656534" w:rsidP="006565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5.11.2021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4A4B" w14:textId="77777777" w:rsidR="00656534" w:rsidRPr="00CA4998" w:rsidRDefault="00656534" w:rsidP="0065653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Ulice Koludrovac -Stjepana Štafilea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FF15" w14:textId="77777777" w:rsidR="00656534" w:rsidRPr="00CA4998" w:rsidRDefault="00656534" w:rsidP="0065653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'0213100  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8852" w14:textId="77777777" w:rsidR="00656534" w:rsidRPr="00CA4998" w:rsidRDefault="00656534" w:rsidP="0065653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2.434.767,14</w:t>
            </w:r>
          </w:p>
        </w:tc>
      </w:tr>
      <w:tr w:rsidR="00656534" w:rsidRPr="00CA4998" w14:paraId="76F3700E" w14:textId="77777777" w:rsidTr="00656534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3015940" w14:textId="77777777" w:rsidR="00656534" w:rsidRPr="00CA4998" w:rsidRDefault="00656534" w:rsidP="0065653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5C9D12E" w14:textId="77777777" w:rsidR="00656534" w:rsidRPr="00CA4998" w:rsidRDefault="00656534" w:rsidP="0065653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A6A9EE3" w14:textId="77777777" w:rsidR="00656534" w:rsidRPr="00CA4998" w:rsidRDefault="00656534" w:rsidP="0065653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75E47BF" w14:textId="77777777" w:rsidR="00656534" w:rsidRPr="00CA4998" w:rsidRDefault="00656534" w:rsidP="00656534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23.728.281,59</w:t>
            </w:r>
          </w:p>
        </w:tc>
      </w:tr>
    </w:tbl>
    <w:p w14:paraId="750915D1" w14:textId="77777777" w:rsidR="00656534" w:rsidRPr="00CA4998" w:rsidRDefault="00656534" w:rsidP="00E164BE">
      <w:pPr>
        <w:jc w:val="both"/>
        <w:rPr>
          <w:rFonts w:asciiTheme="minorHAnsi" w:hAnsiTheme="minorHAnsi"/>
        </w:rPr>
      </w:pPr>
    </w:p>
    <w:p w14:paraId="74E9CAC8" w14:textId="0854154B" w:rsidR="00E164BE" w:rsidRPr="00CA4998" w:rsidRDefault="00E164BE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Postrojenja i oprema AOP 014 iznosi </w:t>
      </w:r>
      <w:r w:rsidR="000C18F6" w:rsidRPr="00CA4998">
        <w:rPr>
          <w:rFonts w:asciiTheme="minorHAnsi" w:hAnsiTheme="minorHAnsi"/>
        </w:rPr>
        <w:t>5</w:t>
      </w:r>
      <w:r w:rsidRPr="00CA4998">
        <w:rPr>
          <w:rFonts w:asciiTheme="minorHAnsi" w:hAnsiTheme="minorHAnsi"/>
        </w:rPr>
        <w:t>.</w:t>
      </w:r>
      <w:r w:rsidR="000C18F6" w:rsidRPr="00CA4998">
        <w:rPr>
          <w:rFonts w:asciiTheme="minorHAnsi" w:hAnsiTheme="minorHAnsi"/>
        </w:rPr>
        <w:t>527</w:t>
      </w:r>
      <w:r w:rsidR="00E83414" w:rsidRPr="00CA4998">
        <w:rPr>
          <w:rFonts w:asciiTheme="minorHAnsi" w:hAnsiTheme="minorHAnsi"/>
        </w:rPr>
        <w:t>.</w:t>
      </w:r>
      <w:r w:rsidR="000C18F6" w:rsidRPr="00CA4998">
        <w:rPr>
          <w:rFonts w:asciiTheme="minorHAnsi" w:hAnsiTheme="minorHAnsi"/>
        </w:rPr>
        <w:t>551</w:t>
      </w:r>
      <w:r w:rsidR="00BA65A9" w:rsidRPr="00CA4998">
        <w:rPr>
          <w:rFonts w:asciiTheme="minorHAnsi" w:hAnsiTheme="minorHAnsi"/>
        </w:rPr>
        <w:t xml:space="preserve"> kn što je za </w:t>
      </w:r>
      <w:r w:rsidR="000C18F6" w:rsidRPr="00CA4998">
        <w:rPr>
          <w:rFonts w:asciiTheme="minorHAnsi" w:hAnsiTheme="minorHAnsi"/>
        </w:rPr>
        <w:t>76</w:t>
      </w:r>
      <w:r w:rsidRPr="00CA4998">
        <w:rPr>
          <w:rFonts w:asciiTheme="minorHAnsi" w:hAnsiTheme="minorHAnsi"/>
        </w:rPr>
        <w:t>,</w:t>
      </w:r>
      <w:r w:rsidR="000C18F6" w:rsidRPr="00CA4998">
        <w:rPr>
          <w:rFonts w:asciiTheme="minorHAnsi" w:hAnsiTheme="minorHAnsi"/>
        </w:rPr>
        <w:t xml:space="preserve">3 </w:t>
      </w:r>
      <w:r w:rsidR="00BA65A9" w:rsidRPr="00CA4998">
        <w:rPr>
          <w:rFonts w:asciiTheme="minorHAnsi" w:hAnsiTheme="minorHAnsi"/>
        </w:rPr>
        <w:t xml:space="preserve">% </w:t>
      </w:r>
      <w:r w:rsidR="00E83414" w:rsidRPr="00CA4998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na početku godine</w:t>
      </w:r>
      <w:r w:rsidR="00BA65A9" w:rsidRPr="00CA4998">
        <w:rPr>
          <w:rFonts w:asciiTheme="minorHAnsi" w:hAnsiTheme="minorHAnsi"/>
        </w:rPr>
        <w:t>.</w:t>
      </w:r>
      <w:r w:rsidR="002C236D" w:rsidRPr="00CA4998">
        <w:rPr>
          <w:rFonts w:asciiTheme="minorHAnsi" w:hAnsiTheme="minorHAnsi"/>
        </w:rPr>
        <w:t xml:space="preserve"> Tijekom godine nabavljana su nova računala,</w:t>
      </w:r>
      <w:r w:rsidR="006F07AB" w:rsidRPr="00CA4998">
        <w:rPr>
          <w:rFonts w:asciiTheme="minorHAnsi" w:hAnsiTheme="minorHAnsi"/>
        </w:rPr>
        <w:t xml:space="preserve"> obnova računalne mreže,</w:t>
      </w:r>
      <w:r w:rsidR="002C236D" w:rsidRPr="00CA4998">
        <w:rPr>
          <w:rFonts w:asciiTheme="minorHAnsi" w:hAnsiTheme="minorHAnsi"/>
        </w:rPr>
        <w:t xml:space="preserve"> uredski namještaj i razna druga oprema za javne površine, dječja igrališta, </w:t>
      </w:r>
      <w:r w:rsidR="00822543" w:rsidRPr="00CA4998">
        <w:rPr>
          <w:rFonts w:asciiTheme="minorHAnsi" w:hAnsiTheme="minorHAnsi"/>
        </w:rPr>
        <w:t xml:space="preserve">kamere za video nadzor ilegalnih odlagališta otpada, </w:t>
      </w:r>
      <w:r w:rsidR="00312322" w:rsidRPr="00CA4998">
        <w:rPr>
          <w:rFonts w:asciiTheme="minorHAnsi" w:hAnsiTheme="minorHAnsi"/>
        </w:rPr>
        <w:t xml:space="preserve"> </w:t>
      </w:r>
      <w:r w:rsidR="00330AE1" w:rsidRPr="00CA4998">
        <w:rPr>
          <w:rFonts w:asciiTheme="minorHAnsi" w:hAnsiTheme="minorHAnsi"/>
        </w:rPr>
        <w:t>nabavka k</w:t>
      </w:r>
      <w:r w:rsidR="00822543" w:rsidRPr="00CA4998">
        <w:rPr>
          <w:rFonts w:asciiTheme="minorHAnsi" w:hAnsiTheme="minorHAnsi"/>
        </w:rPr>
        <w:t xml:space="preserve">anti i spremnika </w:t>
      </w:r>
      <w:r w:rsidR="00330AE1" w:rsidRPr="00CA4998">
        <w:rPr>
          <w:rFonts w:asciiTheme="minorHAnsi" w:hAnsiTheme="minorHAnsi"/>
        </w:rPr>
        <w:t xml:space="preserve"> za otpad</w:t>
      </w:r>
      <w:r w:rsidR="002C236D" w:rsidRPr="00CA4998">
        <w:rPr>
          <w:rFonts w:asciiTheme="minorHAnsi" w:hAnsiTheme="minorHAnsi"/>
        </w:rPr>
        <w:t xml:space="preserve"> i drugo.</w:t>
      </w:r>
    </w:p>
    <w:p w14:paraId="48156293" w14:textId="77777777" w:rsidR="00BA65A9" w:rsidRPr="00CA4998" w:rsidRDefault="00BA65A9" w:rsidP="00E164BE">
      <w:pPr>
        <w:jc w:val="both"/>
        <w:rPr>
          <w:rFonts w:asciiTheme="minorHAnsi" w:hAnsiTheme="minorHAnsi"/>
        </w:rPr>
      </w:pPr>
    </w:p>
    <w:p w14:paraId="77738E6C" w14:textId="6A60A840" w:rsidR="00E164BE" w:rsidRPr="00CA4998" w:rsidRDefault="00F21136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Prijevozna sredst</w:t>
      </w:r>
      <w:r w:rsidR="00E164BE" w:rsidRPr="00CA4998">
        <w:rPr>
          <w:rFonts w:asciiTheme="minorHAnsi" w:hAnsiTheme="minorHAnsi"/>
        </w:rPr>
        <w:t>v</w:t>
      </w:r>
      <w:r w:rsidRPr="00CA4998">
        <w:rPr>
          <w:rFonts w:asciiTheme="minorHAnsi" w:hAnsiTheme="minorHAnsi"/>
        </w:rPr>
        <w:t>a</w:t>
      </w:r>
      <w:r w:rsidR="00E164BE" w:rsidRPr="00CA4998">
        <w:rPr>
          <w:rFonts w:asciiTheme="minorHAnsi" w:hAnsiTheme="minorHAnsi"/>
        </w:rPr>
        <w:t xml:space="preserve"> AOP 024 su</w:t>
      </w:r>
      <w:r w:rsidR="00822543" w:rsidRPr="00CA4998">
        <w:rPr>
          <w:rFonts w:asciiTheme="minorHAnsi" w:hAnsiTheme="minorHAnsi"/>
        </w:rPr>
        <w:t xml:space="preserve"> zbo</w:t>
      </w:r>
      <w:r w:rsidR="00172609" w:rsidRPr="00CA4998">
        <w:rPr>
          <w:rFonts w:asciiTheme="minorHAnsi" w:hAnsiTheme="minorHAnsi"/>
        </w:rPr>
        <w:t>g</w:t>
      </w:r>
      <w:r w:rsidR="00822543" w:rsidRPr="00CA4998">
        <w:rPr>
          <w:rFonts w:asciiTheme="minorHAnsi" w:hAnsiTheme="minorHAnsi"/>
        </w:rPr>
        <w:t xml:space="preserve"> ispravka vrijednosti</w:t>
      </w:r>
      <w:r w:rsidR="00E164BE" w:rsidRPr="00CA4998">
        <w:rPr>
          <w:rFonts w:asciiTheme="minorHAnsi" w:hAnsiTheme="minorHAnsi"/>
        </w:rPr>
        <w:t xml:space="preserve"> </w:t>
      </w:r>
      <w:r w:rsidR="00BA65A9" w:rsidRPr="00CA4998">
        <w:rPr>
          <w:rFonts w:asciiTheme="minorHAnsi" w:hAnsiTheme="minorHAnsi"/>
        </w:rPr>
        <w:t xml:space="preserve">manja za </w:t>
      </w:r>
      <w:r w:rsidR="00822543" w:rsidRPr="00CA4998">
        <w:rPr>
          <w:rFonts w:asciiTheme="minorHAnsi" w:hAnsiTheme="minorHAnsi"/>
        </w:rPr>
        <w:t>12</w:t>
      </w:r>
      <w:r w:rsidR="00E164BE" w:rsidRPr="00CA4998">
        <w:rPr>
          <w:rFonts w:asciiTheme="minorHAnsi" w:hAnsiTheme="minorHAnsi"/>
        </w:rPr>
        <w:t>,</w:t>
      </w:r>
      <w:r w:rsidR="00822543" w:rsidRPr="00CA4998">
        <w:rPr>
          <w:rFonts w:asciiTheme="minorHAnsi" w:hAnsiTheme="minorHAnsi"/>
        </w:rPr>
        <w:t xml:space="preserve">9 </w:t>
      </w:r>
      <w:r w:rsidR="00BA65A9" w:rsidRPr="00CA4998">
        <w:rPr>
          <w:rFonts w:asciiTheme="minorHAnsi" w:hAnsiTheme="minorHAnsi"/>
        </w:rPr>
        <w:t>%</w:t>
      </w:r>
      <w:r w:rsidR="00E164BE" w:rsidRPr="00CA4998">
        <w:rPr>
          <w:rFonts w:asciiTheme="minorHAnsi" w:hAnsiTheme="minorHAnsi"/>
        </w:rPr>
        <w:t xml:space="preserve"> </w:t>
      </w:r>
      <w:r w:rsidR="00BA65A9" w:rsidRPr="00CA4998">
        <w:rPr>
          <w:rFonts w:asciiTheme="minorHAnsi" w:hAnsiTheme="minorHAnsi"/>
        </w:rPr>
        <w:t>.</w:t>
      </w:r>
      <w:r w:rsidR="002C236D" w:rsidRPr="00CA4998">
        <w:rPr>
          <w:rFonts w:asciiTheme="minorHAnsi" w:hAnsiTheme="minorHAnsi"/>
        </w:rPr>
        <w:t xml:space="preserve"> U toku godine nabavljen</w:t>
      </w:r>
      <w:r w:rsidR="006F07AB" w:rsidRPr="00CA4998">
        <w:rPr>
          <w:rFonts w:asciiTheme="minorHAnsi" w:hAnsiTheme="minorHAnsi"/>
        </w:rPr>
        <w:t>o</w:t>
      </w:r>
      <w:r w:rsidR="00720927" w:rsidRPr="00CA4998">
        <w:rPr>
          <w:rFonts w:asciiTheme="minorHAnsi" w:hAnsiTheme="minorHAnsi"/>
        </w:rPr>
        <w:t xml:space="preserve"> </w:t>
      </w:r>
      <w:r w:rsidR="006F07AB" w:rsidRPr="00CA4998">
        <w:rPr>
          <w:rFonts w:asciiTheme="minorHAnsi" w:hAnsiTheme="minorHAnsi"/>
        </w:rPr>
        <w:t>je</w:t>
      </w:r>
      <w:r w:rsidR="00720927" w:rsidRPr="00CA4998">
        <w:rPr>
          <w:rFonts w:asciiTheme="minorHAnsi" w:hAnsiTheme="minorHAnsi"/>
        </w:rPr>
        <w:t xml:space="preserve"> </w:t>
      </w:r>
      <w:r w:rsidR="00822543" w:rsidRPr="00CA4998">
        <w:rPr>
          <w:rFonts w:asciiTheme="minorHAnsi" w:hAnsiTheme="minorHAnsi"/>
        </w:rPr>
        <w:t xml:space="preserve">jedno kombi </w:t>
      </w:r>
      <w:r w:rsidR="00720927" w:rsidRPr="00CA4998">
        <w:rPr>
          <w:rFonts w:asciiTheme="minorHAnsi" w:hAnsiTheme="minorHAnsi"/>
        </w:rPr>
        <w:t xml:space="preserve">vozila ukupne vrijednosti </w:t>
      </w:r>
      <w:r w:rsidR="00822543" w:rsidRPr="00CA4998">
        <w:rPr>
          <w:rFonts w:asciiTheme="minorHAnsi" w:hAnsiTheme="minorHAnsi"/>
        </w:rPr>
        <w:t>231.674</w:t>
      </w:r>
      <w:r w:rsidR="00720927" w:rsidRPr="00CA4998">
        <w:rPr>
          <w:rFonts w:asciiTheme="minorHAnsi" w:hAnsiTheme="minorHAnsi"/>
        </w:rPr>
        <w:t xml:space="preserve"> kn</w:t>
      </w:r>
      <w:r w:rsidR="006F07AB" w:rsidRPr="00CA4998">
        <w:rPr>
          <w:rFonts w:asciiTheme="minorHAnsi" w:hAnsiTheme="minorHAnsi"/>
        </w:rPr>
        <w:t>.</w:t>
      </w:r>
      <w:r w:rsidR="002C236D" w:rsidRPr="00CA4998">
        <w:rPr>
          <w:rFonts w:asciiTheme="minorHAnsi" w:hAnsiTheme="minorHAnsi"/>
        </w:rPr>
        <w:t xml:space="preserve"> </w:t>
      </w:r>
    </w:p>
    <w:p w14:paraId="272BAA17" w14:textId="77777777" w:rsidR="000514C4" w:rsidRPr="00CA4998" w:rsidRDefault="000514C4" w:rsidP="00E164BE">
      <w:pPr>
        <w:jc w:val="both"/>
        <w:rPr>
          <w:rFonts w:asciiTheme="minorHAnsi" w:hAnsiTheme="minorHAnsi"/>
        </w:rPr>
      </w:pPr>
    </w:p>
    <w:p w14:paraId="5128FAB6" w14:textId="0F6BB2A9" w:rsidR="00E164BE" w:rsidRPr="00CA4998" w:rsidRDefault="00C53510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Nematerijalna proizvedena imovina  AOP 040 iznosi </w:t>
      </w:r>
      <w:r w:rsidR="00822543" w:rsidRPr="00CA4998">
        <w:rPr>
          <w:rFonts w:asciiTheme="minorHAnsi" w:hAnsiTheme="minorHAnsi"/>
        </w:rPr>
        <w:t>7</w:t>
      </w:r>
      <w:r w:rsidRPr="00CA4998">
        <w:rPr>
          <w:rFonts w:asciiTheme="minorHAnsi" w:hAnsiTheme="minorHAnsi"/>
        </w:rPr>
        <w:t>.</w:t>
      </w:r>
      <w:r w:rsidR="00822543" w:rsidRPr="00CA4998">
        <w:rPr>
          <w:rFonts w:asciiTheme="minorHAnsi" w:hAnsiTheme="minorHAnsi"/>
        </w:rPr>
        <w:t>040</w:t>
      </w:r>
      <w:r w:rsidRPr="00CA4998">
        <w:rPr>
          <w:rFonts w:asciiTheme="minorHAnsi" w:hAnsiTheme="minorHAnsi"/>
        </w:rPr>
        <w:t>.</w:t>
      </w:r>
      <w:r w:rsidR="00822543" w:rsidRPr="00CA4998">
        <w:rPr>
          <w:rFonts w:asciiTheme="minorHAnsi" w:hAnsiTheme="minorHAnsi"/>
        </w:rPr>
        <w:t>033</w:t>
      </w:r>
      <w:r w:rsidRPr="00CA4998">
        <w:rPr>
          <w:rFonts w:asciiTheme="minorHAnsi" w:hAnsiTheme="minorHAnsi"/>
        </w:rPr>
        <w:t xml:space="preserve"> kn i za </w:t>
      </w:r>
      <w:r w:rsidR="00822543" w:rsidRPr="00CA4998">
        <w:rPr>
          <w:rFonts w:asciiTheme="minorHAnsi" w:hAnsiTheme="minorHAnsi"/>
        </w:rPr>
        <w:t>4</w:t>
      </w:r>
      <w:r w:rsidRPr="00CA4998">
        <w:rPr>
          <w:rFonts w:asciiTheme="minorHAnsi" w:hAnsiTheme="minorHAnsi"/>
        </w:rPr>
        <w:t>,</w:t>
      </w:r>
      <w:r w:rsidR="00822543" w:rsidRPr="00CA4998">
        <w:rPr>
          <w:rFonts w:asciiTheme="minorHAnsi" w:hAnsiTheme="minorHAnsi"/>
        </w:rPr>
        <w:t>1</w:t>
      </w:r>
      <w:r w:rsidRPr="00CA4998">
        <w:rPr>
          <w:rFonts w:asciiTheme="minorHAnsi" w:hAnsiTheme="minorHAnsi"/>
        </w:rPr>
        <w:t xml:space="preserve"> % je veća nego na početku razdoblja.</w:t>
      </w:r>
      <w:r w:rsidR="00106D47" w:rsidRPr="00CA4998">
        <w:rPr>
          <w:rFonts w:asciiTheme="minorHAnsi" w:hAnsiTheme="minorHAnsi"/>
        </w:rPr>
        <w:t xml:space="preserve"> Tijekom godine evidentirani </w:t>
      </w:r>
      <w:r w:rsidR="00822543" w:rsidRPr="00CA4998">
        <w:rPr>
          <w:rFonts w:asciiTheme="minorHAnsi" w:hAnsiTheme="minorHAnsi"/>
        </w:rPr>
        <w:t xml:space="preserve">planovi </w:t>
      </w:r>
      <w:r w:rsidR="00A325B7" w:rsidRPr="00CA4998">
        <w:rPr>
          <w:rFonts w:asciiTheme="minorHAnsi" w:hAnsiTheme="minorHAnsi"/>
        </w:rPr>
        <w:t>energetske</w:t>
      </w:r>
      <w:r w:rsidR="00822543" w:rsidRPr="00CA4998">
        <w:rPr>
          <w:rFonts w:asciiTheme="minorHAnsi" w:hAnsiTheme="minorHAnsi"/>
        </w:rPr>
        <w:t xml:space="preserve"> učinkovitosti i urbanistički planovi</w:t>
      </w:r>
      <w:r w:rsidR="00225149" w:rsidRPr="00CA4998">
        <w:rPr>
          <w:rFonts w:asciiTheme="minorHAnsi" w:hAnsiTheme="minorHAnsi"/>
        </w:rPr>
        <w:t>.</w:t>
      </w:r>
    </w:p>
    <w:p w14:paraId="2C270776" w14:textId="77777777" w:rsidR="00E164BE" w:rsidRPr="00CA4998" w:rsidRDefault="00E164BE" w:rsidP="00E164BE">
      <w:pPr>
        <w:jc w:val="both"/>
        <w:rPr>
          <w:rFonts w:asciiTheme="minorHAnsi" w:hAnsiTheme="minorHAnsi"/>
        </w:rPr>
      </w:pPr>
    </w:p>
    <w:p w14:paraId="7056108E" w14:textId="0B83DAB1" w:rsidR="0080017A" w:rsidRPr="00CA4998" w:rsidRDefault="00E81862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lastRenderedPageBreak/>
        <w:t xml:space="preserve">AOP 049 – sitan inventar u upotrebi je veći za </w:t>
      </w:r>
      <w:r w:rsidR="00822543" w:rsidRPr="00CA4998">
        <w:rPr>
          <w:rFonts w:asciiTheme="minorHAnsi" w:hAnsiTheme="minorHAnsi"/>
        </w:rPr>
        <w:t>11,1</w:t>
      </w:r>
      <w:r w:rsidRPr="00CA4998">
        <w:rPr>
          <w:rFonts w:asciiTheme="minorHAnsi" w:hAnsiTheme="minorHAnsi"/>
        </w:rPr>
        <w:t xml:space="preserve"> % zbog nabavke većeg broja prometnih znakova za potrebe održavanja nerazvrstanih cesta o kojima sada grad vodi </w:t>
      </w:r>
      <w:r w:rsidR="00323C45" w:rsidRPr="00CA4998">
        <w:rPr>
          <w:rFonts w:asciiTheme="minorHAnsi" w:hAnsiTheme="minorHAnsi"/>
        </w:rPr>
        <w:t>računa</w:t>
      </w:r>
      <w:r w:rsidR="000472AF" w:rsidRPr="00CA4998">
        <w:rPr>
          <w:rFonts w:asciiTheme="minorHAnsi" w:hAnsiTheme="minorHAnsi"/>
        </w:rPr>
        <w:t xml:space="preserve"> te nabavke </w:t>
      </w:r>
      <w:r w:rsidR="00822543" w:rsidRPr="00CA4998">
        <w:rPr>
          <w:rFonts w:asciiTheme="minorHAnsi" w:hAnsiTheme="minorHAnsi"/>
        </w:rPr>
        <w:t>stolica i koševa</w:t>
      </w:r>
      <w:r w:rsidRPr="00CA4998">
        <w:rPr>
          <w:rFonts w:asciiTheme="minorHAnsi" w:hAnsiTheme="minorHAnsi"/>
        </w:rPr>
        <w:t>.</w:t>
      </w:r>
    </w:p>
    <w:p w14:paraId="30C61DDC" w14:textId="77777777" w:rsidR="00E81862" w:rsidRPr="00CA4998" w:rsidRDefault="00E81862" w:rsidP="00E164BE">
      <w:pPr>
        <w:jc w:val="both"/>
        <w:rPr>
          <w:rFonts w:asciiTheme="minorHAnsi" w:hAnsiTheme="minorHAnsi"/>
        </w:rPr>
      </w:pPr>
    </w:p>
    <w:p w14:paraId="3B744794" w14:textId="1B7D0825" w:rsidR="00E164BE" w:rsidRPr="00CA4998" w:rsidRDefault="00E164BE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Dugotrajna nefinancijska imovina u p</w:t>
      </w:r>
      <w:r w:rsidR="00227162" w:rsidRPr="00CA4998">
        <w:rPr>
          <w:rFonts w:asciiTheme="minorHAnsi" w:hAnsiTheme="minorHAnsi"/>
        </w:rPr>
        <w:t xml:space="preserve">ripremi AOP 051 je </w:t>
      </w:r>
      <w:r w:rsidR="00822543" w:rsidRPr="00CA4998">
        <w:rPr>
          <w:rFonts w:asciiTheme="minorHAnsi" w:hAnsiTheme="minorHAnsi"/>
        </w:rPr>
        <w:t>veća</w:t>
      </w:r>
      <w:r w:rsidR="00227162" w:rsidRPr="00CA4998">
        <w:rPr>
          <w:rFonts w:asciiTheme="minorHAnsi" w:hAnsiTheme="minorHAnsi"/>
        </w:rPr>
        <w:t xml:space="preserve"> za </w:t>
      </w:r>
      <w:r w:rsidR="00822543" w:rsidRPr="00CA4998">
        <w:rPr>
          <w:rFonts w:asciiTheme="minorHAnsi" w:hAnsiTheme="minorHAnsi"/>
        </w:rPr>
        <w:t>2</w:t>
      </w:r>
      <w:r w:rsidR="001461CC" w:rsidRPr="00CA4998">
        <w:rPr>
          <w:rFonts w:asciiTheme="minorHAnsi" w:hAnsiTheme="minorHAnsi"/>
        </w:rPr>
        <w:t xml:space="preserve"> % nego na početku razdoblja</w:t>
      </w:r>
      <w:r w:rsidR="00E81862" w:rsidRPr="00CA4998">
        <w:rPr>
          <w:rFonts w:asciiTheme="minorHAnsi" w:hAnsiTheme="minorHAnsi"/>
        </w:rPr>
        <w:t xml:space="preserve"> te iznosi 1</w:t>
      </w:r>
      <w:r w:rsidR="00822543" w:rsidRPr="00CA4998">
        <w:rPr>
          <w:rFonts w:asciiTheme="minorHAnsi" w:hAnsiTheme="minorHAnsi"/>
        </w:rPr>
        <w:t>32</w:t>
      </w:r>
      <w:r w:rsidR="00E81862" w:rsidRPr="00CA4998">
        <w:rPr>
          <w:rFonts w:asciiTheme="minorHAnsi" w:hAnsiTheme="minorHAnsi"/>
        </w:rPr>
        <w:t>.</w:t>
      </w:r>
      <w:r w:rsidR="00822543" w:rsidRPr="00CA4998">
        <w:rPr>
          <w:rFonts w:asciiTheme="minorHAnsi" w:hAnsiTheme="minorHAnsi"/>
        </w:rPr>
        <w:t>291</w:t>
      </w:r>
      <w:r w:rsidR="00E81862" w:rsidRPr="00CA4998">
        <w:rPr>
          <w:rFonts w:asciiTheme="minorHAnsi" w:hAnsiTheme="minorHAnsi"/>
        </w:rPr>
        <w:t>.</w:t>
      </w:r>
      <w:r w:rsidR="00822543" w:rsidRPr="00CA4998">
        <w:rPr>
          <w:rFonts w:asciiTheme="minorHAnsi" w:hAnsiTheme="minorHAnsi"/>
        </w:rPr>
        <w:t>969</w:t>
      </w:r>
      <w:r w:rsidR="00E81862" w:rsidRPr="00CA4998">
        <w:rPr>
          <w:rFonts w:asciiTheme="minorHAnsi" w:hAnsiTheme="minorHAnsi"/>
        </w:rPr>
        <w:t xml:space="preserve"> kn</w:t>
      </w:r>
      <w:r w:rsidR="00227162" w:rsidRPr="00CA4998">
        <w:rPr>
          <w:rFonts w:asciiTheme="minorHAnsi" w:hAnsiTheme="minorHAnsi"/>
        </w:rPr>
        <w:t>.</w:t>
      </w:r>
    </w:p>
    <w:p w14:paraId="26AE395A" w14:textId="04DAF73C" w:rsidR="001C2F2A" w:rsidRPr="00CA4998" w:rsidRDefault="001C2F2A" w:rsidP="00E164BE">
      <w:pPr>
        <w:jc w:val="both"/>
        <w:rPr>
          <w:rFonts w:asciiTheme="minorHAnsi" w:hAnsiTheme="minorHAnsi"/>
        </w:rPr>
      </w:pPr>
    </w:p>
    <w:tbl>
      <w:tblPr>
        <w:tblW w:w="9438" w:type="dxa"/>
        <w:tblLook w:val="04A0" w:firstRow="1" w:lastRow="0" w:firstColumn="1" w:lastColumn="0" w:noHBand="0" w:noVBand="1"/>
      </w:tblPr>
      <w:tblGrid>
        <w:gridCol w:w="675"/>
        <w:gridCol w:w="2439"/>
        <w:gridCol w:w="1363"/>
        <w:gridCol w:w="1046"/>
        <w:gridCol w:w="1276"/>
        <w:gridCol w:w="1276"/>
        <w:gridCol w:w="1363"/>
      </w:tblGrid>
      <w:tr w:rsidR="001C2F2A" w:rsidRPr="00CA4998" w14:paraId="2A54006A" w14:textId="77777777" w:rsidTr="006A6B4E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9EA3501" w14:textId="77777777" w:rsidR="001C2F2A" w:rsidRPr="00CA4998" w:rsidRDefault="001C2F2A" w:rsidP="001C2F2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90045FF" w14:textId="77777777" w:rsidR="001C2F2A" w:rsidRPr="00CA4998" w:rsidRDefault="001C2F2A" w:rsidP="001C2F2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A8A3148" w14:textId="77777777" w:rsidR="001C2F2A" w:rsidRPr="00CA4998" w:rsidRDefault="001C2F2A" w:rsidP="001C2F2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Duguje PS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2919BB5" w14:textId="77777777" w:rsidR="001C2F2A" w:rsidRPr="00CA4998" w:rsidRDefault="001C2F2A" w:rsidP="001C2F2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Potražuje 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70F2EAB" w14:textId="77777777" w:rsidR="001C2F2A" w:rsidRPr="00CA4998" w:rsidRDefault="001C2F2A" w:rsidP="001C2F2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C7E2DA4" w14:textId="77777777" w:rsidR="001C2F2A" w:rsidRPr="00CA4998" w:rsidRDefault="001C2F2A" w:rsidP="001C2F2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Potražuje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FA9A60B" w14:textId="77777777" w:rsidR="001C2F2A" w:rsidRPr="00CA4998" w:rsidRDefault="001C2F2A" w:rsidP="001C2F2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Saldo</w:t>
            </w:r>
          </w:p>
        </w:tc>
      </w:tr>
      <w:tr w:rsidR="001C2F2A" w:rsidRPr="00CA4998" w14:paraId="26506893" w14:textId="77777777" w:rsidTr="006A6B4E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A544" w14:textId="345D4012" w:rsidR="001C2F2A" w:rsidRPr="00CA4998" w:rsidRDefault="001C2F2A" w:rsidP="001C2F2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05112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1BD5" w14:textId="77777777" w:rsidR="001C2F2A" w:rsidRPr="00CA4998" w:rsidRDefault="001C2F2A" w:rsidP="001C2F2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Poslovni objekti u pripremi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BD94" w14:textId="77777777" w:rsidR="001C2F2A" w:rsidRPr="00CA4998" w:rsidRDefault="001C2F2A" w:rsidP="001C2F2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84.795,59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B2B5" w14:textId="77777777" w:rsidR="001C2F2A" w:rsidRPr="00CA4998" w:rsidRDefault="001C2F2A" w:rsidP="001C2F2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785C" w14:textId="77777777" w:rsidR="001C2F2A" w:rsidRPr="00CA4998" w:rsidRDefault="001C2F2A" w:rsidP="001C2F2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3A82" w14:textId="77777777" w:rsidR="001C2F2A" w:rsidRPr="00CA4998" w:rsidRDefault="001C2F2A" w:rsidP="001C2F2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8C4E" w14:textId="77777777" w:rsidR="001C2F2A" w:rsidRPr="00CA4998" w:rsidRDefault="001C2F2A" w:rsidP="001C2F2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84.795,59</w:t>
            </w:r>
          </w:p>
        </w:tc>
      </w:tr>
      <w:tr w:rsidR="001C2F2A" w:rsidRPr="00CA4998" w14:paraId="2978FB2A" w14:textId="77777777" w:rsidTr="006A6B4E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99E1" w14:textId="72DB4419" w:rsidR="001C2F2A" w:rsidRPr="00CA4998" w:rsidRDefault="001C2F2A" w:rsidP="001C2F2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05113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3BB5" w14:textId="77777777" w:rsidR="001C2F2A" w:rsidRPr="00CA4998" w:rsidRDefault="001C2F2A" w:rsidP="001C2F2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Ceste, željeznice i slični građevinski objekti u pripremi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690B" w14:textId="77777777" w:rsidR="001C2F2A" w:rsidRPr="00CA4998" w:rsidRDefault="001C2F2A" w:rsidP="001C2F2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28.052.898,95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A01E" w14:textId="77777777" w:rsidR="001C2F2A" w:rsidRPr="00CA4998" w:rsidRDefault="001C2F2A" w:rsidP="001C2F2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5F90" w14:textId="77777777" w:rsidR="001C2F2A" w:rsidRPr="00CA4998" w:rsidRDefault="001C2F2A" w:rsidP="001C2F2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11.786.020,07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E7CA" w14:textId="77777777" w:rsidR="001C2F2A" w:rsidRPr="00CA4998" w:rsidRDefault="001C2F2A" w:rsidP="001C2F2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9.341.973,10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E702" w14:textId="77777777" w:rsidR="001C2F2A" w:rsidRPr="00CA4998" w:rsidRDefault="001C2F2A" w:rsidP="001C2F2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30.496.945,92</w:t>
            </w:r>
          </w:p>
        </w:tc>
      </w:tr>
      <w:tr w:rsidR="001C2F2A" w:rsidRPr="00CA4998" w14:paraId="79CC327B" w14:textId="77777777" w:rsidTr="006A6B4E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4005" w14:textId="37930CE3" w:rsidR="001C2F2A" w:rsidRPr="00CA4998" w:rsidRDefault="001C2F2A" w:rsidP="001C2F2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05119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CE6A" w14:textId="77777777" w:rsidR="001C2F2A" w:rsidRPr="00CA4998" w:rsidRDefault="001C2F2A" w:rsidP="001C2F2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Ostali građevinski objekti u pripremi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A71B" w14:textId="77777777" w:rsidR="001C2F2A" w:rsidRPr="00CA4998" w:rsidRDefault="001C2F2A" w:rsidP="001C2F2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70.461.028,29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6E2E" w14:textId="77777777" w:rsidR="001C2F2A" w:rsidRPr="00CA4998" w:rsidRDefault="001C2F2A" w:rsidP="001C2F2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BD77" w14:textId="77777777" w:rsidR="001C2F2A" w:rsidRPr="00CA4998" w:rsidRDefault="001C2F2A" w:rsidP="001C2F2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8.391.330,07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6780" w14:textId="77777777" w:rsidR="001C2F2A" w:rsidRPr="00CA4998" w:rsidRDefault="001C2F2A" w:rsidP="001C2F2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10.011.871,42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A192" w14:textId="77777777" w:rsidR="001C2F2A" w:rsidRPr="00CA4998" w:rsidRDefault="001C2F2A" w:rsidP="001C2F2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68.840.486,94</w:t>
            </w:r>
          </w:p>
        </w:tc>
      </w:tr>
      <w:tr w:rsidR="001C2F2A" w:rsidRPr="00CA4998" w14:paraId="222DF000" w14:textId="77777777" w:rsidTr="006A6B4E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8DB9" w14:textId="1769283E" w:rsidR="001C2F2A" w:rsidRPr="00CA4998" w:rsidRDefault="001C2F2A" w:rsidP="001C2F2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05611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C18E" w14:textId="77777777" w:rsidR="001C2F2A" w:rsidRPr="00CA4998" w:rsidRDefault="001C2F2A" w:rsidP="001C2F2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Ostala nefinancijska imovina u pripremi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4C22" w14:textId="77777777" w:rsidR="001C2F2A" w:rsidRPr="00CA4998" w:rsidRDefault="001C2F2A" w:rsidP="001C2F2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31.055.724,36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B59A" w14:textId="77777777" w:rsidR="001C2F2A" w:rsidRPr="00CA4998" w:rsidRDefault="001C2F2A" w:rsidP="001C2F2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BB85" w14:textId="77777777" w:rsidR="001C2F2A" w:rsidRPr="00CA4998" w:rsidRDefault="001C2F2A" w:rsidP="001C2F2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2.662.940,45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D0B5" w14:textId="77777777" w:rsidR="001C2F2A" w:rsidRPr="00CA4998" w:rsidRDefault="001C2F2A" w:rsidP="001C2F2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848.923,45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7F1B" w14:textId="77777777" w:rsidR="001C2F2A" w:rsidRPr="00CA4998" w:rsidRDefault="001C2F2A" w:rsidP="001C2F2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32.869.741,36</w:t>
            </w:r>
          </w:p>
        </w:tc>
      </w:tr>
      <w:tr w:rsidR="001C2F2A" w:rsidRPr="00CA4998" w14:paraId="1254BD8E" w14:textId="77777777" w:rsidTr="006A6B4E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75CE486" w14:textId="77777777" w:rsidR="001C2F2A" w:rsidRPr="00CA4998" w:rsidRDefault="001C2F2A" w:rsidP="001C2F2A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1B7CF2F" w14:textId="77777777" w:rsidR="001C2F2A" w:rsidRPr="00CA4998" w:rsidRDefault="001C2F2A" w:rsidP="001C2F2A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3940422" w14:textId="77777777" w:rsidR="001C2F2A" w:rsidRPr="00CA4998" w:rsidRDefault="001C2F2A" w:rsidP="001C2F2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129.654.447,19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06F5FD3" w14:textId="77777777" w:rsidR="001C2F2A" w:rsidRPr="00CA4998" w:rsidRDefault="001C2F2A" w:rsidP="001C2F2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BBBE277" w14:textId="77777777" w:rsidR="001C2F2A" w:rsidRPr="00CA4998" w:rsidRDefault="001C2F2A" w:rsidP="001C2F2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22.840.290,59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1EBCDA5" w14:textId="77777777" w:rsidR="001C2F2A" w:rsidRPr="00CA4998" w:rsidRDefault="001C2F2A" w:rsidP="001C2F2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20.202.767,97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E3CECC9" w14:textId="77777777" w:rsidR="001C2F2A" w:rsidRPr="00CA4998" w:rsidRDefault="001C2F2A" w:rsidP="001C2F2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132.291.969,81</w:t>
            </w:r>
          </w:p>
        </w:tc>
      </w:tr>
    </w:tbl>
    <w:p w14:paraId="00A468F7" w14:textId="77777777" w:rsidR="004443E8" w:rsidRPr="00CA4998" w:rsidRDefault="004443E8" w:rsidP="00E164BE">
      <w:pPr>
        <w:jc w:val="both"/>
        <w:rPr>
          <w:rFonts w:asciiTheme="minorHAnsi" w:hAnsiTheme="minorHAnsi"/>
        </w:rPr>
      </w:pPr>
    </w:p>
    <w:p w14:paraId="7F638E5E" w14:textId="44400F75" w:rsidR="00D13E72" w:rsidRPr="00CA4998" w:rsidRDefault="00D13E72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Ukupno </w:t>
      </w:r>
      <w:r w:rsidR="00E441F3" w:rsidRPr="00CA4998">
        <w:rPr>
          <w:rFonts w:asciiTheme="minorHAnsi" w:hAnsiTheme="minorHAnsi"/>
        </w:rPr>
        <w:t>2</w:t>
      </w:r>
      <w:r w:rsidR="006F7B44" w:rsidRPr="00CA4998">
        <w:rPr>
          <w:rFonts w:asciiTheme="minorHAnsi" w:hAnsiTheme="minorHAnsi"/>
        </w:rPr>
        <w:t>0</w:t>
      </w:r>
      <w:r w:rsidR="00E81862" w:rsidRPr="00CA4998">
        <w:rPr>
          <w:rFonts w:asciiTheme="minorHAnsi" w:hAnsiTheme="minorHAnsi"/>
        </w:rPr>
        <w:t>,</w:t>
      </w:r>
      <w:r w:rsidR="006F7B44" w:rsidRPr="00CA4998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 xml:space="preserve"> mil.kuna investicija u pripremi je tijekom godine prebačeno u upotrebu</w:t>
      </w:r>
      <w:r w:rsidR="00E81862" w:rsidRPr="00CA4998">
        <w:rPr>
          <w:rFonts w:asciiTheme="minorHAnsi" w:hAnsiTheme="minorHAnsi"/>
        </w:rPr>
        <w:t xml:space="preserve"> </w:t>
      </w:r>
      <w:r w:rsidR="00E441F3" w:rsidRPr="00CA4998">
        <w:rPr>
          <w:rFonts w:asciiTheme="minorHAnsi" w:hAnsiTheme="minorHAnsi"/>
        </w:rPr>
        <w:t xml:space="preserve">( razne </w:t>
      </w:r>
      <w:r w:rsidR="00E81862" w:rsidRPr="00CA4998">
        <w:rPr>
          <w:rFonts w:asciiTheme="minorHAnsi" w:hAnsiTheme="minorHAnsi"/>
        </w:rPr>
        <w:t>ceste</w:t>
      </w:r>
      <w:r w:rsidR="00E441F3" w:rsidRPr="00CA4998">
        <w:rPr>
          <w:rFonts w:asciiTheme="minorHAnsi" w:hAnsiTheme="minorHAnsi"/>
        </w:rPr>
        <w:t xml:space="preserve">, </w:t>
      </w:r>
      <w:r w:rsidR="006F7B44" w:rsidRPr="00CA4998">
        <w:rPr>
          <w:rFonts w:asciiTheme="minorHAnsi" w:hAnsiTheme="minorHAnsi"/>
        </w:rPr>
        <w:t>groblje Kambelovac,</w:t>
      </w:r>
      <w:r w:rsidR="008353E0" w:rsidRPr="00CA4998">
        <w:rPr>
          <w:rFonts w:asciiTheme="minorHAnsi" w:hAnsiTheme="minorHAnsi"/>
        </w:rPr>
        <w:t xml:space="preserve"> …</w:t>
      </w:r>
      <w:r w:rsidRPr="00CA4998">
        <w:rPr>
          <w:rFonts w:asciiTheme="minorHAnsi" w:hAnsiTheme="minorHAnsi"/>
        </w:rPr>
        <w:t>.</w:t>
      </w:r>
      <w:r w:rsidR="00E441F3" w:rsidRPr="00CA4998">
        <w:rPr>
          <w:rFonts w:asciiTheme="minorHAnsi" w:hAnsiTheme="minorHAnsi"/>
        </w:rPr>
        <w:t>)</w:t>
      </w:r>
    </w:p>
    <w:p w14:paraId="29599AF8" w14:textId="77777777" w:rsidR="00D13E72" w:rsidRPr="00CA4998" w:rsidRDefault="00D13E72" w:rsidP="00E164BE">
      <w:pPr>
        <w:jc w:val="both"/>
        <w:rPr>
          <w:rFonts w:asciiTheme="minorHAnsi" w:hAnsiTheme="minorHAnsi"/>
        </w:rPr>
      </w:pPr>
    </w:p>
    <w:p w14:paraId="6D9AE871" w14:textId="590D6C50" w:rsidR="00E164BE" w:rsidRPr="00CA4998" w:rsidRDefault="00E164BE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Financ</w:t>
      </w:r>
      <w:r w:rsidR="00227162" w:rsidRPr="00CA4998">
        <w:rPr>
          <w:rFonts w:asciiTheme="minorHAnsi" w:hAnsiTheme="minorHAnsi"/>
        </w:rPr>
        <w:t xml:space="preserve">ijska imovina AOP 063 iznosi </w:t>
      </w:r>
      <w:r w:rsidR="00E441F3" w:rsidRPr="00CA4998">
        <w:rPr>
          <w:rFonts w:asciiTheme="minorHAnsi" w:hAnsiTheme="minorHAnsi"/>
        </w:rPr>
        <w:t>1</w:t>
      </w:r>
      <w:r w:rsidR="000F088B" w:rsidRPr="00CA4998">
        <w:rPr>
          <w:rFonts w:asciiTheme="minorHAnsi" w:hAnsiTheme="minorHAnsi"/>
        </w:rPr>
        <w:t>21</w:t>
      </w:r>
      <w:r w:rsidRPr="00CA4998">
        <w:rPr>
          <w:rFonts w:asciiTheme="minorHAnsi" w:hAnsiTheme="minorHAnsi"/>
        </w:rPr>
        <w:t>.</w:t>
      </w:r>
      <w:r w:rsidR="000F088B" w:rsidRPr="00CA4998">
        <w:rPr>
          <w:rFonts w:asciiTheme="minorHAnsi" w:hAnsiTheme="minorHAnsi"/>
        </w:rPr>
        <w:t>349</w:t>
      </w:r>
      <w:r w:rsidRPr="00CA4998">
        <w:rPr>
          <w:rFonts w:asciiTheme="minorHAnsi" w:hAnsiTheme="minorHAnsi"/>
        </w:rPr>
        <w:t>.</w:t>
      </w:r>
      <w:r w:rsidR="000F088B" w:rsidRPr="00CA4998">
        <w:rPr>
          <w:rFonts w:asciiTheme="minorHAnsi" w:hAnsiTheme="minorHAnsi"/>
        </w:rPr>
        <w:t>969</w:t>
      </w:r>
      <w:r w:rsidR="00227162" w:rsidRPr="00CA4998">
        <w:rPr>
          <w:rFonts w:asciiTheme="minorHAnsi" w:hAnsiTheme="minorHAnsi"/>
        </w:rPr>
        <w:t xml:space="preserve"> kn i za </w:t>
      </w:r>
      <w:r w:rsidR="00E441F3" w:rsidRPr="00CA4998">
        <w:rPr>
          <w:rFonts w:asciiTheme="minorHAnsi" w:hAnsiTheme="minorHAnsi"/>
        </w:rPr>
        <w:t>2</w:t>
      </w:r>
      <w:r w:rsidR="000F088B" w:rsidRPr="00CA4998">
        <w:rPr>
          <w:rFonts w:asciiTheme="minorHAnsi" w:hAnsiTheme="minorHAnsi"/>
        </w:rPr>
        <w:t>5</w:t>
      </w:r>
      <w:r w:rsidRPr="00CA4998">
        <w:rPr>
          <w:rFonts w:asciiTheme="minorHAnsi" w:hAnsiTheme="minorHAnsi"/>
        </w:rPr>
        <w:t>,</w:t>
      </w:r>
      <w:r w:rsidR="000F088B" w:rsidRPr="00CA4998">
        <w:rPr>
          <w:rFonts w:asciiTheme="minorHAnsi" w:hAnsiTheme="minorHAnsi"/>
        </w:rPr>
        <w:t>1</w:t>
      </w:r>
      <w:r w:rsidRPr="00CA4998">
        <w:rPr>
          <w:rFonts w:asciiTheme="minorHAnsi" w:hAnsiTheme="minorHAnsi"/>
        </w:rPr>
        <w:t xml:space="preserve">% je </w:t>
      </w:r>
      <w:r w:rsidR="00E441F3" w:rsidRPr="00CA4998">
        <w:rPr>
          <w:rFonts w:asciiTheme="minorHAnsi" w:hAnsiTheme="minorHAnsi"/>
        </w:rPr>
        <w:t>manja</w:t>
      </w:r>
      <w:r w:rsidRPr="00CA4998">
        <w:rPr>
          <w:rFonts w:asciiTheme="minorHAnsi" w:hAnsiTheme="minorHAnsi"/>
        </w:rPr>
        <w:t xml:space="preserve"> nego na početku razdoblja.</w:t>
      </w:r>
    </w:p>
    <w:p w14:paraId="6AD43AC6" w14:textId="3D0D0C32" w:rsidR="00E164BE" w:rsidRPr="00CA4998" w:rsidRDefault="00E164BE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Razlog</w:t>
      </w:r>
      <w:r w:rsidR="004B4091" w:rsidRPr="00CA4998">
        <w:rPr>
          <w:rFonts w:asciiTheme="minorHAnsi" w:hAnsiTheme="minorHAnsi"/>
        </w:rPr>
        <w:t xml:space="preserve"> smanjenja</w:t>
      </w:r>
      <w:r w:rsidRPr="00CA4998">
        <w:rPr>
          <w:rFonts w:asciiTheme="minorHAnsi" w:hAnsiTheme="minorHAnsi"/>
        </w:rPr>
        <w:t xml:space="preserve"> je </w:t>
      </w:r>
      <w:r w:rsidR="00227162" w:rsidRPr="00CA4998">
        <w:rPr>
          <w:rFonts w:asciiTheme="minorHAnsi" w:hAnsiTheme="minorHAnsi"/>
        </w:rPr>
        <w:t xml:space="preserve">zbog </w:t>
      </w:r>
      <w:r w:rsidR="004B4091" w:rsidRPr="00CA4998">
        <w:rPr>
          <w:rFonts w:asciiTheme="minorHAnsi" w:hAnsiTheme="minorHAnsi"/>
        </w:rPr>
        <w:t>manje</w:t>
      </w:r>
      <w:r w:rsidR="00227162" w:rsidRPr="00CA4998">
        <w:rPr>
          <w:rFonts w:asciiTheme="minorHAnsi" w:hAnsiTheme="minorHAnsi"/>
        </w:rPr>
        <w:t xml:space="preserve"> novca na računu kod tuzemnih poslovnih banaka AOP 067</w:t>
      </w:r>
      <w:r w:rsidR="0017560B" w:rsidRPr="00CA4998">
        <w:rPr>
          <w:rFonts w:asciiTheme="minorHAnsi" w:hAnsiTheme="minorHAnsi"/>
        </w:rPr>
        <w:t xml:space="preserve"> </w:t>
      </w:r>
      <w:r w:rsidR="004B4091" w:rsidRPr="00CA4998">
        <w:rPr>
          <w:rFonts w:asciiTheme="minorHAnsi" w:hAnsiTheme="minorHAnsi"/>
        </w:rPr>
        <w:t>što je uzrokovala pandemija Covid-19 i manja naplata prihoda</w:t>
      </w:r>
      <w:r w:rsidR="000F088B" w:rsidRPr="00CA4998">
        <w:rPr>
          <w:rFonts w:asciiTheme="minorHAnsi" w:hAnsiTheme="minorHAnsi"/>
        </w:rPr>
        <w:t xml:space="preserve"> te veći rashodi tijekom godine</w:t>
      </w:r>
      <w:r w:rsidR="004B4091" w:rsidRPr="00CA4998">
        <w:rPr>
          <w:rFonts w:asciiTheme="minorHAnsi" w:hAnsiTheme="minorHAnsi"/>
        </w:rPr>
        <w:t xml:space="preserve">. </w:t>
      </w:r>
    </w:p>
    <w:p w14:paraId="6ADFA45B" w14:textId="77777777" w:rsidR="00535D92" w:rsidRPr="00CA4998" w:rsidRDefault="00535D92" w:rsidP="00E164BE">
      <w:pPr>
        <w:jc w:val="both"/>
        <w:rPr>
          <w:rFonts w:asciiTheme="minorHAnsi" w:hAnsiTheme="minorHAnsi"/>
        </w:rPr>
      </w:pPr>
    </w:p>
    <w:p w14:paraId="20B11C97" w14:textId="77777777" w:rsidR="007C105F" w:rsidRPr="00CA4998" w:rsidRDefault="007C105F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AOP 070 -izdvojena novčana sredstva se odnose na prepaid business karticu.</w:t>
      </w:r>
    </w:p>
    <w:p w14:paraId="45A28520" w14:textId="77777777" w:rsidR="007C105F" w:rsidRPr="00CA4998" w:rsidRDefault="007C105F" w:rsidP="00E164BE">
      <w:pPr>
        <w:jc w:val="both"/>
        <w:rPr>
          <w:rFonts w:asciiTheme="minorHAnsi" w:hAnsiTheme="minorHAnsi"/>
        </w:rPr>
      </w:pPr>
    </w:p>
    <w:p w14:paraId="06DA0647" w14:textId="31B1B79D" w:rsidR="008B14F1" w:rsidRPr="00CA4998" w:rsidRDefault="002B3E3F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AOP 073 – depoziti, jamčevni polozi i potraživanja od zaposlenih te za više plaćene poreze i ostalo na kraju godine iznosi </w:t>
      </w:r>
      <w:r w:rsidR="000F088B" w:rsidRPr="00CA4998">
        <w:rPr>
          <w:rFonts w:asciiTheme="minorHAnsi" w:hAnsiTheme="minorHAnsi"/>
        </w:rPr>
        <w:t>801</w:t>
      </w:r>
      <w:r w:rsidRPr="00CA4998">
        <w:rPr>
          <w:rFonts w:asciiTheme="minorHAnsi" w:hAnsiTheme="minorHAnsi"/>
        </w:rPr>
        <w:t>.</w:t>
      </w:r>
      <w:r w:rsidR="000F088B" w:rsidRPr="00CA4998">
        <w:rPr>
          <w:rFonts w:asciiTheme="minorHAnsi" w:hAnsiTheme="minorHAnsi"/>
        </w:rPr>
        <w:t>119</w:t>
      </w:r>
      <w:r w:rsidRPr="00CA4998">
        <w:rPr>
          <w:rFonts w:asciiTheme="minorHAnsi" w:hAnsiTheme="minorHAnsi"/>
        </w:rPr>
        <w:t xml:space="preserve"> kn</w:t>
      </w:r>
      <w:r w:rsidR="000F088B" w:rsidRPr="00CA4998">
        <w:rPr>
          <w:rFonts w:asciiTheme="minorHAnsi" w:hAnsiTheme="minorHAnsi"/>
        </w:rPr>
        <w:t xml:space="preserve"> (na početku godine smo imali veliki predujam za kupnju imovine Kaštelanskih staklenika  d.o.o.</w:t>
      </w:r>
      <w:r w:rsidR="00A325B7">
        <w:rPr>
          <w:rFonts w:asciiTheme="minorHAnsi" w:hAnsiTheme="minorHAnsi"/>
        </w:rPr>
        <w:t xml:space="preserve"> </w:t>
      </w:r>
      <w:r w:rsidR="000F088B" w:rsidRPr="00CA4998">
        <w:rPr>
          <w:rFonts w:asciiTheme="minorHAnsi" w:hAnsiTheme="minorHAnsi"/>
        </w:rPr>
        <w:t>u stečaju u iznosu od 2,163 mil.kuna). Potraživanja za predujmove iznose 686.065 kn a potraživanja za naknade koje se refundiraju 115.054 kn.</w:t>
      </w:r>
    </w:p>
    <w:p w14:paraId="752F899D" w14:textId="77777777" w:rsidR="00E96427" w:rsidRPr="00CA4998" w:rsidRDefault="00E96427" w:rsidP="00E164BE">
      <w:pPr>
        <w:jc w:val="both"/>
        <w:rPr>
          <w:rFonts w:asciiTheme="minorHAnsi" w:hAnsiTheme="minorHAnsi"/>
        </w:rPr>
      </w:pPr>
    </w:p>
    <w:p w14:paraId="48E3A22E" w14:textId="4D0585BB" w:rsidR="0065732D" w:rsidRPr="00CA4998" w:rsidRDefault="00227162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Potraživanja za prihode poslovanja AOP 14</w:t>
      </w:r>
      <w:r w:rsidR="00A47596" w:rsidRPr="00CA4998">
        <w:rPr>
          <w:rFonts w:asciiTheme="minorHAnsi" w:hAnsiTheme="minorHAnsi"/>
        </w:rPr>
        <w:t>1</w:t>
      </w:r>
      <w:r w:rsidRPr="00CA4998">
        <w:rPr>
          <w:rFonts w:asciiTheme="minorHAnsi" w:hAnsiTheme="minorHAnsi"/>
        </w:rPr>
        <w:t xml:space="preserve"> iznosi </w:t>
      </w:r>
      <w:r w:rsidR="000F088B" w:rsidRPr="00CA4998">
        <w:rPr>
          <w:rFonts w:asciiTheme="minorHAnsi" w:hAnsiTheme="minorHAnsi"/>
        </w:rPr>
        <w:t>16</w:t>
      </w:r>
      <w:r w:rsidRPr="00CA4998">
        <w:rPr>
          <w:rFonts w:asciiTheme="minorHAnsi" w:hAnsiTheme="minorHAnsi"/>
        </w:rPr>
        <w:t>.</w:t>
      </w:r>
      <w:r w:rsidR="000F088B" w:rsidRPr="00CA4998">
        <w:rPr>
          <w:rFonts w:asciiTheme="minorHAnsi" w:hAnsiTheme="minorHAnsi"/>
        </w:rPr>
        <w:t>891</w:t>
      </w:r>
      <w:r w:rsidRPr="00CA4998">
        <w:rPr>
          <w:rFonts w:asciiTheme="minorHAnsi" w:hAnsiTheme="minorHAnsi"/>
        </w:rPr>
        <w:t>.</w:t>
      </w:r>
      <w:r w:rsidR="000F088B" w:rsidRPr="00CA4998">
        <w:rPr>
          <w:rFonts w:asciiTheme="minorHAnsi" w:hAnsiTheme="minorHAnsi"/>
        </w:rPr>
        <w:t>980</w:t>
      </w:r>
      <w:r w:rsidRPr="00CA4998">
        <w:rPr>
          <w:rFonts w:asciiTheme="minorHAnsi" w:hAnsiTheme="minorHAnsi"/>
        </w:rPr>
        <w:t xml:space="preserve"> kn odnosno </w:t>
      </w:r>
      <w:r w:rsidR="000F088B" w:rsidRPr="00CA4998">
        <w:rPr>
          <w:rFonts w:asciiTheme="minorHAnsi" w:hAnsiTheme="minorHAnsi"/>
        </w:rPr>
        <w:t>29</w:t>
      </w:r>
      <w:r w:rsidRPr="00CA4998">
        <w:rPr>
          <w:rFonts w:asciiTheme="minorHAnsi" w:hAnsiTheme="minorHAnsi"/>
        </w:rPr>
        <w:t>,</w:t>
      </w:r>
      <w:r w:rsidR="000F088B" w:rsidRPr="00CA4998">
        <w:rPr>
          <w:rFonts w:asciiTheme="minorHAnsi" w:hAnsiTheme="minorHAnsi"/>
        </w:rPr>
        <w:t>2</w:t>
      </w:r>
      <w:r w:rsidR="007C105F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7C105F" w:rsidRPr="00CA4998">
        <w:rPr>
          <w:rFonts w:asciiTheme="minorHAnsi" w:hAnsiTheme="minorHAnsi"/>
        </w:rPr>
        <w:t>manj</w:t>
      </w:r>
      <w:r w:rsidR="0065732D" w:rsidRPr="00CA4998">
        <w:rPr>
          <w:rFonts w:asciiTheme="minorHAnsi" w:hAnsiTheme="minorHAnsi"/>
        </w:rPr>
        <w:t>e</w:t>
      </w:r>
      <w:r w:rsidRPr="00CA4998">
        <w:rPr>
          <w:rFonts w:asciiTheme="minorHAnsi" w:hAnsiTheme="minorHAnsi"/>
        </w:rPr>
        <w:t xml:space="preserve"> nego na početku razdoblja</w:t>
      </w:r>
      <w:r w:rsidR="0065732D" w:rsidRPr="00CA4998">
        <w:rPr>
          <w:rFonts w:asciiTheme="minorHAnsi" w:hAnsiTheme="minorHAnsi"/>
        </w:rPr>
        <w:t xml:space="preserve">. </w:t>
      </w:r>
      <w:r w:rsidR="004D199B" w:rsidRPr="00CA4998">
        <w:rPr>
          <w:rFonts w:asciiTheme="minorHAnsi" w:hAnsiTheme="minorHAnsi"/>
        </w:rPr>
        <w:t>Osnovni r</w:t>
      </w:r>
      <w:r w:rsidR="0065732D" w:rsidRPr="00CA4998">
        <w:rPr>
          <w:rFonts w:asciiTheme="minorHAnsi" w:hAnsiTheme="minorHAnsi"/>
        </w:rPr>
        <w:t xml:space="preserve">azlog </w:t>
      </w:r>
      <w:r w:rsidR="007C105F" w:rsidRPr="00CA4998">
        <w:rPr>
          <w:rFonts w:asciiTheme="minorHAnsi" w:hAnsiTheme="minorHAnsi"/>
        </w:rPr>
        <w:t>smanjenja</w:t>
      </w:r>
      <w:r w:rsidR="0065732D" w:rsidRPr="00CA4998">
        <w:rPr>
          <w:rFonts w:asciiTheme="minorHAnsi" w:hAnsiTheme="minorHAnsi"/>
        </w:rPr>
        <w:t xml:space="preserve"> je </w:t>
      </w:r>
      <w:r w:rsidR="004D199B" w:rsidRPr="00CA4998">
        <w:rPr>
          <w:rFonts w:asciiTheme="minorHAnsi" w:hAnsiTheme="minorHAnsi"/>
        </w:rPr>
        <w:t>usklađenje s Pore</w:t>
      </w:r>
      <w:r w:rsidR="00757422" w:rsidRPr="00CA4998">
        <w:rPr>
          <w:rFonts w:asciiTheme="minorHAnsi" w:hAnsiTheme="minorHAnsi"/>
        </w:rPr>
        <w:t>z</w:t>
      </w:r>
      <w:r w:rsidR="004D199B" w:rsidRPr="00CA4998">
        <w:rPr>
          <w:rFonts w:asciiTheme="minorHAnsi" w:hAnsiTheme="minorHAnsi"/>
        </w:rPr>
        <w:t>nom upravom koja vodi naplatu poreznih prihoda</w:t>
      </w:r>
      <w:r w:rsidR="00757422" w:rsidRPr="00CA4998">
        <w:rPr>
          <w:rFonts w:asciiTheme="minorHAnsi" w:hAnsiTheme="minorHAnsi"/>
        </w:rPr>
        <w:t xml:space="preserve"> (AOP 14</w:t>
      </w:r>
      <w:r w:rsidR="00A47596" w:rsidRPr="00CA4998">
        <w:rPr>
          <w:rFonts w:asciiTheme="minorHAnsi" w:hAnsiTheme="minorHAnsi"/>
        </w:rPr>
        <w:t>2</w:t>
      </w:r>
      <w:r w:rsidR="00757422" w:rsidRPr="00CA4998">
        <w:rPr>
          <w:rFonts w:asciiTheme="minorHAnsi" w:hAnsiTheme="minorHAnsi"/>
        </w:rPr>
        <w:t xml:space="preserve">) </w:t>
      </w:r>
      <w:r w:rsidR="004D199B" w:rsidRPr="00CA4998">
        <w:rPr>
          <w:rFonts w:asciiTheme="minorHAnsi" w:hAnsiTheme="minorHAnsi"/>
        </w:rPr>
        <w:t xml:space="preserve"> za Grad Kaštela</w:t>
      </w:r>
      <w:r w:rsidR="00757422" w:rsidRPr="00CA4998">
        <w:rPr>
          <w:rFonts w:asciiTheme="minorHAnsi" w:hAnsiTheme="minorHAnsi"/>
        </w:rPr>
        <w:t xml:space="preserve"> kao i proveden</w:t>
      </w:r>
      <w:r w:rsidR="00472EE4" w:rsidRPr="00CA4998">
        <w:rPr>
          <w:rFonts w:asciiTheme="minorHAnsi" w:hAnsiTheme="minorHAnsi"/>
        </w:rPr>
        <w:t>i</w:t>
      </w:r>
      <w:r w:rsidR="00757422" w:rsidRPr="00CA4998">
        <w:rPr>
          <w:rFonts w:asciiTheme="minorHAnsi" w:hAnsiTheme="minorHAnsi"/>
        </w:rPr>
        <w:t xml:space="preserve"> </w:t>
      </w:r>
      <w:r w:rsidR="00472EE4" w:rsidRPr="00CA4998">
        <w:rPr>
          <w:rFonts w:asciiTheme="minorHAnsi" w:hAnsiTheme="minorHAnsi"/>
        </w:rPr>
        <w:t>ispravci</w:t>
      </w:r>
      <w:r w:rsidR="00757422" w:rsidRPr="00CA4998">
        <w:rPr>
          <w:rFonts w:asciiTheme="minorHAnsi" w:hAnsiTheme="minorHAnsi"/>
        </w:rPr>
        <w:t xml:space="preserve"> potraživanja (AOP 1</w:t>
      </w:r>
      <w:r w:rsidR="00472EE4" w:rsidRPr="00CA4998">
        <w:rPr>
          <w:rFonts w:asciiTheme="minorHAnsi" w:hAnsiTheme="minorHAnsi"/>
        </w:rPr>
        <w:t>57</w:t>
      </w:r>
      <w:r w:rsidR="002C619F" w:rsidRPr="00CA4998">
        <w:rPr>
          <w:rFonts w:asciiTheme="minorHAnsi" w:hAnsiTheme="minorHAnsi"/>
        </w:rPr>
        <w:t>8</w:t>
      </w:r>
      <w:r w:rsidR="00757422" w:rsidRPr="00CA4998">
        <w:rPr>
          <w:rFonts w:asciiTheme="minorHAnsi" w:hAnsiTheme="minorHAnsi"/>
        </w:rPr>
        <w:t>)</w:t>
      </w:r>
      <w:r w:rsidR="00472EE4" w:rsidRPr="00CA4998">
        <w:rPr>
          <w:rFonts w:asciiTheme="minorHAnsi" w:hAnsiTheme="minorHAnsi"/>
        </w:rPr>
        <w:t>.</w:t>
      </w:r>
    </w:p>
    <w:p w14:paraId="47F82BE5" w14:textId="77777777" w:rsidR="002C619F" w:rsidRPr="00CA4998" w:rsidRDefault="002C619F" w:rsidP="00E164BE">
      <w:pPr>
        <w:jc w:val="both"/>
        <w:rPr>
          <w:rFonts w:asciiTheme="minorHAnsi" w:hAnsiTheme="minorHAnsi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784"/>
        <w:gridCol w:w="3039"/>
        <w:gridCol w:w="951"/>
        <w:gridCol w:w="1033"/>
        <w:gridCol w:w="951"/>
        <w:gridCol w:w="951"/>
        <w:gridCol w:w="1075"/>
        <w:gridCol w:w="567"/>
      </w:tblGrid>
      <w:tr w:rsidR="002C619F" w:rsidRPr="00CA4998" w14:paraId="0EF8725B" w14:textId="77777777" w:rsidTr="00DE5EF2">
        <w:trPr>
          <w:trHeight w:val="30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710DF58" w14:textId="77777777" w:rsidR="002C619F" w:rsidRPr="00CA4998" w:rsidRDefault="002C619F" w:rsidP="002C619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Račun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D55289B" w14:textId="77777777" w:rsidR="002C619F" w:rsidRPr="00CA4998" w:rsidRDefault="002C619F" w:rsidP="002C619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703A30B" w14:textId="77777777" w:rsidR="002C619F" w:rsidRPr="00CA4998" w:rsidRDefault="002C619F" w:rsidP="002C619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Duguje PS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192A394" w14:textId="77777777" w:rsidR="002C619F" w:rsidRPr="00CA4998" w:rsidRDefault="002C619F" w:rsidP="002C619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Potražuje PS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19A42A8" w14:textId="77777777" w:rsidR="002C619F" w:rsidRPr="00CA4998" w:rsidRDefault="002C619F" w:rsidP="002C619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Duguje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5FBCB00" w14:textId="77777777" w:rsidR="002C619F" w:rsidRPr="00CA4998" w:rsidRDefault="002C619F" w:rsidP="002C619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Potražuje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7A779AB" w14:textId="77777777" w:rsidR="002C619F" w:rsidRPr="00CA4998" w:rsidRDefault="002C619F" w:rsidP="002C619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Saldo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EF38313" w14:textId="77777777" w:rsidR="002C619F" w:rsidRPr="00CA4998" w:rsidRDefault="002C619F" w:rsidP="002C619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D/P</w:t>
            </w:r>
          </w:p>
        </w:tc>
      </w:tr>
      <w:tr w:rsidR="002C619F" w:rsidRPr="00CA4998" w14:paraId="3487D5CB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C9AC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1613100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C9AB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Stalni porezi na nepokretnu imovinu (zemlju, zgrade, kuće i ostalo)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541A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21.568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3F04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4090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26.943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B26B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37.296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B877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11.214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A856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228F05D2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8B76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1614200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08FB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Porez na promet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5A3A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404.878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4322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1D96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791.608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B9BD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855.241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74FB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341.244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9B9F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7D510724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1B5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1614500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7456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Porezi na korištenje dobara ili izvođenje aktivnosti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038D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1.877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F8E2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ECEF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902D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D1DB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1.877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B1A7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311FD60F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E81E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1614510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9101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Porezi na tvrtku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9F7E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665.223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6D3B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3CB7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-239.255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E882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37.932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ADA0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388.036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AA45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7B5B2D12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D1BF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1632110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4D1F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tekuće pomoći od međunarodnih organizacija-Protecht2save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9C11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135.450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110B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96CE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456F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135.450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A30A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B02B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C619F" w:rsidRPr="00CA4998" w14:paraId="27564F28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085E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1632120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EFAB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tekuće pomoći od međunarodnih organizacija-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Underwater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muse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2DCB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231.327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80D7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9103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407.777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D435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254.889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A240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384.216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3ACB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5AEFABFB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85B7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lastRenderedPageBreak/>
              <w:t>1632130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86F3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tekuće pomoći od međunarodnih organizacija-PMO gate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E2B9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287.096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851C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5BF5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104.646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CF92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246.010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00C3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145.732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01D1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3B3DE3D3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9C18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1632140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0B60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tekuće pomoći od međunarodnih organizacija-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Value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46BB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71.037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3A24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587D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1.698.374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6BFB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79.487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5B58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1.689.925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0CAB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2F8EF1F3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D81D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1632150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AECC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tekuće pomoći od međunarodnih organizacija-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Adriseismic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8EEB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16.052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99CC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0B70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412.539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A9EB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7B3A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428.591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5EA1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4CBDD651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B83E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1638120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E881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Potraživanja za tekuće pomoći iz državnog proračuna temeljem prijenosa EU sredstava-projekt Projekt ITU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mehanizami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8FBB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9.016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BDF2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AB8E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522.946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3ABB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399.504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F11A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132.458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2BC5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469DCEE5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D2A5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1638130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C907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tekuće pomoći iz državnog proračuna temeljem prijenosa EU sredstava-projekt Zaželi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D726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C332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0856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1.069.950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CDC4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734.684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C23A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335.266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05BC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5C3C4C78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F99D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1638140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CE62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Potraživanja za tekuće pomoći iz državnog proračuna temeljem prijenosa EU sredstava-projekt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Brownfield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Vila Nika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50FC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7CAF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14B3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52.063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E9AD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52BC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52.063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DBAE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72696D23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8285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1641401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E383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zatezne kamate-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kom.naknada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stanovništvo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DF1A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9900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6373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29.199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136F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13.942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6F4E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15.257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BEFB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56CE772D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C7BB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1641402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400E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zatezne kamate-vodna naknada stanovništvo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1ADF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C949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BB21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8.596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B103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6.668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99A1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91A6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1F38977B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EC70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1641403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5E87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zatezne kamate-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kom.naknada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pravne osobe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32B7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6FE0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8C3C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971.821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CBE9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105.314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9BFC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866.507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F36D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1375E706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1F53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1641404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A499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zatezne kamate-vodna naknada pravne osobe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3536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11DD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1C6E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129.484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9D4C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12.027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57AE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117.458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9DB4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217DA12F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827C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1641405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9675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zatezne kamate-kom. doprinos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BDF3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FD00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CE3A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70.043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701E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23.263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2211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46.780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A0B3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68D40437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5DB7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1641407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26ED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zatezne kamate zakup javih površina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05E1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298E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1BDA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7048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5E30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1DB8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2CD8E719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B329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1642100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E510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dane koncesije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875B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7.630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8127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9FDD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5.698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D44C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13.278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60D9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1469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C619F" w:rsidRPr="00CA4998" w14:paraId="4F860BCA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7397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1642200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229A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od zakupa i iznajmljivanja imovine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3101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276.576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E301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8FEE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1.264.163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6CE2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1.098.047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08A0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442.692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929B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79AF2FA8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2929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1642210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EF7E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od zakupa i iznajmljivanja imovine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C0AB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1865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9DFA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176.073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5E00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153.707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3291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22.366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B539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4383EB9F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4C12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1642290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3B1D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od javno prometne površine-sa analitikom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8294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1.097.138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46B2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202F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658.084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9F49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586.528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A927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1.168.693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441C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6AE5A0A0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F992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1642291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2278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od zakupa i iznajmljivanja imovine-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građ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. zemljište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138F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8.095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371C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DEB4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97.145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5558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97.145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BC0E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8.095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2992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7E2BFA4A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0B1F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1642300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5471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Ostala potraživanja za prihode od nefinancijske imovine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4506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C615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D15F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3.100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F6C3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3.100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7B18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22E8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C619F" w:rsidRPr="00CA4998" w14:paraId="731679B1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EB2E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1642310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3F1F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Ostala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. za prihode od nefin. imovine-mineralne sirovine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4207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0877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BC3C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145.753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1F24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145.753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7DA5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0D6A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C619F" w:rsidRPr="00CA4998" w14:paraId="34278C73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6181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1642900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626A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prihode od nefinancijske imovine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3A19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137.164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B6C2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1CF9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250.167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56E5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303.789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7240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83.542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B9D2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015A57A4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E57A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1651400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6106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Ostale pristojbe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E5A5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A2D6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D8E9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621.996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5583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621.996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4798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9D96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C619F" w:rsidRPr="00CA4998" w14:paraId="3FCD3ACC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E162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1652201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25ED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Prihodi vodnog gospodarstva-poduzeća i obrti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B259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E931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F1B1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5.538.810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D490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3.523.974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7A2C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2.014.835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A601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0BA884F0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740F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1652202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3605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Prihodi vodnog gospodarstva-stanovništvo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3E1A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2E94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DA60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4.806.924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8352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2.677.684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B096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2.129.240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557E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4CE508FF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AD93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1652600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B7B2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Ostali nespomenuti prihodi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F298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60.000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7D45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A7EA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B2C5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62.000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05A9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F2EB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C619F" w:rsidRPr="00CA4998" w14:paraId="66AD008E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007F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1652610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C429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Ostali nespomenuti prihodi- stanarine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F8F7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21.271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EBAE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5049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13.527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C90D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11.656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CAF8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23.143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5E5D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4AC0D93E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4192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1652641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4CC9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Ostali nespomenuti prihodi- Groblje Gomilica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B78D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71B8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5CFC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661.000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11C7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402.500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DE27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258.500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565C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424EA386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06D9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1652642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9F2E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Ostali nespomenuti prihodi- Groblje Stari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7436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74.853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26EB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2.893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BD0C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2743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22.092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0E20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49.869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EB31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4F22825B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14BC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1652643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4DF6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Ostali nespomenuti prihodi- Groblje Sućurac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8BCB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B1C8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00A0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D217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9FA2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FD8A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C619F" w:rsidRPr="00CA4998" w14:paraId="7C6BF15F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B41F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1652645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0C02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Ostali nespomenuti prihodi-Groblje K.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Kambelovac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A795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C68A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5394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3.561.000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3E7C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3.055.500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26A3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505.500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2458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15ABD1C2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CC8F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1652651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7E50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Ostali nespomenuti prihodi-Prgomet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A046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601.538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75C5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E654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DD3D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33E4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601.538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9DA6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5304995A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BAE4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1652652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BE9A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Ostali nespomenuti prihodi-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P.Dolac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0ADE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1.234.359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8FEF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A0E3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EEDE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A2A6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1.234.359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98A3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6B380961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005D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1652653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D47E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Ostali nespomenuti prihodi-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Lećevica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9E0B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558.960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F5A6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9921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46D3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0390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558.960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8F45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68E0DCA9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BABC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1652690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98BC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Ostali nespomenuti prihodi-Hrvatske vode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475A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267B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0DE9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968.364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533A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165.534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98A9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802.830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54E7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2CF9F91C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28D2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1653100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C992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Komunalni doprinosi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B23D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12.666.169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C3F3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096F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5.954.760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BE18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12.996.124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5F3C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5.624.804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4355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5356E726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69DD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1653201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E9BA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Komunalne naknade pravni subjekti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3F03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19.033.231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4A01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E234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18.014.094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B690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24.651.897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8BB3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12.395.428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469D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508207E2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8F38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1653202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3F32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komunalne naknade stanovništvo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318F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7.367.583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3754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7F6F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3.951.294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B112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5.750.597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E105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5.568.280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62B8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331547BC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372E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lastRenderedPageBreak/>
              <w:t>1653203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9D87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komunalne naknade - grobljanska naknada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1843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1.132.745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A279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D785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332.279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E1CE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374.828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8988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1.090.196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FD3F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0AEB496F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B5B6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1681900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ECB8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ostale kazne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345F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31.386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FF13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3839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188.739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9EA6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31.386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2C23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188.739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E86B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2C619F" w:rsidRPr="00CA4998" w14:paraId="71BA7A9D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E4C3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1691101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0AF3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Ispr.vrij.potr.poreza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na potrošnju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B45D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3472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242.518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B907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238D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-21.425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A22E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221.093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7CE6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C619F" w:rsidRPr="00CA4998" w14:paraId="78C8D24A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CAEE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1691102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C388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. za kuće za odmor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25A6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4B10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8.481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8505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F359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-3.027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71C6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5.454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ADF9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C619F" w:rsidRPr="00CA4998" w14:paraId="6FF9B1DD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60DC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1691103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BB0D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Ispr.vrij.za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por.na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reklame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C77A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606C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1.408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E58D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35A8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22EE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1.408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E772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C619F" w:rsidRPr="00CA4998" w14:paraId="78CE1121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66FE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1691104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F3EB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. za porez na tvrtku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4973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9AC5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602.681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30CF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6CB6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-252.522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512A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350.159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AA4D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C619F" w:rsidRPr="00CA4998" w14:paraId="4A5131DF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11EE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1691106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A383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Ispr.vrij.potraž.vodna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nak.građani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C071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7F74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1.307.137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34CC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3DAB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125.697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8E81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1.432.834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CC58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C619F" w:rsidRPr="00CA4998" w14:paraId="45914B4B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130D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1691107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A7CD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Ispr.vrij.potraž.vodna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nakn.poslovni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214A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E81B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1.396.565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0D95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C254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183.691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E902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1.580.255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B90F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C619F" w:rsidRPr="00CA4998" w14:paraId="5BFB2BD1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43BA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1691108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1B59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Ispr.vrij.potr.kom.nak.građani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0B03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3839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3.832.782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BD26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177E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251.767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41EC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4.084.549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CC07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C619F" w:rsidRPr="00CA4998" w14:paraId="4C9B616E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D3C1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1691109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835B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Ispr.vrij.potr.kom.nak.poslovni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17A4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E9C3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10.217.617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A8FE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F93B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-471.371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27EB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9.746.245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5A41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C619F" w:rsidRPr="00CA4998" w14:paraId="2A5E6A9B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8F6D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1691110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39F8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Ispr.vrij.potr.groblj.nakn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8BD4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085A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941.641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3159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F634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-26.033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FEAF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915.608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5896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C619F" w:rsidRPr="00CA4998" w14:paraId="51C0E452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7662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1691111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384F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Ispr.vrij.potr.zaštićena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najam.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1D12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1B5F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17.118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F191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0A4A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1.282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7EB8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18.400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1769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C619F" w:rsidRPr="00CA4998" w14:paraId="3D65521E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FB12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1691112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E736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Ispr.vrij.potr.komun.dopr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DE41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4312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1.315.282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F343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367F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772.034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61DB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2.087.316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DF7B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C619F" w:rsidRPr="00CA4998" w14:paraId="5550CF18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19F8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1691114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2D77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Ispr.vrij.potraž.ost.nesp.prih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.-Prgomet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F722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C971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601.538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B1B8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A620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0200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601.538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94D1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C619F" w:rsidRPr="00CA4998" w14:paraId="1DB45F79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BC44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1691115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296F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Ispr.vrij.potraž.ost.nesp.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prih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.-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P.Dolac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7205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1CD5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1.234.359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EA53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4EE9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3BE7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1.234.359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DF09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C619F" w:rsidRPr="00CA4998" w14:paraId="3DBF2C93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5A88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1691116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E85F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Ispr.vrij.potraž.ostali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nesp.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prih</w:t>
            </w:r>
            <w:proofErr w:type="spellEnd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.-</w:t>
            </w:r>
            <w:proofErr w:type="spellStart"/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Lećevica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83F7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7373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558.960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B8A7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A926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DF69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558.960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995C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2C619F" w:rsidRPr="00CA4998" w14:paraId="12B5D299" w14:textId="77777777" w:rsidTr="00DE5EF2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A1DC82F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395A98A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SUMA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F95CD46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46.152.224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0F0F4D5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22.281.047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6ED79B4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53.271.716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F62BE91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60.250.912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A3581C9" w14:textId="77777777" w:rsidR="002C619F" w:rsidRPr="00CA4998" w:rsidRDefault="002C619F" w:rsidP="002C619F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16.891.980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1C0F64D" w14:textId="77777777" w:rsidR="002C619F" w:rsidRPr="00CA4998" w:rsidRDefault="002C619F" w:rsidP="002C619F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</w:tbl>
    <w:p w14:paraId="1A0571BC" w14:textId="77777777" w:rsidR="003F6B21" w:rsidRPr="00CA4998" w:rsidRDefault="003F6B21" w:rsidP="00E164BE">
      <w:pPr>
        <w:jc w:val="both"/>
        <w:rPr>
          <w:rFonts w:asciiTheme="minorHAnsi" w:hAnsiTheme="minorHAnsi"/>
        </w:rPr>
      </w:pPr>
    </w:p>
    <w:p w14:paraId="5DE90559" w14:textId="42BB316D" w:rsidR="00E164BE" w:rsidRPr="00CA4998" w:rsidRDefault="00227162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Potraživanja od prodaje nefinancijske imovine AOP 15</w:t>
      </w:r>
      <w:r w:rsidR="002C619F" w:rsidRPr="00CA4998">
        <w:rPr>
          <w:rFonts w:asciiTheme="minorHAnsi" w:hAnsiTheme="minorHAnsi"/>
        </w:rPr>
        <w:t>9</w:t>
      </w:r>
      <w:r w:rsidRPr="00CA4998">
        <w:rPr>
          <w:rFonts w:asciiTheme="minorHAnsi" w:hAnsiTheme="minorHAnsi"/>
        </w:rPr>
        <w:t xml:space="preserve"> iznose </w:t>
      </w:r>
      <w:r w:rsidR="002C619F" w:rsidRPr="00CA4998">
        <w:rPr>
          <w:rFonts w:asciiTheme="minorHAnsi" w:hAnsiTheme="minorHAnsi"/>
        </w:rPr>
        <w:t>232</w:t>
      </w:r>
      <w:r w:rsidRPr="00CA4998">
        <w:rPr>
          <w:rFonts w:asciiTheme="minorHAnsi" w:hAnsiTheme="minorHAnsi"/>
        </w:rPr>
        <w:t>.</w:t>
      </w:r>
      <w:r w:rsidR="002C619F" w:rsidRPr="00CA4998">
        <w:rPr>
          <w:rFonts w:asciiTheme="minorHAnsi" w:hAnsiTheme="minorHAnsi"/>
        </w:rPr>
        <w:t>830</w:t>
      </w:r>
      <w:r w:rsidRPr="00CA4998">
        <w:rPr>
          <w:rFonts w:asciiTheme="minorHAnsi" w:hAnsiTheme="minorHAnsi"/>
        </w:rPr>
        <w:t xml:space="preserve"> kn što je </w:t>
      </w:r>
      <w:r w:rsidR="0004484C" w:rsidRPr="00CA4998">
        <w:rPr>
          <w:rFonts w:asciiTheme="minorHAnsi" w:hAnsiTheme="minorHAnsi"/>
        </w:rPr>
        <w:t xml:space="preserve">smanjenje </w:t>
      </w:r>
      <w:r w:rsidRPr="00CA4998">
        <w:rPr>
          <w:rFonts w:asciiTheme="minorHAnsi" w:hAnsiTheme="minorHAnsi"/>
        </w:rPr>
        <w:t xml:space="preserve"> od </w:t>
      </w:r>
      <w:r w:rsidR="002C619F" w:rsidRPr="00CA4998">
        <w:rPr>
          <w:rFonts w:asciiTheme="minorHAnsi" w:hAnsiTheme="minorHAnsi"/>
        </w:rPr>
        <w:t>26,7</w:t>
      </w:r>
      <w:r w:rsidR="009D03DD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>%</w:t>
      </w:r>
      <w:r w:rsidR="009D03DD" w:rsidRPr="00CA4998">
        <w:rPr>
          <w:rFonts w:asciiTheme="minorHAnsi" w:hAnsiTheme="minorHAnsi"/>
        </w:rPr>
        <w:t xml:space="preserve">. </w:t>
      </w:r>
      <w:r w:rsidRPr="00CA4998">
        <w:rPr>
          <w:rFonts w:asciiTheme="minorHAnsi" w:hAnsiTheme="minorHAnsi"/>
        </w:rPr>
        <w:t>Ovdje spadaju</w:t>
      </w:r>
      <w:r w:rsidR="00DB69E2" w:rsidRPr="00CA4998">
        <w:rPr>
          <w:rFonts w:asciiTheme="minorHAnsi" w:hAnsiTheme="minorHAnsi"/>
        </w:rPr>
        <w:t xml:space="preserve"> potraživanja</w:t>
      </w:r>
      <w:r w:rsidR="007313C8" w:rsidRPr="00CA4998">
        <w:rPr>
          <w:rFonts w:asciiTheme="minorHAnsi" w:hAnsiTheme="minorHAnsi"/>
        </w:rPr>
        <w:t xml:space="preserve"> za prodane stanove čiju naplatu prema ugovoru za Grad Kaštela vodi </w:t>
      </w:r>
      <w:r w:rsidR="002B4BB1" w:rsidRPr="00CA4998">
        <w:rPr>
          <w:rFonts w:asciiTheme="minorHAnsi" w:hAnsiTheme="minorHAnsi"/>
        </w:rPr>
        <w:t>OTP</w:t>
      </w:r>
      <w:r w:rsidR="007313C8" w:rsidRPr="00CA4998">
        <w:rPr>
          <w:rFonts w:asciiTheme="minorHAnsi" w:hAnsiTheme="minorHAnsi"/>
        </w:rPr>
        <w:t xml:space="preserve"> banka d.d.</w:t>
      </w:r>
      <w:r w:rsidR="003970A1" w:rsidRPr="00CA4998">
        <w:rPr>
          <w:rFonts w:asciiTheme="minorHAnsi" w:hAnsiTheme="minorHAnsi"/>
        </w:rPr>
        <w:t xml:space="preserve"> (bivša Splitska banka d.d.)</w:t>
      </w:r>
      <w:r w:rsidR="009D03DD" w:rsidRPr="00CA4998">
        <w:rPr>
          <w:rFonts w:asciiTheme="minorHAnsi" w:hAnsiTheme="minorHAnsi"/>
        </w:rPr>
        <w:t xml:space="preserve"> </w:t>
      </w:r>
      <w:r w:rsidR="002B595F" w:rsidRPr="00CA4998">
        <w:rPr>
          <w:rFonts w:asciiTheme="minorHAnsi" w:hAnsiTheme="minorHAnsi"/>
        </w:rPr>
        <w:t>te se ta potraživanja svake godine smanjuju kako građani zatvaraju svoje obveze</w:t>
      </w:r>
      <w:r w:rsidR="00793EEA" w:rsidRPr="00CA4998">
        <w:rPr>
          <w:rFonts w:asciiTheme="minorHAnsi" w:hAnsiTheme="minorHAnsi"/>
        </w:rPr>
        <w:t>.</w:t>
      </w:r>
      <w:r w:rsidR="00DB69E2" w:rsidRPr="00CA4998">
        <w:rPr>
          <w:rFonts w:asciiTheme="minorHAnsi" w:hAnsiTheme="minorHAnsi"/>
        </w:rPr>
        <w:t xml:space="preserve"> </w:t>
      </w:r>
    </w:p>
    <w:p w14:paraId="4F7F0F2F" w14:textId="77777777" w:rsidR="001E7960" w:rsidRPr="00CA4998" w:rsidRDefault="001E7960" w:rsidP="00E164BE">
      <w:pPr>
        <w:jc w:val="both"/>
        <w:rPr>
          <w:rFonts w:asciiTheme="minorHAnsi" w:hAnsiTheme="minorHAnsi"/>
        </w:rPr>
      </w:pPr>
    </w:p>
    <w:p w14:paraId="58764E79" w14:textId="59160909" w:rsidR="001E7960" w:rsidRPr="00CA4998" w:rsidRDefault="001E7960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Obveze AOP 1</w:t>
      </w:r>
      <w:r w:rsidR="002C619F" w:rsidRPr="00CA4998">
        <w:rPr>
          <w:rFonts w:asciiTheme="minorHAnsi" w:hAnsiTheme="minorHAnsi"/>
        </w:rPr>
        <w:t>70</w:t>
      </w:r>
      <w:r w:rsidRPr="00CA4998">
        <w:rPr>
          <w:rFonts w:asciiTheme="minorHAnsi" w:hAnsiTheme="minorHAnsi"/>
        </w:rPr>
        <w:t xml:space="preserve"> iznose</w:t>
      </w:r>
      <w:r w:rsidR="00B2521E" w:rsidRPr="00CA4998">
        <w:rPr>
          <w:rFonts w:asciiTheme="minorHAnsi" w:hAnsiTheme="minorHAnsi"/>
        </w:rPr>
        <w:t xml:space="preserve"> </w:t>
      </w:r>
      <w:r w:rsidR="004170F7" w:rsidRPr="00CA4998">
        <w:rPr>
          <w:rFonts w:asciiTheme="minorHAnsi" w:hAnsiTheme="minorHAnsi"/>
        </w:rPr>
        <w:t>2</w:t>
      </w:r>
      <w:r w:rsidR="002C619F" w:rsidRPr="00CA4998">
        <w:rPr>
          <w:rFonts w:asciiTheme="minorHAnsi" w:hAnsiTheme="minorHAnsi"/>
        </w:rPr>
        <w:t>0</w:t>
      </w:r>
      <w:r w:rsidRPr="00CA4998">
        <w:rPr>
          <w:rFonts w:asciiTheme="minorHAnsi" w:hAnsiTheme="minorHAnsi"/>
        </w:rPr>
        <w:t>.</w:t>
      </w:r>
      <w:r w:rsidR="002C619F" w:rsidRPr="00CA4998">
        <w:rPr>
          <w:rFonts w:asciiTheme="minorHAnsi" w:hAnsiTheme="minorHAnsi"/>
        </w:rPr>
        <w:t>522</w:t>
      </w:r>
      <w:r w:rsidRPr="00CA4998">
        <w:rPr>
          <w:rFonts w:asciiTheme="minorHAnsi" w:hAnsiTheme="minorHAnsi"/>
        </w:rPr>
        <w:t>.</w:t>
      </w:r>
      <w:r w:rsidR="002C619F" w:rsidRPr="00CA4998">
        <w:rPr>
          <w:rFonts w:asciiTheme="minorHAnsi" w:hAnsiTheme="minorHAnsi"/>
        </w:rPr>
        <w:t>413</w:t>
      </w:r>
      <w:r w:rsidR="00B2521E" w:rsidRPr="00CA4998">
        <w:rPr>
          <w:rFonts w:asciiTheme="minorHAnsi" w:hAnsiTheme="minorHAnsi"/>
        </w:rPr>
        <w:t xml:space="preserve"> kn što je </w:t>
      </w:r>
      <w:r w:rsidR="002C619F" w:rsidRPr="00CA4998">
        <w:rPr>
          <w:rFonts w:asciiTheme="minorHAnsi" w:hAnsiTheme="minorHAnsi"/>
        </w:rPr>
        <w:t>11</w:t>
      </w:r>
      <w:r w:rsidR="00B2521E" w:rsidRPr="00CA4998">
        <w:rPr>
          <w:rFonts w:asciiTheme="minorHAnsi" w:hAnsiTheme="minorHAnsi"/>
        </w:rPr>
        <w:t>,</w:t>
      </w:r>
      <w:r w:rsidR="002C619F" w:rsidRPr="00CA4998">
        <w:rPr>
          <w:rFonts w:asciiTheme="minorHAnsi" w:hAnsiTheme="minorHAnsi"/>
        </w:rPr>
        <w:t>5</w:t>
      </w:r>
      <w:r w:rsidR="00E07DA1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>%</w:t>
      </w:r>
      <w:r w:rsidR="002E7742" w:rsidRPr="00CA4998">
        <w:rPr>
          <w:rFonts w:asciiTheme="minorHAnsi" w:hAnsiTheme="minorHAnsi"/>
        </w:rPr>
        <w:t xml:space="preserve"> </w:t>
      </w:r>
      <w:r w:rsidR="002C619F" w:rsidRPr="00CA4998">
        <w:rPr>
          <w:rFonts w:asciiTheme="minorHAnsi" w:hAnsiTheme="minorHAnsi"/>
        </w:rPr>
        <w:t>manje</w:t>
      </w:r>
      <w:r w:rsidRPr="00CA4998">
        <w:rPr>
          <w:rFonts w:asciiTheme="minorHAnsi" w:hAnsiTheme="minorHAnsi"/>
        </w:rPr>
        <w:t xml:space="preserve"> nego na početku razdoblja. </w:t>
      </w:r>
      <w:r w:rsidR="005710C5" w:rsidRPr="00CA4998">
        <w:rPr>
          <w:rFonts w:asciiTheme="minorHAnsi" w:hAnsiTheme="minorHAnsi"/>
        </w:rPr>
        <w:t xml:space="preserve">Veći </w:t>
      </w:r>
      <w:r w:rsidR="00B20BBD" w:rsidRPr="00CA4998">
        <w:rPr>
          <w:rFonts w:asciiTheme="minorHAnsi" w:hAnsiTheme="minorHAnsi"/>
        </w:rPr>
        <w:t>dio obveza je nastao krajem godine (razne situacije, Božićnice,...) pa su te obveze evidentirane tek nakon 31.12.20</w:t>
      </w:r>
      <w:r w:rsidR="004170F7" w:rsidRPr="00CA4998">
        <w:rPr>
          <w:rFonts w:asciiTheme="minorHAnsi" w:hAnsiTheme="minorHAnsi"/>
        </w:rPr>
        <w:t>2</w:t>
      </w:r>
      <w:r w:rsidR="002C619F" w:rsidRPr="00CA4998">
        <w:rPr>
          <w:rFonts w:asciiTheme="minorHAnsi" w:hAnsiTheme="minorHAnsi"/>
        </w:rPr>
        <w:t>1</w:t>
      </w:r>
      <w:r w:rsidR="00B20BBD" w:rsidRPr="00CA4998">
        <w:rPr>
          <w:rFonts w:asciiTheme="minorHAnsi" w:hAnsiTheme="minorHAnsi"/>
        </w:rPr>
        <w:t>. te iste nisu mogle biti plaćene tijekom tekuće godine.</w:t>
      </w:r>
      <w:r w:rsidRPr="00CA4998">
        <w:rPr>
          <w:rFonts w:asciiTheme="minorHAnsi" w:hAnsiTheme="minorHAnsi"/>
        </w:rPr>
        <w:t xml:space="preserve"> Veći dio obveza je nedospio što je obrazloženo uz bilješke uz Obrazac obveze. </w:t>
      </w:r>
    </w:p>
    <w:p w14:paraId="4DAD4DF9" w14:textId="77777777" w:rsidR="0010359A" w:rsidRPr="00CA4998" w:rsidRDefault="0010359A" w:rsidP="00E164BE">
      <w:pPr>
        <w:jc w:val="both"/>
        <w:rPr>
          <w:rFonts w:asciiTheme="minorHAnsi" w:hAnsiTheme="minorHAnsi"/>
        </w:rPr>
      </w:pPr>
    </w:p>
    <w:p w14:paraId="0C953761" w14:textId="451222CD" w:rsidR="00E164BE" w:rsidRPr="00CA4998" w:rsidRDefault="00C67D33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Obveze za naba</w:t>
      </w:r>
      <w:r w:rsidR="00B2521E" w:rsidRPr="00CA4998">
        <w:rPr>
          <w:rFonts w:asciiTheme="minorHAnsi" w:hAnsiTheme="minorHAnsi"/>
        </w:rPr>
        <w:t xml:space="preserve">vu nefinancijske imovine AOP </w:t>
      </w:r>
      <w:r w:rsidR="005710C5" w:rsidRPr="00CA4998">
        <w:rPr>
          <w:rFonts w:asciiTheme="minorHAnsi" w:hAnsiTheme="minorHAnsi"/>
        </w:rPr>
        <w:t>18</w:t>
      </w:r>
      <w:r w:rsidR="002C619F" w:rsidRPr="00CA4998">
        <w:rPr>
          <w:rFonts w:asciiTheme="minorHAnsi" w:hAnsiTheme="minorHAnsi"/>
        </w:rPr>
        <w:t>3</w:t>
      </w:r>
      <w:r w:rsidR="00B2521E" w:rsidRPr="00CA4998">
        <w:rPr>
          <w:rFonts w:asciiTheme="minorHAnsi" w:hAnsiTheme="minorHAnsi"/>
        </w:rPr>
        <w:t xml:space="preserve"> su iznosile </w:t>
      </w:r>
      <w:r w:rsidR="002C619F" w:rsidRPr="00CA4998">
        <w:rPr>
          <w:rFonts w:asciiTheme="minorHAnsi" w:hAnsiTheme="minorHAnsi"/>
        </w:rPr>
        <w:t>2</w:t>
      </w:r>
      <w:r w:rsidR="00B74F40" w:rsidRPr="00CA4998">
        <w:rPr>
          <w:rFonts w:asciiTheme="minorHAnsi" w:hAnsiTheme="minorHAnsi"/>
        </w:rPr>
        <w:t>.</w:t>
      </w:r>
      <w:r w:rsidR="002C619F" w:rsidRPr="00CA4998">
        <w:rPr>
          <w:rFonts w:asciiTheme="minorHAnsi" w:hAnsiTheme="minorHAnsi"/>
        </w:rPr>
        <w:t>612</w:t>
      </w:r>
      <w:r w:rsidR="00101123" w:rsidRPr="00CA4998">
        <w:rPr>
          <w:rFonts w:asciiTheme="minorHAnsi" w:hAnsiTheme="minorHAnsi"/>
        </w:rPr>
        <w:t>.</w:t>
      </w:r>
      <w:r w:rsidR="002C619F" w:rsidRPr="00CA4998">
        <w:rPr>
          <w:rFonts w:asciiTheme="minorHAnsi" w:hAnsiTheme="minorHAnsi"/>
        </w:rPr>
        <w:t>095</w:t>
      </w:r>
      <w:r w:rsidR="00B2521E" w:rsidRPr="00CA4998">
        <w:rPr>
          <w:rFonts w:asciiTheme="minorHAnsi" w:hAnsiTheme="minorHAnsi"/>
        </w:rPr>
        <w:t xml:space="preserve"> kn</w:t>
      </w:r>
      <w:r w:rsidR="000026AA" w:rsidRPr="00CA4998">
        <w:rPr>
          <w:rFonts w:asciiTheme="minorHAnsi" w:hAnsiTheme="minorHAnsi"/>
        </w:rPr>
        <w:t xml:space="preserve"> a odnose se </w:t>
      </w:r>
      <w:r w:rsidR="00101123" w:rsidRPr="00CA4998">
        <w:rPr>
          <w:rFonts w:asciiTheme="minorHAnsi" w:hAnsiTheme="minorHAnsi"/>
        </w:rPr>
        <w:t xml:space="preserve">uglavnom </w:t>
      </w:r>
      <w:r w:rsidR="000026AA" w:rsidRPr="00CA4998">
        <w:rPr>
          <w:rFonts w:asciiTheme="minorHAnsi" w:hAnsiTheme="minorHAnsi"/>
        </w:rPr>
        <w:t>na situacije za izvrše</w:t>
      </w:r>
      <w:r w:rsidR="00AC63CC" w:rsidRPr="00CA4998">
        <w:rPr>
          <w:rFonts w:asciiTheme="minorHAnsi" w:hAnsiTheme="minorHAnsi"/>
        </w:rPr>
        <w:t>ne radove k</w:t>
      </w:r>
      <w:r w:rsidR="000026AA" w:rsidRPr="00CA4998">
        <w:rPr>
          <w:rFonts w:asciiTheme="minorHAnsi" w:hAnsiTheme="minorHAnsi"/>
        </w:rPr>
        <w:t>rajem godine čije je dospijeće kroz 20</w:t>
      </w:r>
      <w:r w:rsidR="002F7B0F" w:rsidRPr="00CA4998">
        <w:rPr>
          <w:rFonts w:asciiTheme="minorHAnsi" w:hAnsiTheme="minorHAnsi"/>
        </w:rPr>
        <w:t>2</w:t>
      </w:r>
      <w:r w:rsidR="002C619F" w:rsidRPr="00CA4998">
        <w:rPr>
          <w:rFonts w:asciiTheme="minorHAnsi" w:hAnsiTheme="minorHAnsi"/>
        </w:rPr>
        <w:t>2</w:t>
      </w:r>
      <w:r w:rsidR="000026AA" w:rsidRPr="00CA4998">
        <w:rPr>
          <w:rFonts w:asciiTheme="minorHAnsi" w:hAnsiTheme="minorHAnsi"/>
        </w:rPr>
        <w:t>.godinu</w:t>
      </w:r>
      <w:r w:rsidR="00B74F40" w:rsidRPr="00CA4998">
        <w:rPr>
          <w:rFonts w:asciiTheme="minorHAnsi" w:hAnsiTheme="minorHAnsi"/>
        </w:rPr>
        <w:t>.</w:t>
      </w:r>
    </w:p>
    <w:p w14:paraId="537A499F" w14:textId="60FD5F5C" w:rsidR="00B74F40" w:rsidRPr="00CA4998" w:rsidRDefault="00B74F40" w:rsidP="00E164BE">
      <w:pPr>
        <w:jc w:val="both"/>
        <w:rPr>
          <w:rFonts w:asciiTheme="minorHAnsi" w:hAnsiTheme="minorHAnsi"/>
          <w:color w:val="FF0000"/>
        </w:rPr>
      </w:pPr>
    </w:p>
    <w:p w14:paraId="15673A3F" w14:textId="7C3F6F4F" w:rsidR="000958F4" w:rsidRPr="00CA4998" w:rsidRDefault="00E76842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AOP 18</w:t>
      </w:r>
      <w:r w:rsidR="00C117A2" w:rsidRPr="00CA4998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 xml:space="preserve"> – ostale tekuće obveze su veće za </w:t>
      </w:r>
      <w:r w:rsidR="00C117A2" w:rsidRPr="00CA4998">
        <w:rPr>
          <w:rFonts w:asciiTheme="minorHAnsi" w:hAnsiTheme="minorHAnsi"/>
        </w:rPr>
        <w:t>20</w:t>
      </w:r>
      <w:r w:rsidRPr="00CA4998">
        <w:rPr>
          <w:rFonts w:asciiTheme="minorHAnsi" w:hAnsiTheme="minorHAnsi"/>
        </w:rPr>
        <w:t>,</w:t>
      </w:r>
      <w:r w:rsidR="00C117A2" w:rsidRPr="00CA4998">
        <w:rPr>
          <w:rFonts w:asciiTheme="minorHAnsi" w:hAnsiTheme="minorHAnsi"/>
        </w:rPr>
        <w:t>3</w:t>
      </w:r>
      <w:r w:rsidRPr="00CA4998">
        <w:rPr>
          <w:rFonts w:asciiTheme="minorHAnsi" w:hAnsiTheme="minorHAnsi"/>
        </w:rPr>
        <w:t xml:space="preserve"> % nego početkom godine zbog sredstava </w:t>
      </w:r>
      <w:r w:rsidR="002E7742" w:rsidRPr="00CA4998">
        <w:rPr>
          <w:rFonts w:asciiTheme="minorHAnsi" w:hAnsiTheme="minorHAnsi"/>
        </w:rPr>
        <w:t>fiskalnog</w:t>
      </w:r>
      <w:r w:rsidRPr="00CA4998">
        <w:rPr>
          <w:rFonts w:asciiTheme="minorHAnsi" w:hAnsiTheme="minorHAnsi"/>
        </w:rPr>
        <w:t xml:space="preserve"> izravnanja za Javnu vatrogasnu postrojbu u iznosu od </w:t>
      </w:r>
      <w:r w:rsidR="00C117A2" w:rsidRPr="00CA4998">
        <w:rPr>
          <w:rFonts w:asciiTheme="minorHAnsi" w:hAnsiTheme="minorHAnsi"/>
        </w:rPr>
        <w:t>732</w:t>
      </w:r>
      <w:r w:rsidRPr="00CA4998">
        <w:rPr>
          <w:rFonts w:asciiTheme="minorHAnsi" w:hAnsiTheme="minorHAnsi"/>
        </w:rPr>
        <w:t>.</w:t>
      </w:r>
      <w:r w:rsidR="00C117A2" w:rsidRPr="00CA4998">
        <w:rPr>
          <w:rFonts w:asciiTheme="minorHAnsi" w:hAnsiTheme="minorHAnsi"/>
        </w:rPr>
        <w:t>118</w:t>
      </w:r>
      <w:r w:rsidRPr="00CA4998">
        <w:rPr>
          <w:rFonts w:asciiTheme="minorHAnsi" w:hAnsiTheme="minorHAnsi"/>
        </w:rPr>
        <w:t xml:space="preserve"> kn koje grad treba vratiti do 15.02.202</w:t>
      </w:r>
      <w:r w:rsidR="00C117A2" w:rsidRPr="00CA4998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>. jer JVP nije</w:t>
      </w:r>
      <w:r w:rsidR="005710C5" w:rsidRPr="00CA4998">
        <w:rPr>
          <w:rFonts w:asciiTheme="minorHAnsi" w:hAnsiTheme="minorHAnsi"/>
        </w:rPr>
        <w:t xml:space="preserve"> bila u funkciji tijekom 202</w:t>
      </w:r>
      <w:r w:rsidR="00C117A2" w:rsidRPr="00CA4998">
        <w:rPr>
          <w:rFonts w:asciiTheme="minorHAnsi" w:hAnsiTheme="minorHAnsi"/>
        </w:rPr>
        <w:t>1</w:t>
      </w:r>
      <w:r w:rsidR="005710C5" w:rsidRPr="00CA4998">
        <w:rPr>
          <w:rFonts w:asciiTheme="minorHAnsi" w:hAnsiTheme="minorHAnsi"/>
        </w:rPr>
        <w:t>.godine</w:t>
      </w:r>
      <w:r w:rsidRPr="00CA4998">
        <w:rPr>
          <w:rFonts w:asciiTheme="minorHAnsi" w:hAnsiTheme="minorHAnsi"/>
        </w:rPr>
        <w:t>.</w:t>
      </w:r>
    </w:p>
    <w:p w14:paraId="3432426D" w14:textId="77777777" w:rsidR="00E76842" w:rsidRPr="00CA4998" w:rsidRDefault="00E76842" w:rsidP="00E164BE">
      <w:pPr>
        <w:jc w:val="both"/>
        <w:rPr>
          <w:rFonts w:asciiTheme="minorHAnsi" w:hAnsiTheme="minorHAnsi"/>
        </w:rPr>
      </w:pPr>
    </w:p>
    <w:p w14:paraId="072B2AA4" w14:textId="376D4B5F" w:rsidR="00E76842" w:rsidRPr="00CA4998" w:rsidRDefault="00E76842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AOP </w:t>
      </w:r>
      <w:r w:rsidR="00C1409B">
        <w:rPr>
          <w:rFonts w:asciiTheme="minorHAnsi" w:hAnsiTheme="minorHAnsi"/>
        </w:rPr>
        <w:t>200</w:t>
      </w:r>
      <w:r w:rsidRPr="00CA4998">
        <w:rPr>
          <w:rFonts w:asciiTheme="minorHAnsi" w:hAnsiTheme="minorHAnsi"/>
        </w:rPr>
        <w:t xml:space="preserve"> – obveze za kredite i zajmove se odnose na zajmove koje je </w:t>
      </w:r>
      <w:r w:rsidR="002E7742" w:rsidRPr="00CA4998">
        <w:rPr>
          <w:rFonts w:asciiTheme="minorHAnsi" w:hAnsiTheme="minorHAnsi"/>
        </w:rPr>
        <w:t>Min. Financija</w:t>
      </w:r>
      <w:r w:rsidRPr="00CA4998">
        <w:rPr>
          <w:rFonts w:asciiTheme="minorHAnsi" w:hAnsiTheme="minorHAnsi"/>
        </w:rPr>
        <w:t xml:space="preserve"> isplaćivalo kako bi gradovima olakšali financijsku nepovoljnu situaciju uzrokovanu pandemijom:</w:t>
      </w:r>
    </w:p>
    <w:p w14:paraId="6EE746BE" w14:textId="3991E966" w:rsidR="001C0803" w:rsidRPr="00CA4998" w:rsidRDefault="001C0803" w:rsidP="00E164BE">
      <w:pPr>
        <w:jc w:val="both"/>
        <w:rPr>
          <w:rFonts w:asciiTheme="minorHAnsi" w:hAnsiTheme="minorHAnsi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7933"/>
        <w:gridCol w:w="1417"/>
      </w:tblGrid>
      <w:tr w:rsidR="001C0803" w:rsidRPr="00CA4998" w14:paraId="3EA15781" w14:textId="77777777" w:rsidTr="00DE5EF2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954FFF3" w14:textId="77777777" w:rsidR="001C0803" w:rsidRPr="00CA4998" w:rsidRDefault="001C0803" w:rsidP="001C080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CEBD6EF" w14:textId="77777777" w:rsidR="001C0803" w:rsidRPr="00CA4998" w:rsidRDefault="001C0803" w:rsidP="001C080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IZNOS</w:t>
            </w:r>
          </w:p>
        </w:tc>
      </w:tr>
      <w:tr w:rsidR="001C0803" w:rsidRPr="00CA4998" w14:paraId="71F3587C" w14:textId="77777777" w:rsidTr="00DE5EF2">
        <w:trPr>
          <w:trHeight w:val="72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D10B" w14:textId="77777777" w:rsidR="001C0803" w:rsidRPr="00CA4998" w:rsidRDefault="001C0803" w:rsidP="001C0803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IZVJEŠTAJ O ISPLAĆENOM BESKAMATNOM ZAJMU ZA ODGOĐENA PLAĆANJA POREZA</w:t>
            </w:r>
            <w:r w:rsidRPr="00CA4998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hr-HR"/>
              </w:rPr>
              <w:t xml:space="preserve"> </w:t>
            </w: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 PRIREZA NA DOHODAK I POVRATU ZAJMA  ZA RAZDOBLJE OD 1.5.2020. GODINE DO 31.12.2020. GODINE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8363" w14:textId="77777777" w:rsidR="001C0803" w:rsidRPr="00CA4998" w:rsidRDefault="001C0803" w:rsidP="001C080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2.223.368,88</w:t>
            </w:r>
          </w:p>
        </w:tc>
      </w:tr>
      <w:tr w:rsidR="001C0803" w:rsidRPr="00CA4998" w14:paraId="1BABC73E" w14:textId="77777777" w:rsidTr="00DE5EF2">
        <w:trPr>
          <w:trHeight w:val="72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8010" w14:textId="77777777" w:rsidR="001C0803" w:rsidRPr="00CA4998" w:rsidRDefault="001C0803" w:rsidP="001C0803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IZVJEŠTAJ O ISPLAĆENOM BESKAMATNOM ZAJMU PO OSNOVI POVRATA POREZA I PRIREZA NA DOHODAK PO GODIŠNJOJ PRIJAVI I POVRATU ZAJMA ZA JLP(R)S ZA RAZDOBLJE 2021.GODINU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B8C1" w14:textId="77777777" w:rsidR="001C0803" w:rsidRPr="00CA4998" w:rsidRDefault="001C0803" w:rsidP="001C080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4.715.163,36</w:t>
            </w:r>
          </w:p>
        </w:tc>
      </w:tr>
      <w:tr w:rsidR="001C0803" w:rsidRPr="00CA4998" w14:paraId="09D764E0" w14:textId="77777777" w:rsidTr="00DE5EF2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4435" w14:textId="77777777" w:rsidR="001C0803" w:rsidRPr="00CA4998" w:rsidRDefault="001C0803" w:rsidP="001C080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Beskamatni zajam Ministarstva financija zbog pada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5EF3" w14:textId="77777777" w:rsidR="001C0803" w:rsidRPr="00CA4998" w:rsidRDefault="001C0803" w:rsidP="001C080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2.400.000,00</w:t>
            </w:r>
          </w:p>
        </w:tc>
      </w:tr>
      <w:tr w:rsidR="001C0803" w:rsidRPr="00CA4998" w14:paraId="4A25CFFE" w14:textId="77777777" w:rsidTr="00DE5EF2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7459BA0" w14:textId="77777777" w:rsidR="001C0803" w:rsidRPr="00CA4998" w:rsidRDefault="001C0803" w:rsidP="001C080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4701015" w14:textId="77777777" w:rsidR="001C0803" w:rsidRPr="00CA4998" w:rsidRDefault="001C0803" w:rsidP="001C080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9.338.532,24</w:t>
            </w:r>
          </w:p>
        </w:tc>
      </w:tr>
    </w:tbl>
    <w:p w14:paraId="2857E47E" w14:textId="072C045D" w:rsidR="007A41D0" w:rsidRPr="00CA4998" w:rsidRDefault="00B2521E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lastRenderedPageBreak/>
        <w:t>Vlastiti izvori AOP 2</w:t>
      </w:r>
      <w:r w:rsidR="001C0803" w:rsidRPr="00CA4998">
        <w:rPr>
          <w:rFonts w:asciiTheme="minorHAnsi" w:hAnsiTheme="minorHAnsi"/>
        </w:rPr>
        <w:t>31</w:t>
      </w:r>
      <w:r w:rsidRPr="00CA4998">
        <w:rPr>
          <w:rFonts w:asciiTheme="minorHAnsi" w:hAnsiTheme="minorHAnsi"/>
        </w:rPr>
        <w:t xml:space="preserve"> iznose 6</w:t>
      </w:r>
      <w:r w:rsidR="001C0803" w:rsidRPr="00CA4998">
        <w:rPr>
          <w:rFonts w:asciiTheme="minorHAnsi" w:hAnsiTheme="minorHAnsi"/>
        </w:rPr>
        <w:t>73</w:t>
      </w:r>
      <w:r w:rsidR="007A41D0" w:rsidRPr="00CA4998">
        <w:rPr>
          <w:rFonts w:asciiTheme="minorHAnsi" w:hAnsiTheme="minorHAnsi"/>
        </w:rPr>
        <w:t>.</w:t>
      </w:r>
      <w:r w:rsidR="001C0803" w:rsidRPr="00CA4998">
        <w:rPr>
          <w:rFonts w:asciiTheme="minorHAnsi" w:hAnsiTheme="minorHAnsi"/>
        </w:rPr>
        <w:t>463</w:t>
      </w:r>
      <w:r w:rsidR="007A41D0" w:rsidRPr="00CA4998">
        <w:rPr>
          <w:rFonts w:asciiTheme="minorHAnsi" w:hAnsiTheme="minorHAnsi"/>
        </w:rPr>
        <w:t>.</w:t>
      </w:r>
      <w:r w:rsidR="001C0803" w:rsidRPr="00CA4998">
        <w:rPr>
          <w:rFonts w:asciiTheme="minorHAnsi" w:hAnsiTheme="minorHAnsi"/>
        </w:rPr>
        <w:t>409</w:t>
      </w:r>
      <w:r w:rsidR="007A41D0" w:rsidRPr="00CA4998">
        <w:rPr>
          <w:rFonts w:asciiTheme="minorHAnsi" w:hAnsiTheme="minorHAnsi"/>
        </w:rPr>
        <w:t xml:space="preserve"> kn što je za </w:t>
      </w:r>
      <w:r w:rsidR="001C0803" w:rsidRPr="00CA4998">
        <w:rPr>
          <w:rFonts w:asciiTheme="minorHAnsi" w:hAnsiTheme="minorHAnsi"/>
        </w:rPr>
        <w:t>4</w:t>
      </w:r>
      <w:r w:rsidR="007A41D0" w:rsidRPr="00CA4998">
        <w:rPr>
          <w:rFonts w:asciiTheme="minorHAnsi" w:hAnsiTheme="minorHAnsi"/>
        </w:rPr>
        <w:t>,</w:t>
      </w:r>
      <w:r w:rsidR="001C0803" w:rsidRPr="00CA4998">
        <w:rPr>
          <w:rFonts w:asciiTheme="minorHAnsi" w:hAnsiTheme="minorHAnsi"/>
        </w:rPr>
        <w:t>4</w:t>
      </w:r>
      <w:r w:rsidR="000706E4" w:rsidRPr="00CA4998">
        <w:rPr>
          <w:rFonts w:asciiTheme="minorHAnsi" w:hAnsiTheme="minorHAnsi"/>
        </w:rPr>
        <w:t xml:space="preserve"> </w:t>
      </w:r>
      <w:r w:rsidR="007A41D0" w:rsidRPr="00CA4998">
        <w:rPr>
          <w:rFonts w:asciiTheme="minorHAnsi" w:hAnsiTheme="minorHAnsi"/>
        </w:rPr>
        <w:t xml:space="preserve">% </w:t>
      </w:r>
      <w:r w:rsidR="001C0803" w:rsidRPr="00CA4998">
        <w:rPr>
          <w:rFonts w:asciiTheme="minorHAnsi" w:hAnsiTheme="minorHAnsi"/>
        </w:rPr>
        <w:t>više</w:t>
      </w:r>
      <w:r w:rsidR="007A41D0" w:rsidRPr="00CA4998">
        <w:rPr>
          <w:rFonts w:asciiTheme="minorHAnsi" w:hAnsiTheme="minorHAnsi"/>
        </w:rPr>
        <w:t xml:space="preserve"> nego na početku razdoblja.</w:t>
      </w:r>
    </w:p>
    <w:p w14:paraId="4EE56B46" w14:textId="77777777" w:rsidR="00AC63CC" w:rsidRPr="00CA4998" w:rsidRDefault="00AC63CC" w:rsidP="00E164BE">
      <w:pPr>
        <w:jc w:val="both"/>
        <w:rPr>
          <w:rFonts w:asciiTheme="minorHAnsi" w:hAnsiTheme="minorHAnsi"/>
        </w:rPr>
      </w:pPr>
    </w:p>
    <w:p w14:paraId="52512A6E" w14:textId="7CF626B4" w:rsidR="00DB4621" w:rsidRPr="00CA4998" w:rsidRDefault="00B2521E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Vlastiti izvori </w:t>
      </w:r>
      <w:r w:rsidR="00933B85">
        <w:rPr>
          <w:rFonts w:asciiTheme="minorHAnsi" w:hAnsiTheme="minorHAnsi"/>
        </w:rPr>
        <w:t xml:space="preserve"> i ispravak vlastitih izvora </w:t>
      </w:r>
      <w:r w:rsidRPr="00CA4998">
        <w:rPr>
          <w:rFonts w:asciiTheme="minorHAnsi" w:hAnsiTheme="minorHAnsi"/>
        </w:rPr>
        <w:t>AOP 2</w:t>
      </w:r>
      <w:r w:rsidR="0014754D" w:rsidRPr="00CA4998">
        <w:rPr>
          <w:rFonts w:asciiTheme="minorHAnsi" w:hAnsiTheme="minorHAnsi"/>
        </w:rPr>
        <w:t>3</w:t>
      </w:r>
      <w:r w:rsidR="00933B85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 xml:space="preserve"> iznose </w:t>
      </w:r>
      <w:r w:rsidR="001C0803" w:rsidRPr="00CA4998">
        <w:rPr>
          <w:rFonts w:asciiTheme="minorHAnsi" w:hAnsiTheme="minorHAnsi"/>
        </w:rPr>
        <w:t>665</w:t>
      </w:r>
      <w:r w:rsidR="00DB4621" w:rsidRPr="00CA4998">
        <w:rPr>
          <w:rFonts w:asciiTheme="minorHAnsi" w:hAnsiTheme="minorHAnsi"/>
        </w:rPr>
        <w:t>.</w:t>
      </w:r>
      <w:r w:rsidR="001C0803" w:rsidRPr="00CA4998">
        <w:rPr>
          <w:rFonts w:asciiTheme="minorHAnsi" w:hAnsiTheme="minorHAnsi"/>
        </w:rPr>
        <w:t>406</w:t>
      </w:r>
      <w:r w:rsidR="00DB4621" w:rsidRPr="00CA4998">
        <w:rPr>
          <w:rFonts w:asciiTheme="minorHAnsi" w:hAnsiTheme="minorHAnsi"/>
        </w:rPr>
        <w:t>.</w:t>
      </w:r>
      <w:r w:rsidR="001C0803" w:rsidRPr="00CA4998">
        <w:rPr>
          <w:rFonts w:asciiTheme="minorHAnsi" w:hAnsiTheme="minorHAnsi"/>
        </w:rPr>
        <w:t>720</w:t>
      </w:r>
      <w:r w:rsidR="00DB4621" w:rsidRPr="00CA4998">
        <w:rPr>
          <w:rFonts w:asciiTheme="minorHAnsi" w:hAnsiTheme="minorHAnsi"/>
        </w:rPr>
        <w:t xml:space="preserve"> kn  a sastoje se od:</w:t>
      </w:r>
    </w:p>
    <w:p w14:paraId="0ED59B2D" w14:textId="77777777" w:rsidR="00573600" w:rsidRPr="00CA4998" w:rsidRDefault="00573600" w:rsidP="00E164BE">
      <w:pPr>
        <w:jc w:val="both"/>
        <w:rPr>
          <w:rFonts w:asciiTheme="minorHAnsi" w:hAnsiTheme="minorHAnsi"/>
        </w:rPr>
      </w:pPr>
    </w:p>
    <w:p w14:paraId="33AEBF53" w14:textId="1AF8D728" w:rsidR="00DB4621" w:rsidRPr="00CA4998" w:rsidRDefault="00DB4621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Vlas</w:t>
      </w:r>
      <w:r w:rsidR="00B2521E" w:rsidRPr="00CA4998">
        <w:rPr>
          <w:rFonts w:asciiTheme="minorHAnsi" w:hAnsiTheme="minorHAnsi"/>
        </w:rPr>
        <w:t>titih izvora iz proračuna AOP 2</w:t>
      </w:r>
      <w:r w:rsidR="0014754D" w:rsidRPr="00CA4998">
        <w:rPr>
          <w:rFonts w:asciiTheme="minorHAnsi" w:hAnsiTheme="minorHAnsi"/>
        </w:rPr>
        <w:t>3</w:t>
      </w:r>
      <w:r w:rsidR="001C0803" w:rsidRPr="00CA4998">
        <w:rPr>
          <w:rFonts w:asciiTheme="minorHAnsi" w:hAnsiTheme="minorHAnsi"/>
        </w:rPr>
        <w:t>4</w:t>
      </w:r>
      <w:r w:rsidRPr="00CA4998">
        <w:rPr>
          <w:rFonts w:asciiTheme="minorHAnsi" w:hAnsiTheme="minorHAnsi"/>
        </w:rPr>
        <w:t xml:space="preserve"> </w:t>
      </w:r>
      <w:r w:rsidR="00B2521E" w:rsidRPr="00CA4998">
        <w:rPr>
          <w:rFonts w:asciiTheme="minorHAnsi" w:hAnsiTheme="minorHAnsi"/>
        </w:rPr>
        <w:t>=</w:t>
      </w:r>
      <w:r w:rsidR="0014754D" w:rsidRPr="00CA4998">
        <w:rPr>
          <w:rFonts w:asciiTheme="minorHAnsi" w:hAnsiTheme="minorHAnsi"/>
        </w:rPr>
        <w:t>5</w:t>
      </w:r>
      <w:r w:rsidR="001C0803" w:rsidRPr="00CA4998">
        <w:rPr>
          <w:rFonts w:asciiTheme="minorHAnsi" w:hAnsiTheme="minorHAnsi"/>
        </w:rPr>
        <w:t>72</w:t>
      </w:r>
      <w:r w:rsidR="00B2521E" w:rsidRPr="00CA4998">
        <w:rPr>
          <w:rFonts w:asciiTheme="minorHAnsi" w:hAnsiTheme="minorHAnsi"/>
        </w:rPr>
        <w:t>.</w:t>
      </w:r>
      <w:r w:rsidR="001C0803" w:rsidRPr="00CA4998">
        <w:rPr>
          <w:rFonts w:asciiTheme="minorHAnsi" w:hAnsiTheme="minorHAnsi"/>
        </w:rPr>
        <w:t>635</w:t>
      </w:r>
      <w:r w:rsidR="00B2521E" w:rsidRPr="00CA4998">
        <w:rPr>
          <w:rFonts w:asciiTheme="minorHAnsi" w:hAnsiTheme="minorHAnsi"/>
        </w:rPr>
        <w:t>.</w:t>
      </w:r>
      <w:r w:rsidR="001C0803" w:rsidRPr="00CA4998">
        <w:rPr>
          <w:rFonts w:asciiTheme="minorHAnsi" w:hAnsiTheme="minorHAnsi"/>
        </w:rPr>
        <w:t>852</w:t>
      </w:r>
      <w:r w:rsidR="0014754D" w:rsidRPr="00CA4998">
        <w:rPr>
          <w:rFonts w:asciiTheme="minorHAnsi" w:hAnsiTheme="minorHAnsi"/>
        </w:rPr>
        <w:t xml:space="preserve"> </w:t>
      </w:r>
      <w:r w:rsidR="00B2521E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>i</w:t>
      </w:r>
    </w:p>
    <w:p w14:paraId="51EEB2E9" w14:textId="3BB70235" w:rsidR="00DB4621" w:rsidRPr="00CA4998" w:rsidRDefault="00B2521E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Ostalih vlastitih izvora AOP 2</w:t>
      </w:r>
      <w:r w:rsidR="0014754D" w:rsidRPr="00CA4998">
        <w:rPr>
          <w:rFonts w:asciiTheme="minorHAnsi" w:hAnsiTheme="minorHAnsi"/>
        </w:rPr>
        <w:t>3</w:t>
      </w:r>
      <w:r w:rsidR="001C0803" w:rsidRPr="00CA4998">
        <w:rPr>
          <w:rFonts w:asciiTheme="minorHAnsi" w:hAnsiTheme="minorHAnsi"/>
        </w:rPr>
        <w:t>5</w:t>
      </w:r>
      <w:r w:rsidRPr="00CA4998">
        <w:rPr>
          <w:rFonts w:asciiTheme="minorHAnsi" w:hAnsiTheme="minorHAnsi"/>
        </w:rPr>
        <w:t xml:space="preserve"> =102.10</w:t>
      </w:r>
      <w:r w:rsidR="001C0803" w:rsidRPr="00CA4998">
        <w:rPr>
          <w:rFonts w:asciiTheme="minorHAnsi" w:hAnsiTheme="minorHAnsi"/>
        </w:rPr>
        <w:t>9</w:t>
      </w:r>
      <w:r w:rsidRPr="00CA4998">
        <w:rPr>
          <w:rFonts w:asciiTheme="minorHAnsi" w:hAnsiTheme="minorHAnsi"/>
        </w:rPr>
        <w:t>.40</w:t>
      </w:r>
      <w:r w:rsidR="00DB4621" w:rsidRPr="00CA4998">
        <w:rPr>
          <w:rFonts w:asciiTheme="minorHAnsi" w:hAnsiTheme="minorHAnsi"/>
        </w:rPr>
        <w:t>0 kn sadrže vlasničke udjele ( obrazloženo u bilješkama uz vlasničke udjele)</w:t>
      </w:r>
      <w:r w:rsidR="00CE53CA" w:rsidRPr="00CA4998">
        <w:rPr>
          <w:rFonts w:asciiTheme="minorHAnsi" w:hAnsiTheme="minorHAnsi"/>
        </w:rPr>
        <w:t xml:space="preserve"> te</w:t>
      </w:r>
    </w:p>
    <w:p w14:paraId="4D5273BA" w14:textId="4ADCEDDB" w:rsidR="00D7014F" w:rsidRPr="00CA4998" w:rsidRDefault="00D7014F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AOP 23</w:t>
      </w:r>
      <w:r w:rsidR="001C0803" w:rsidRPr="00CA4998">
        <w:rPr>
          <w:rFonts w:asciiTheme="minorHAnsi" w:hAnsiTheme="minorHAnsi"/>
        </w:rPr>
        <w:t>6</w:t>
      </w:r>
      <w:r w:rsidRPr="00CA4998">
        <w:rPr>
          <w:rFonts w:asciiTheme="minorHAnsi" w:hAnsiTheme="minorHAnsi"/>
        </w:rPr>
        <w:t xml:space="preserve"> -ispravak vlastitih </w:t>
      </w:r>
      <w:r w:rsidR="00410A74" w:rsidRPr="00CA4998">
        <w:rPr>
          <w:rFonts w:asciiTheme="minorHAnsi" w:hAnsiTheme="minorHAnsi"/>
        </w:rPr>
        <w:t>izvora</w:t>
      </w:r>
      <w:r w:rsidRPr="00CA4998">
        <w:rPr>
          <w:rFonts w:asciiTheme="minorHAnsi" w:hAnsiTheme="minorHAnsi"/>
        </w:rPr>
        <w:t xml:space="preserve"> za obveze iznosi  </w:t>
      </w:r>
      <w:r w:rsidR="001C0803" w:rsidRPr="00CA4998">
        <w:rPr>
          <w:rFonts w:asciiTheme="minorHAnsi" w:hAnsiTheme="minorHAnsi"/>
        </w:rPr>
        <w:t>9</w:t>
      </w:r>
      <w:r w:rsidRPr="00CA4998">
        <w:rPr>
          <w:rFonts w:asciiTheme="minorHAnsi" w:hAnsiTheme="minorHAnsi"/>
        </w:rPr>
        <w:t>.</w:t>
      </w:r>
      <w:r w:rsidR="001C0803" w:rsidRPr="00CA4998">
        <w:rPr>
          <w:rFonts w:asciiTheme="minorHAnsi" w:hAnsiTheme="minorHAnsi"/>
        </w:rPr>
        <w:t>338</w:t>
      </w:r>
      <w:r w:rsidRPr="00CA4998">
        <w:rPr>
          <w:rFonts w:asciiTheme="minorHAnsi" w:hAnsiTheme="minorHAnsi"/>
        </w:rPr>
        <w:t>.</w:t>
      </w:r>
      <w:r w:rsidR="001C0803" w:rsidRPr="00CA4998">
        <w:rPr>
          <w:rFonts w:asciiTheme="minorHAnsi" w:hAnsiTheme="minorHAnsi"/>
        </w:rPr>
        <w:t>532</w:t>
      </w:r>
      <w:r w:rsidRPr="00CA4998">
        <w:rPr>
          <w:rFonts w:asciiTheme="minorHAnsi" w:hAnsiTheme="minorHAnsi"/>
        </w:rPr>
        <w:t xml:space="preserve"> kn.</w:t>
      </w:r>
    </w:p>
    <w:p w14:paraId="6F2E93AA" w14:textId="77777777" w:rsidR="00D7014F" w:rsidRPr="00CA4998" w:rsidRDefault="00D7014F" w:rsidP="00E164BE">
      <w:pPr>
        <w:jc w:val="both"/>
        <w:rPr>
          <w:rFonts w:asciiTheme="minorHAnsi" w:hAnsiTheme="minorHAnsi"/>
        </w:rPr>
      </w:pPr>
    </w:p>
    <w:p w14:paraId="68E3CC94" w14:textId="4DF4BBA6" w:rsidR="00E00DDD" w:rsidRPr="00CA4998" w:rsidRDefault="00B2521E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Višak prihoda </w:t>
      </w:r>
      <w:r w:rsidR="00792455" w:rsidRPr="00CA4998">
        <w:rPr>
          <w:rFonts w:asciiTheme="minorHAnsi" w:hAnsiTheme="minorHAnsi"/>
        </w:rPr>
        <w:t>AOP 2</w:t>
      </w:r>
      <w:r w:rsidR="001C0803" w:rsidRPr="00CA4998">
        <w:rPr>
          <w:rFonts w:asciiTheme="minorHAnsi" w:hAnsiTheme="minorHAnsi"/>
        </w:rPr>
        <w:t>40</w:t>
      </w:r>
      <w:r w:rsidRPr="00CA4998">
        <w:rPr>
          <w:rFonts w:asciiTheme="minorHAnsi" w:hAnsiTheme="minorHAnsi"/>
        </w:rPr>
        <w:t xml:space="preserve"> iznosi </w:t>
      </w:r>
      <w:r w:rsidR="001C0803" w:rsidRPr="00CA4998">
        <w:rPr>
          <w:rFonts w:asciiTheme="minorHAnsi" w:hAnsiTheme="minorHAnsi"/>
        </w:rPr>
        <w:t>31</w:t>
      </w:r>
      <w:r w:rsidR="00E00DDD" w:rsidRPr="00CA4998">
        <w:rPr>
          <w:rFonts w:asciiTheme="minorHAnsi" w:hAnsiTheme="minorHAnsi"/>
        </w:rPr>
        <w:t>.</w:t>
      </w:r>
      <w:r w:rsidR="001C0803" w:rsidRPr="00CA4998">
        <w:rPr>
          <w:rFonts w:asciiTheme="minorHAnsi" w:hAnsiTheme="minorHAnsi"/>
        </w:rPr>
        <w:t>514</w:t>
      </w:r>
      <w:r w:rsidR="00E00DDD" w:rsidRPr="00CA4998">
        <w:rPr>
          <w:rFonts w:asciiTheme="minorHAnsi" w:hAnsiTheme="minorHAnsi"/>
        </w:rPr>
        <w:t>.</w:t>
      </w:r>
      <w:r w:rsidR="001C0803" w:rsidRPr="00CA4998">
        <w:rPr>
          <w:rFonts w:asciiTheme="minorHAnsi" w:hAnsiTheme="minorHAnsi"/>
        </w:rPr>
        <w:t>319</w:t>
      </w:r>
      <w:r w:rsidR="00E00DDD" w:rsidRPr="00CA4998">
        <w:rPr>
          <w:rFonts w:asciiTheme="minorHAnsi" w:hAnsiTheme="minorHAnsi"/>
        </w:rPr>
        <w:t xml:space="preserve"> kn nakon sprovedene raspod</w:t>
      </w:r>
      <w:r w:rsidRPr="00CA4998">
        <w:rPr>
          <w:rFonts w:asciiTheme="minorHAnsi" w:hAnsiTheme="minorHAnsi"/>
        </w:rPr>
        <w:t>jele rezultata po odluci za 20</w:t>
      </w:r>
      <w:r w:rsidR="001C0803" w:rsidRPr="00CA4998">
        <w:rPr>
          <w:rFonts w:asciiTheme="minorHAnsi" w:hAnsiTheme="minorHAnsi"/>
        </w:rPr>
        <w:t>20</w:t>
      </w:r>
      <w:r w:rsidR="00E00DDD" w:rsidRPr="00CA4998">
        <w:rPr>
          <w:rFonts w:asciiTheme="minorHAnsi" w:hAnsiTheme="minorHAnsi"/>
        </w:rPr>
        <w:t>.godinu, prebijanja viškova i manjkova te izvršenih korekcija na kraju godine:</w:t>
      </w:r>
    </w:p>
    <w:p w14:paraId="40CFB069" w14:textId="77777777" w:rsidR="00B15CE6" w:rsidRPr="00CA4998" w:rsidRDefault="00B15CE6" w:rsidP="00E164BE">
      <w:pPr>
        <w:jc w:val="both"/>
        <w:rPr>
          <w:rFonts w:asciiTheme="minorHAnsi" w:hAnsiTheme="minorHAnsi"/>
        </w:rPr>
      </w:pPr>
    </w:p>
    <w:tbl>
      <w:tblPr>
        <w:tblW w:w="9068" w:type="dxa"/>
        <w:tblLook w:val="04A0" w:firstRow="1" w:lastRow="0" w:firstColumn="1" w:lastColumn="0" w:noHBand="0" w:noVBand="1"/>
      </w:tblPr>
      <w:tblGrid>
        <w:gridCol w:w="1037"/>
        <w:gridCol w:w="646"/>
        <w:gridCol w:w="3557"/>
        <w:gridCol w:w="960"/>
        <w:gridCol w:w="1450"/>
        <w:gridCol w:w="1418"/>
      </w:tblGrid>
      <w:tr w:rsidR="00B15CE6" w:rsidRPr="00CA4998" w14:paraId="11FA3455" w14:textId="77777777" w:rsidTr="00B15CE6">
        <w:trPr>
          <w:trHeight w:val="30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6082D83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Knjiženo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2C6C7E0" w14:textId="41749611" w:rsidR="00B15CE6" w:rsidRPr="00CA4998" w:rsidRDefault="00B15CE6" w:rsidP="00B15CE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Vrsta dok.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EEED742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Opis stavke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BC4D49F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91DA2D8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0FCEC18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Potražuje</w:t>
            </w:r>
          </w:p>
        </w:tc>
      </w:tr>
      <w:tr w:rsidR="00B15CE6" w:rsidRPr="00CA4998" w14:paraId="4A0E0329" w14:textId="77777777" w:rsidTr="00B15CE6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4BAA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1.1.2021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87BB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PST  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FC02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A1DB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332F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902D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35.416.782,08</w:t>
            </w:r>
          </w:p>
        </w:tc>
      </w:tr>
      <w:tr w:rsidR="00B15CE6" w:rsidRPr="00CA4998" w14:paraId="0DC635BD" w14:textId="77777777" w:rsidTr="00B15CE6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1C8E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1.1.2021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3332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PST  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0D88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0ABA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'9221300     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3FC2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EC8A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13.865.615,17</w:t>
            </w:r>
          </w:p>
        </w:tc>
      </w:tr>
      <w:tr w:rsidR="00B15CE6" w:rsidRPr="00CA4998" w14:paraId="520B4071" w14:textId="77777777" w:rsidTr="00B15CE6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51B4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1.4.2021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2927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90F0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Raspodjela rezultata za 2020.god.po Odluci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23E1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164C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22.769.684,64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5E36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B15CE6" w:rsidRPr="00CA4998" w14:paraId="513E3240" w14:textId="77777777" w:rsidTr="00B15CE6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0E96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5AAB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4B94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5776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3CE1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7CF9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15.345.591,30</w:t>
            </w:r>
          </w:p>
        </w:tc>
      </w:tr>
      <w:tr w:rsidR="00B15CE6" w:rsidRPr="00CA4998" w14:paraId="337D9BCB" w14:textId="77777777" w:rsidTr="00B15CE6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9A43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F473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C023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Manjak od financijske imovine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C8D2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'9221300     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EC6B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4.527.082,93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8D53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B15CE6" w:rsidRPr="00CA4998" w14:paraId="0C5AF2B6" w14:textId="77777777" w:rsidTr="00B15CE6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9149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95DB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C19B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Korekcija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4959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C6B4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4.096.351,15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CC78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B15CE6" w:rsidRPr="00CA4998" w14:paraId="6871B834" w14:textId="77777777" w:rsidTr="00B15CE6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DECD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182B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FE38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Korekcija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6098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6E2D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8EB6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B15CE6" w:rsidRPr="00CA4998" w14:paraId="0C61D092" w14:textId="77777777" w:rsidTr="00B15CE6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85CB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B3F5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978C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Korekcija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8BA9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95E7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B201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B15CE6" w:rsidRPr="00CA4998" w14:paraId="09E7C875" w14:textId="77777777" w:rsidTr="00B15CE6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1C6D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3B98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0053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Korekcija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3C48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5E9D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490.550,00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7951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B15CE6" w:rsidRPr="00CA4998" w14:paraId="278F1DF8" w14:textId="77777777" w:rsidTr="00B15CE6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C01F48B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20F2947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AAF45C8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1150450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E535829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33.113.668,72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E6A1AB3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64.627.988,55</w:t>
            </w:r>
          </w:p>
        </w:tc>
      </w:tr>
      <w:tr w:rsidR="00B15CE6" w:rsidRPr="00CA4998" w14:paraId="3B781C8A" w14:textId="77777777" w:rsidTr="00B15CE6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87D7DDF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152B87E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D7C8381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SALDO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CCDBB83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9F6DA8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E3E6A11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31.514.319,83</w:t>
            </w:r>
          </w:p>
        </w:tc>
      </w:tr>
    </w:tbl>
    <w:p w14:paraId="062C324B" w14:textId="77777777" w:rsidR="00177507" w:rsidRPr="00CA4998" w:rsidRDefault="00177507" w:rsidP="00E164BE">
      <w:pPr>
        <w:jc w:val="both"/>
        <w:rPr>
          <w:rFonts w:asciiTheme="minorHAnsi" w:hAnsiTheme="minorHAnsi"/>
          <w:sz w:val="18"/>
          <w:szCs w:val="18"/>
        </w:rPr>
      </w:pPr>
    </w:p>
    <w:p w14:paraId="139DF2D9" w14:textId="77777777" w:rsidR="00CE53CA" w:rsidRPr="00CA4998" w:rsidRDefault="00CE53CA" w:rsidP="003466C3">
      <w:pPr>
        <w:jc w:val="both"/>
        <w:rPr>
          <w:rFonts w:asciiTheme="minorHAnsi" w:hAnsiTheme="minorHAnsi"/>
        </w:rPr>
      </w:pPr>
    </w:p>
    <w:p w14:paraId="2D7A1B1E" w14:textId="67BC7DC0" w:rsidR="00415F5D" w:rsidRPr="00CA4998" w:rsidRDefault="00341EE2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Manjak prihoda </w:t>
      </w:r>
      <w:r w:rsidR="00830770" w:rsidRPr="00CA4998">
        <w:rPr>
          <w:rFonts w:asciiTheme="minorHAnsi" w:hAnsiTheme="minorHAnsi"/>
        </w:rPr>
        <w:t>AOP 2</w:t>
      </w:r>
      <w:r w:rsidR="00974721" w:rsidRPr="00CA4998">
        <w:rPr>
          <w:rFonts w:asciiTheme="minorHAnsi" w:hAnsiTheme="minorHAnsi"/>
        </w:rPr>
        <w:t>4</w:t>
      </w:r>
      <w:r w:rsidR="00B15CE6" w:rsidRPr="00CA4998">
        <w:rPr>
          <w:rFonts w:asciiTheme="minorHAnsi" w:hAnsiTheme="minorHAnsi"/>
        </w:rPr>
        <w:t>4</w:t>
      </w:r>
      <w:r w:rsidR="00830770" w:rsidRPr="00CA4998">
        <w:rPr>
          <w:rFonts w:asciiTheme="minorHAnsi" w:hAnsiTheme="minorHAnsi"/>
        </w:rPr>
        <w:t xml:space="preserve"> iznosi </w:t>
      </w:r>
      <w:r w:rsidR="00B15CE6" w:rsidRPr="00CA4998">
        <w:rPr>
          <w:rFonts w:asciiTheme="minorHAnsi" w:hAnsiTheme="minorHAnsi"/>
        </w:rPr>
        <w:t>40</w:t>
      </w:r>
      <w:r w:rsidR="00CA6C45" w:rsidRPr="00CA4998">
        <w:rPr>
          <w:rFonts w:asciiTheme="minorHAnsi" w:hAnsiTheme="minorHAnsi"/>
        </w:rPr>
        <w:t>.</w:t>
      </w:r>
      <w:r w:rsidR="00B15CE6" w:rsidRPr="00CA4998">
        <w:rPr>
          <w:rFonts w:asciiTheme="minorHAnsi" w:hAnsiTheme="minorHAnsi"/>
        </w:rPr>
        <w:t>479</w:t>
      </w:r>
      <w:r w:rsidR="00CA6C45" w:rsidRPr="00CA4998">
        <w:rPr>
          <w:rFonts w:asciiTheme="minorHAnsi" w:hAnsiTheme="minorHAnsi"/>
        </w:rPr>
        <w:t>.</w:t>
      </w:r>
      <w:r w:rsidR="00B15CE6" w:rsidRPr="00CA4998">
        <w:rPr>
          <w:rFonts w:asciiTheme="minorHAnsi" w:hAnsiTheme="minorHAnsi"/>
        </w:rPr>
        <w:t>089</w:t>
      </w:r>
      <w:r w:rsidR="00CA6C45" w:rsidRPr="00CA4998">
        <w:rPr>
          <w:rFonts w:asciiTheme="minorHAnsi" w:hAnsiTheme="minorHAnsi"/>
        </w:rPr>
        <w:t xml:space="preserve"> kn nakon sprovedene raspod</w:t>
      </w:r>
      <w:r w:rsidR="00830770" w:rsidRPr="00CA4998">
        <w:rPr>
          <w:rFonts w:asciiTheme="minorHAnsi" w:hAnsiTheme="minorHAnsi"/>
        </w:rPr>
        <w:t>jele rezultata po odluci za 20</w:t>
      </w:r>
      <w:r w:rsidR="00B15CE6" w:rsidRPr="00CA4998">
        <w:rPr>
          <w:rFonts w:asciiTheme="minorHAnsi" w:hAnsiTheme="minorHAnsi"/>
        </w:rPr>
        <w:t>20</w:t>
      </w:r>
      <w:r w:rsidR="00CA6C45" w:rsidRPr="00CA4998">
        <w:rPr>
          <w:rFonts w:asciiTheme="minorHAnsi" w:hAnsiTheme="minorHAnsi"/>
        </w:rPr>
        <w:t>.godinu</w:t>
      </w:r>
      <w:r w:rsidR="00CA359E" w:rsidRPr="00CA4998">
        <w:rPr>
          <w:rFonts w:asciiTheme="minorHAnsi" w:hAnsiTheme="minorHAnsi"/>
        </w:rPr>
        <w:t>,</w:t>
      </w:r>
      <w:r w:rsidR="00872150" w:rsidRPr="00CA4998">
        <w:rPr>
          <w:rFonts w:asciiTheme="minorHAnsi" w:hAnsiTheme="minorHAnsi"/>
        </w:rPr>
        <w:t xml:space="preserve">  </w:t>
      </w:r>
      <w:r w:rsidR="00CA359E" w:rsidRPr="00CA4998">
        <w:rPr>
          <w:rFonts w:asciiTheme="minorHAnsi" w:hAnsiTheme="minorHAnsi"/>
        </w:rPr>
        <w:t xml:space="preserve">prebijanja </w:t>
      </w:r>
      <w:r w:rsidR="00CA6C45" w:rsidRPr="00CA4998">
        <w:rPr>
          <w:rFonts w:asciiTheme="minorHAnsi" w:hAnsiTheme="minorHAnsi"/>
        </w:rPr>
        <w:t xml:space="preserve"> manjkova te izvršenih </w:t>
      </w:r>
      <w:r w:rsidR="006A079A" w:rsidRPr="00CA4998">
        <w:rPr>
          <w:rFonts w:asciiTheme="minorHAnsi" w:hAnsiTheme="minorHAnsi"/>
        </w:rPr>
        <w:t xml:space="preserve">obveznih </w:t>
      </w:r>
      <w:r w:rsidR="00CA6C45" w:rsidRPr="00CA4998">
        <w:rPr>
          <w:rFonts w:asciiTheme="minorHAnsi" w:hAnsiTheme="minorHAnsi"/>
        </w:rPr>
        <w:t>korekcija na kraju godine</w:t>
      </w:r>
      <w:r w:rsidR="006A079A" w:rsidRPr="00CA4998">
        <w:rPr>
          <w:rFonts w:asciiTheme="minorHAnsi" w:hAnsiTheme="minorHAnsi"/>
        </w:rPr>
        <w:t xml:space="preserve"> za primljene kapitalne pomoći i donacije</w:t>
      </w:r>
      <w:r w:rsidR="00CA6C45" w:rsidRPr="00CA4998">
        <w:rPr>
          <w:rFonts w:asciiTheme="minorHAnsi" w:hAnsiTheme="minorHAnsi"/>
        </w:rPr>
        <w:t>:</w:t>
      </w:r>
    </w:p>
    <w:p w14:paraId="453127AF" w14:textId="77777777" w:rsidR="00171939" w:rsidRPr="00CA4998" w:rsidRDefault="00171939" w:rsidP="003466C3">
      <w:pPr>
        <w:jc w:val="both"/>
        <w:rPr>
          <w:rFonts w:asciiTheme="minorHAnsi" w:hAnsiTheme="minorHAnsi"/>
        </w:rPr>
      </w:pPr>
    </w:p>
    <w:tbl>
      <w:tblPr>
        <w:tblW w:w="9396" w:type="dxa"/>
        <w:tblLook w:val="04A0" w:firstRow="1" w:lastRow="0" w:firstColumn="1" w:lastColumn="0" w:noHBand="0" w:noVBand="1"/>
      </w:tblPr>
      <w:tblGrid>
        <w:gridCol w:w="1205"/>
        <w:gridCol w:w="1078"/>
        <w:gridCol w:w="3548"/>
        <w:gridCol w:w="895"/>
        <w:gridCol w:w="1333"/>
        <w:gridCol w:w="1443"/>
      </w:tblGrid>
      <w:tr w:rsidR="00B15CE6" w:rsidRPr="00CA4998" w14:paraId="5FB904C1" w14:textId="77777777" w:rsidTr="00B15CE6">
        <w:trPr>
          <w:trHeight w:val="30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8F39DE9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Knjiženo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4FDAFE3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Vrsta dokumenta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35172CE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Opis stavke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6AE0C6D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E1F5EEE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489A62D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Potražuje</w:t>
            </w:r>
          </w:p>
        </w:tc>
      </w:tr>
      <w:tr w:rsidR="00B15CE6" w:rsidRPr="00CA4998" w14:paraId="2A808854" w14:textId="77777777" w:rsidTr="00B15CE6">
        <w:trPr>
          <w:trHeight w:val="300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5C6B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1.1.2021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5BD2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PST  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7728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1AB7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A882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22.769.684,64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6EBF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B15CE6" w:rsidRPr="00CA4998" w14:paraId="12C54CEB" w14:textId="77777777" w:rsidTr="00B15CE6">
        <w:trPr>
          <w:trHeight w:val="300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CA92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1.4.2021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0486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7F72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Raspodjela rezultata za 2020.god.po Odluci                                                          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E825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A1F8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685B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22.769.684,64</w:t>
            </w:r>
          </w:p>
        </w:tc>
      </w:tr>
      <w:tr w:rsidR="00B15CE6" w:rsidRPr="00CA4998" w14:paraId="6CEF150B" w14:textId="77777777" w:rsidTr="00B15CE6">
        <w:trPr>
          <w:trHeight w:val="300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8F64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B5C3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C9CA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1CF4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9CED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46.295.990,58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F33C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B15CE6" w:rsidRPr="00CA4998" w14:paraId="09780D70" w14:textId="77777777" w:rsidTr="00B15CE6">
        <w:trPr>
          <w:trHeight w:val="300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3571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0000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D293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0B53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'9222300    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3249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4.527.082,93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1121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B15CE6" w:rsidRPr="00CA4998" w14:paraId="2667C4A7" w14:textId="77777777" w:rsidTr="00B15CE6">
        <w:trPr>
          <w:trHeight w:val="300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2B1F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2F43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DF80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Manjak od financijske imovine                                                                       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1A40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'9222300    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E08A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FF6E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4.527.082,93</w:t>
            </w:r>
          </w:p>
        </w:tc>
      </w:tr>
      <w:tr w:rsidR="00B15CE6" w:rsidRPr="00CA4998" w14:paraId="1273BC27" w14:textId="77777777" w:rsidTr="00B15CE6">
        <w:trPr>
          <w:trHeight w:val="300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FC27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6952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19BA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Korekcija                                                                                           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AB1E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80BC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4FD0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4.096.351,15</w:t>
            </w:r>
          </w:p>
        </w:tc>
      </w:tr>
      <w:tr w:rsidR="00B15CE6" w:rsidRPr="00CA4998" w14:paraId="4519B1FB" w14:textId="77777777" w:rsidTr="00B15CE6">
        <w:trPr>
          <w:trHeight w:val="300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E102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F672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62D5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Korekcija                                                                                           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6309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526B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C058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350.000,00</w:t>
            </w:r>
          </w:p>
        </w:tc>
      </w:tr>
      <w:tr w:rsidR="00B15CE6" w:rsidRPr="00CA4998" w14:paraId="4B5BCED7" w14:textId="77777777" w:rsidTr="00B15CE6">
        <w:trPr>
          <w:trHeight w:val="300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C500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4A2C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442A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Korekcija                                                                                           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D25B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B165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3C58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880.000,00</w:t>
            </w:r>
          </w:p>
        </w:tc>
      </w:tr>
      <w:tr w:rsidR="00B15CE6" w:rsidRPr="00CA4998" w14:paraId="2941C68A" w14:textId="77777777" w:rsidTr="00B15CE6">
        <w:trPr>
          <w:trHeight w:val="300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E3E7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C792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FDC9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Korekcija                                                                                           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E861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9B58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4B18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490.550,00</w:t>
            </w:r>
          </w:p>
        </w:tc>
      </w:tr>
      <w:tr w:rsidR="00B15CE6" w:rsidRPr="00CA4998" w14:paraId="44D8C1C3" w14:textId="77777777" w:rsidTr="00B15CE6">
        <w:trPr>
          <w:trHeight w:val="300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B6A687C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C373A69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DC88E10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1FEACF7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23E5F91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73.592.758,15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DE4FD5E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33.113.668,72</w:t>
            </w:r>
          </w:p>
        </w:tc>
      </w:tr>
      <w:tr w:rsidR="00B15CE6" w:rsidRPr="00CA4998" w14:paraId="2317166B" w14:textId="77777777" w:rsidTr="00B15CE6">
        <w:trPr>
          <w:trHeight w:val="300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A8E32AD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C3AF2B6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C7DFE1F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SALDO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8AA21C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979E483" w14:textId="77777777" w:rsidR="00B15CE6" w:rsidRPr="00CA4998" w:rsidRDefault="00B15CE6" w:rsidP="00B15CE6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40.479.089,43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4405559" w14:textId="77777777" w:rsidR="00B15CE6" w:rsidRPr="00CA4998" w:rsidRDefault="00B15CE6" w:rsidP="00B15CE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14:paraId="406F0EC9" w14:textId="28F21D04" w:rsidR="00974721" w:rsidRPr="00CA4998" w:rsidRDefault="00974721" w:rsidP="003466C3">
      <w:pPr>
        <w:jc w:val="both"/>
        <w:rPr>
          <w:rFonts w:asciiTheme="minorHAnsi" w:hAnsiTheme="minorHAnsi"/>
        </w:rPr>
      </w:pPr>
    </w:p>
    <w:p w14:paraId="33AEAFB0" w14:textId="40855C5C" w:rsidR="00415F5D" w:rsidRPr="00CA4998" w:rsidRDefault="00E05775" w:rsidP="00E05775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Obrač</w:t>
      </w:r>
      <w:r w:rsidR="00C47365" w:rsidRPr="00CA4998">
        <w:rPr>
          <w:rFonts w:asciiTheme="minorHAnsi" w:hAnsiTheme="minorHAnsi"/>
        </w:rPr>
        <w:t>unati prihodi poslovanja AOP 24</w:t>
      </w:r>
      <w:r w:rsidR="00B15CE6" w:rsidRPr="00CA4998">
        <w:rPr>
          <w:rFonts w:asciiTheme="minorHAnsi" w:hAnsiTheme="minorHAnsi"/>
        </w:rPr>
        <w:t>9</w:t>
      </w:r>
      <w:r w:rsidR="00C47365" w:rsidRPr="00CA4998">
        <w:rPr>
          <w:rFonts w:asciiTheme="minorHAnsi" w:hAnsiTheme="minorHAnsi"/>
        </w:rPr>
        <w:t xml:space="preserve"> iznose </w:t>
      </w:r>
      <w:r w:rsidR="00B15CE6" w:rsidRPr="00CA4998">
        <w:rPr>
          <w:rFonts w:asciiTheme="minorHAnsi" w:hAnsiTheme="minorHAnsi"/>
        </w:rPr>
        <w:t>16</w:t>
      </w:r>
      <w:r w:rsidRPr="00CA4998">
        <w:rPr>
          <w:rFonts w:asciiTheme="minorHAnsi" w:hAnsiTheme="minorHAnsi"/>
        </w:rPr>
        <w:t>.</w:t>
      </w:r>
      <w:r w:rsidR="00B15CE6" w:rsidRPr="00CA4998">
        <w:rPr>
          <w:rFonts w:asciiTheme="minorHAnsi" w:hAnsiTheme="minorHAnsi"/>
        </w:rPr>
        <w:t>788</w:t>
      </w:r>
      <w:r w:rsidRPr="00CA4998">
        <w:rPr>
          <w:rFonts w:asciiTheme="minorHAnsi" w:hAnsiTheme="minorHAnsi"/>
        </w:rPr>
        <w:t>.</w:t>
      </w:r>
      <w:r w:rsidR="00B15CE6" w:rsidRPr="00CA4998">
        <w:rPr>
          <w:rFonts w:asciiTheme="minorHAnsi" w:hAnsiTheme="minorHAnsi"/>
        </w:rPr>
        <w:t>628</w:t>
      </w:r>
      <w:r w:rsidR="00C47365" w:rsidRPr="00CA4998">
        <w:rPr>
          <w:rFonts w:asciiTheme="minorHAnsi" w:hAnsiTheme="minorHAnsi"/>
        </w:rPr>
        <w:t xml:space="preserve"> kn što je za </w:t>
      </w:r>
      <w:r w:rsidR="00B15CE6" w:rsidRPr="00CA4998">
        <w:rPr>
          <w:rFonts w:asciiTheme="minorHAnsi" w:hAnsiTheme="minorHAnsi"/>
        </w:rPr>
        <w:t>29</w:t>
      </w:r>
      <w:r w:rsidR="00C47365" w:rsidRPr="00CA4998">
        <w:rPr>
          <w:rFonts w:asciiTheme="minorHAnsi" w:hAnsiTheme="minorHAnsi"/>
        </w:rPr>
        <w:t>,</w:t>
      </w:r>
      <w:r w:rsidR="00B15CE6" w:rsidRPr="00CA4998">
        <w:rPr>
          <w:rFonts w:asciiTheme="minorHAnsi" w:hAnsiTheme="minorHAnsi"/>
        </w:rPr>
        <w:t>5</w:t>
      </w:r>
      <w:r w:rsidR="00D65400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210FF8" w:rsidRPr="00CA4998">
        <w:rPr>
          <w:rFonts w:asciiTheme="minorHAnsi" w:hAnsiTheme="minorHAnsi"/>
        </w:rPr>
        <w:t>manj</w:t>
      </w:r>
      <w:r w:rsidR="00F94087" w:rsidRPr="00CA4998">
        <w:rPr>
          <w:rFonts w:asciiTheme="minorHAnsi" w:hAnsiTheme="minorHAnsi"/>
        </w:rPr>
        <w:t>e</w:t>
      </w:r>
      <w:r w:rsidRPr="00CA4998">
        <w:rPr>
          <w:rFonts w:asciiTheme="minorHAnsi" w:hAnsiTheme="minorHAnsi"/>
        </w:rPr>
        <w:t xml:space="preserve"> nego na početku razdoblja</w:t>
      </w:r>
      <w:r w:rsidR="007123E3" w:rsidRPr="00CA4998">
        <w:rPr>
          <w:rFonts w:asciiTheme="minorHAnsi" w:hAnsiTheme="minorHAnsi"/>
        </w:rPr>
        <w:t>.</w:t>
      </w:r>
    </w:p>
    <w:p w14:paraId="4F96D28C" w14:textId="51C2C109" w:rsidR="007123E3" w:rsidRPr="00CA4998" w:rsidRDefault="007123E3" w:rsidP="00E05775">
      <w:pPr>
        <w:jc w:val="both"/>
        <w:rPr>
          <w:rFonts w:asciiTheme="minorHAnsi" w:hAnsiTheme="minorHAnsi"/>
          <w:color w:val="FF0000"/>
        </w:rPr>
      </w:pPr>
      <w:r w:rsidRPr="00CA4998">
        <w:rPr>
          <w:rFonts w:asciiTheme="minorHAnsi" w:hAnsiTheme="minorHAnsi"/>
        </w:rPr>
        <w:lastRenderedPageBreak/>
        <w:t xml:space="preserve">Obračunati prihodi od prodaje </w:t>
      </w:r>
      <w:r w:rsidR="00323C45" w:rsidRPr="00CA4998">
        <w:rPr>
          <w:rFonts w:asciiTheme="minorHAnsi" w:hAnsiTheme="minorHAnsi"/>
        </w:rPr>
        <w:t>nefinancijske</w:t>
      </w:r>
      <w:r w:rsidRPr="00CA4998">
        <w:rPr>
          <w:rFonts w:asciiTheme="minorHAnsi" w:hAnsiTheme="minorHAnsi"/>
        </w:rPr>
        <w:t xml:space="preserve"> </w:t>
      </w:r>
      <w:r w:rsidR="00323C45" w:rsidRPr="00CA4998">
        <w:rPr>
          <w:rFonts w:asciiTheme="minorHAnsi" w:hAnsiTheme="minorHAnsi"/>
        </w:rPr>
        <w:t>imovine</w:t>
      </w:r>
      <w:r w:rsidRPr="00CA4998">
        <w:rPr>
          <w:rFonts w:asciiTheme="minorHAnsi" w:hAnsiTheme="minorHAnsi"/>
        </w:rPr>
        <w:t xml:space="preserve"> AOP 2</w:t>
      </w:r>
      <w:r w:rsidR="00B15CE6" w:rsidRPr="00CA4998">
        <w:rPr>
          <w:rFonts w:asciiTheme="minorHAnsi" w:hAnsiTheme="minorHAnsi"/>
        </w:rPr>
        <w:t>50</w:t>
      </w:r>
      <w:r w:rsidRPr="00CA4998">
        <w:rPr>
          <w:rFonts w:asciiTheme="minorHAnsi" w:hAnsiTheme="minorHAnsi"/>
        </w:rPr>
        <w:t xml:space="preserve"> iznose </w:t>
      </w:r>
      <w:r w:rsidR="00B15CE6" w:rsidRPr="00CA4998">
        <w:rPr>
          <w:rFonts w:asciiTheme="minorHAnsi" w:hAnsiTheme="minorHAnsi"/>
        </w:rPr>
        <w:t>232</w:t>
      </w:r>
      <w:r w:rsidRPr="00CA4998">
        <w:rPr>
          <w:rFonts w:asciiTheme="minorHAnsi" w:hAnsiTheme="minorHAnsi"/>
        </w:rPr>
        <w:t>.</w:t>
      </w:r>
      <w:r w:rsidR="00B15CE6" w:rsidRPr="00CA4998">
        <w:rPr>
          <w:rFonts w:asciiTheme="minorHAnsi" w:hAnsiTheme="minorHAnsi"/>
        </w:rPr>
        <w:t>831</w:t>
      </w:r>
      <w:r w:rsidRPr="00CA4998">
        <w:rPr>
          <w:rFonts w:asciiTheme="minorHAnsi" w:hAnsiTheme="minorHAnsi"/>
        </w:rPr>
        <w:t xml:space="preserve"> što je za </w:t>
      </w:r>
      <w:r w:rsidR="00B15CE6" w:rsidRPr="00CA4998">
        <w:rPr>
          <w:rFonts w:asciiTheme="minorHAnsi" w:hAnsiTheme="minorHAnsi"/>
        </w:rPr>
        <w:t>26,7 %</w:t>
      </w:r>
      <w:r w:rsidRPr="00CA4998">
        <w:rPr>
          <w:rFonts w:asciiTheme="minorHAnsi" w:hAnsiTheme="minorHAnsi"/>
        </w:rPr>
        <w:t xml:space="preserve"> manje nego na početku razdoblja.</w:t>
      </w:r>
    </w:p>
    <w:p w14:paraId="68181601" w14:textId="77777777" w:rsidR="004D27F2" w:rsidRPr="00CA4998" w:rsidRDefault="004D27F2" w:rsidP="00E05775">
      <w:pPr>
        <w:jc w:val="both"/>
        <w:rPr>
          <w:rFonts w:asciiTheme="minorHAnsi" w:hAnsiTheme="minorHAnsi"/>
        </w:rPr>
      </w:pPr>
    </w:p>
    <w:p w14:paraId="7F1119B3" w14:textId="61DF69D2" w:rsidR="00DA6694" w:rsidRPr="00CA4998" w:rsidRDefault="002E7742" w:rsidP="00E05775">
      <w:pPr>
        <w:jc w:val="both"/>
        <w:rPr>
          <w:rFonts w:asciiTheme="minorHAnsi" w:hAnsiTheme="minorHAnsi"/>
        </w:rPr>
      </w:pPr>
      <w:proofErr w:type="spellStart"/>
      <w:r w:rsidRPr="00CA4998">
        <w:rPr>
          <w:rFonts w:asciiTheme="minorHAnsi" w:hAnsiTheme="minorHAnsi"/>
        </w:rPr>
        <w:t>Izvanbilančni</w:t>
      </w:r>
      <w:proofErr w:type="spellEnd"/>
      <w:r w:rsidR="00DA6694" w:rsidRPr="00CA4998">
        <w:rPr>
          <w:rFonts w:asciiTheme="minorHAnsi" w:hAnsiTheme="minorHAnsi"/>
        </w:rPr>
        <w:t xml:space="preserve"> zapisi</w:t>
      </w:r>
      <w:r w:rsidR="00FF0059" w:rsidRPr="00CA4998">
        <w:rPr>
          <w:rFonts w:asciiTheme="minorHAnsi" w:hAnsiTheme="minorHAnsi"/>
        </w:rPr>
        <w:t xml:space="preserve"> AOP 2</w:t>
      </w:r>
      <w:r w:rsidR="00933B85">
        <w:rPr>
          <w:rFonts w:asciiTheme="minorHAnsi" w:hAnsiTheme="minorHAnsi"/>
        </w:rPr>
        <w:t>52</w:t>
      </w:r>
      <w:r w:rsidR="00792455" w:rsidRPr="00CA4998">
        <w:rPr>
          <w:rFonts w:asciiTheme="minorHAnsi" w:hAnsiTheme="minorHAnsi"/>
        </w:rPr>
        <w:t>, 2</w:t>
      </w:r>
      <w:r w:rsidR="00D65400" w:rsidRPr="00CA4998">
        <w:rPr>
          <w:rFonts w:asciiTheme="minorHAnsi" w:hAnsiTheme="minorHAnsi"/>
        </w:rPr>
        <w:t>5</w:t>
      </w:r>
      <w:r w:rsidR="00933B85">
        <w:rPr>
          <w:rFonts w:asciiTheme="minorHAnsi" w:hAnsiTheme="minorHAnsi"/>
        </w:rPr>
        <w:t>3</w:t>
      </w:r>
      <w:r w:rsidR="00792455" w:rsidRPr="00CA4998">
        <w:rPr>
          <w:rFonts w:asciiTheme="minorHAnsi" w:hAnsiTheme="minorHAnsi"/>
        </w:rPr>
        <w:t xml:space="preserve"> i 2</w:t>
      </w:r>
      <w:r w:rsidR="00D65400" w:rsidRPr="00CA4998">
        <w:rPr>
          <w:rFonts w:asciiTheme="minorHAnsi" w:hAnsiTheme="minorHAnsi"/>
        </w:rPr>
        <w:t>5</w:t>
      </w:r>
      <w:r w:rsidR="00933B85">
        <w:rPr>
          <w:rFonts w:asciiTheme="minorHAnsi" w:hAnsiTheme="minorHAnsi"/>
        </w:rPr>
        <w:t>4</w:t>
      </w:r>
      <w:r w:rsidR="00B97F70" w:rsidRPr="00CA4998">
        <w:rPr>
          <w:rFonts w:asciiTheme="minorHAnsi" w:hAnsiTheme="minorHAnsi"/>
        </w:rPr>
        <w:t xml:space="preserve"> su obrazloženi u bilješ</w:t>
      </w:r>
      <w:r w:rsidR="00DA6694" w:rsidRPr="00CA4998">
        <w:rPr>
          <w:rFonts w:asciiTheme="minorHAnsi" w:hAnsiTheme="minorHAnsi"/>
        </w:rPr>
        <w:t>kama uz izvanbilančne zapise.</w:t>
      </w:r>
    </w:p>
    <w:p w14:paraId="4E13D319" w14:textId="77777777" w:rsidR="005F18D1" w:rsidRPr="00CA4998" w:rsidRDefault="005F18D1" w:rsidP="00B73866">
      <w:pPr>
        <w:rPr>
          <w:rFonts w:asciiTheme="minorHAnsi" w:hAnsiTheme="minorHAnsi"/>
          <w:b/>
          <w:u w:val="single"/>
        </w:rPr>
      </w:pPr>
    </w:p>
    <w:p w14:paraId="699655A6" w14:textId="77777777" w:rsidR="0080017A" w:rsidRPr="00CA4998" w:rsidRDefault="00541280" w:rsidP="00B73866">
      <w:pPr>
        <w:rPr>
          <w:rFonts w:asciiTheme="minorHAnsi" w:hAnsiTheme="minorHAnsi"/>
          <w:bCs/>
        </w:rPr>
      </w:pPr>
      <w:r w:rsidRPr="00CA4998">
        <w:rPr>
          <w:rFonts w:asciiTheme="minorHAnsi" w:hAnsiTheme="minorHAnsi"/>
          <w:bCs/>
        </w:rPr>
        <w:t>OBVEZNI ANALITIČKI PODACI</w:t>
      </w:r>
    </w:p>
    <w:p w14:paraId="4760ACE7" w14:textId="77777777" w:rsidR="004D27F2" w:rsidRPr="00CA4998" w:rsidRDefault="004D27F2" w:rsidP="00B73866">
      <w:pPr>
        <w:rPr>
          <w:rFonts w:asciiTheme="minorHAnsi" w:hAnsiTheme="minorHAnsi"/>
          <w:bCs/>
        </w:rPr>
      </w:pPr>
    </w:p>
    <w:p w14:paraId="62D5ED76" w14:textId="443FECF7" w:rsidR="00541280" w:rsidRPr="00CA4998" w:rsidRDefault="002658F8" w:rsidP="00FF2DC1">
      <w:pPr>
        <w:jc w:val="both"/>
        <w:rPr>
          <w:rFonts w:asciiTheme="minorHAnsi" w:hAnsiTheme="minorHAnsi"/>
          <w:bCs/>
        </w:rPr>
      </w:pPr>
      <w:r w:rsidRPr="00CA4998">
        <w:rPr>
          <w:rFonts w:asciiTheme="minorHAnsi" w:hAnsiTheme="minorHAnsi"/>
          <w:bCs/>
        </w:rPr>
        <w:t>Potraživanje za prihode poslovanja</w:t>
      </w:r>
      <w:r w:rsidR="00E07DA1" w:rsidRPr="00CA4998">
        <w:rPr>
          <w:rFonts w:asciiTheme="minorHAnsi" w:hAnsiTheme="minorHAnsi"/>
          <w:bCs/>
        </w:rPr>
        <w:t xml:space="preserve"> (dospjela i nedospjela) </w:t>
      </w:r>
      <w:r w:rsidR="00C926A1" w:rsidRPr="00CA4998">
        <w:rPr>
          <w:rFonts w:asciiTheme="minorHAnsi" w:hAnsiTheme="minorHAnsi"/>
          <w:bCs/>
        </w:rPr>
        <w:t xml:space="preserve"> AOP 2</w:t>
      </w:r>
      <w:r w:rsidR="00200D77" w:rsidRPr="00CA4998">
        <w:rPr>
          <w:rFonts w:asciiTheme="minorHAnsi" w:hAnsiTheme="minorHAnsi"/>
          <w:bCs/>
        </w:rPr>
        <w:t>5</w:t>
      </w:r>
      <w:r w:rsidR="00F100A0" w:rsidRPr="00CA4998">
        <w:rPr>
          <w:rFonts w:asciiTheme="minorHAnsi" w:hAnsiTheme="minorHAnsi"/>
          <w:bCs/>
        </w:rPr>
        <w:t>7</w:t>
      </w:r>
      <w:r w:rsidR="00C926A1" w:rsidRPr="00CA4998">
        <w:rPr>
          <w:rFonts w:asciiTheme="minorHAnsi" w:hAnsiTheme="minorHAnsi"/>
          <w:bCs/>
        </w:rPr>
        <w:t xml:space="preserve"> </w:t>
      </w:r>
      <w:r w:rsidR="00FE7F14" w:rsidRPr="00CA4998">
        <w:rPr>
          <w:rFonts w:asciiTheme="minorHAnsi" w:hAnsiTheme="minorHAnsi"/>
          <w:bCs/>
        </w:rPr>
        <w:t>i AOP 2</w:t>
      </w:r>
      <w:r w:rsidR="00200D77" w:rsidRPr="00CA4998">
        <w:rPr>
          <w:rFonts w:asciiTheme="minorHAnsi" w:hAnsiTheme="minorHAnsi"/>
          <w:bCs/>
        </w:rPr>
        <w:t>5</w:t>
      </w:r>
      <w:r w:rsidR="00F100A0" w:rsidRPr="00CA4998">
        <w:rPr>
          <w:rFonts w:asciiTheme="minorHAnsi" w:hAnsiTheme="minorHAnsi"/>
          <w:bCs/>
        </w:rPr>
        <w:t>8</w:t>
      </w:r>
      <w:r w:rsidR="00FE7F14" w:rsidRPr="00CA4998">
        <w:rPr>
          <w:rFonts w:asciiTheme="minorHAnsi" w:hAnsiTheme="minorHAnsi"/>
          <w:bCs/>
        </w:rPr>
        <w:t xml:space="preserve"> su prikazana u tabeli u nastavku:</w:t>
      </w:r>
    </w:p>
    <w:p w14:paraId="63728F27" w14:textId="3CEAB9B0" w:rsidR="00E31599" w:rsidRPr="00CA4998" w:rsidRDefault="00E31599" w:rsidP="00FF2DC1">
      <w:pPr>
        <w:jc w:val="both"/>
        <w:rPr>
          <w:rFonts w:asciiTheme="minorHAnsi" w:hAnsiTheme="minorHAnsi"/>
          <w:bCs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926"/>
        <w:gridCol w:w="5165"/>
        <w:gridCol w:w="1276"/>
        <w:gridCol w:w="1159"/>
        <w:gridCol w:w="1134"/>
      </w:tblGrid>
      <w:tr w:rsidR="00E31599" w:rsidRPr="00CA4998" w14:paraId="0DA22700" w14:textId="77777777" w:rsidTr="00E31599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868996F" w14:textId="77777777" w:rsidR="00E31599" w:rsidRPr="00E31599" w:rsidRDefault="00E31599" w:rsidP="00E3159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Račun</w:t>
            </w: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FD2FE81" w14:textId="77777777" w:rsidR="00E31599" w:rsidRPr="00E31599" w:rsidRDefault="00E31599" w:rsidP="00E3159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C7A8A21" w14:textId="77777777" w:rsidR="00E31599" w:rsidRPr="00E31599" w:rsidRDefault="00E31599" w:rsidP="00E3159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Dospjelo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4120A26" w14:textId="77777777" w:rsidR="00E31599" w:rsidRPr="00E31599" w:rsidRDefault="00E31599" w:rsidP="00E3159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Nedospjelo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31C3ECE" w14:textId="77777777" w:rsidR="00E31599" w:rsidRPr="00E31599" w:rsidRDefault="00E31599" w:rsidP="00E3159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Saldo</w:t>
            </w:r>
          </w:p>
        </w:tc>
      </w:tr>
      <w:tr w:rsidR="00E31599" w:rsidRPr="00E31599" w14:paraId="51DB8655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ED64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1613100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C641" w14:textId="079157B6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Stalni porezi na nepokretnu imovinu (zemlju, zgrade, kuće</w:t>
            </w: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9CE9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11.214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3C55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70BB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11.214</w:t>
            </w:r>
          </w:p>
        </w:tc>
      </w:tr>
      <w:tr w:rsidR="00E31599" w:rsidRPr="00E31599" w14:paraId="7808AF65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40E5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1614200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7F1D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Porez na promet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40FF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341.244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38B8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F2FD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341.244</w:t>
            </w:r>
          </w:p>
        </w:tc>
      </w:tr>
      <w:tr w:rsidR="00E31599" w:rsidRPr="00E31599" w14:paraId="7F32CE45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AD95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1614500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D238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Porezi na korištenje dobara ili izvođenje aktivnosti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84CF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1.877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F8F4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76F0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1.877</w:t>
            </w:r>
          </w:p>
        </w:tc>
      </w:tr>
      <w:tr w:rsidR="00E31599" w:rsidRPr="00E31599" w14:paraId="28997B7D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1B49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1614510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A0D9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Porezi na tvrtku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A329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388.036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3F54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2E6B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388.036</w:t>
            </w:r>
          </w:p>
        </w:tc>
      </w:tr>
      <w:tr w:rsidR="00E31599" w:rsidRPr="00E31599" w14:paraId="4BD8242B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423A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1632120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806B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Potraživanja za tekuće pomoći od međunarodnih organizacija-Underwater muse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3815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384.216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1B5F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0FFC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384.216</w:t>
            </w:r>
          </w:p>
        </w:tc>
      </w:tr>
      <w:tr w:rsidR="00E31599" w:rsidRPr="00E31599" w14:paraId="3E787D99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5592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1632130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949C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Potraživanja za tekuće pomoći od međunarodnih organizacija-PMO gate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04F5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145.732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EE23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AB54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145.732</w:t>
            </w:r>
          </w:p>
        </w:tc>
      </w:tr>
      <w:tr w:rsidR="00E31599" w:rsidRPr="00E31599" w14:paraId="46241387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2662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1632140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423D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Potraživanja za tekuće pomoći od međunarodnih organizacija-Value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E053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1.689.925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928B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8F6D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1.689.925</w:t>
            </w:r>
          </w:p>
        </w:tc>
      </w:tr>
      <w:tr w:rsidR="00E31599" w:rsidRPr="00E31599" w14:paraId="5EFCBDDA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EE18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1632150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F692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Potraživanja za tekuće pomoći od međunarodnih organizacija-Adriseismic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0F97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428.591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D172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E818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428.591</w:t>
            </w:r>
          </w:p>
        </w:tc>
      </w:tr>
      <w:tr w:rsidR="00E31599" w:rsidRPr="00E31599" w14:paraId="51F17702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4BEF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1638120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CD56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Potraživanja za tekuće pomoći iz državnog proračuna temeljem prijenosa EU sredstava-projekt Projekt ITU mehanizami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6151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132.458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2AAF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2F46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132.458</w:t>
            </w:r>
          </w:p>
        </w:tc>
      </w:tr>
      <w:tr w:rsidR="00E31599" w:rsidRPr="00E31599" w14:paraId="164995D1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605E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1638130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CB6B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Potraživanja za tekuće pomoći iz državnog proračuna temeljem prijenosa EU sredstava-projekt Zaželi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9678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335.266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682F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D72C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335.266</w:t>
            </w:r>
          </w:p>
        </w:tc>
      </w:tr>
      <w:tr w:rsidR="00E31599" w:rsidRPr="00E31599" w14:paraId="1AC64B63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3CCF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1638140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886D" w14:textId="3B371D5D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Potraživanja za tekuće pomoći iz drž</w:t>
            </w: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.</w:t>
            </w: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proračuna temeljem prijenosa EU sredstava-projekt Brownfield Vila 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6C0E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52.063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203D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A51E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52.063</w:t>
            </w:r>
          </w:p>
        </w:tc>
      </w:tr>
      <w:tr w:rsidR="00E31599" w:rsidRPr="00E31599" w14:paraId="40A022E2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E67D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1641401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14DC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Potraživanja za zatezne kamate-kom.naknada stanovništvo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38C1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15.257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0F45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84AA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15.257</w:t>
            </w:r>
          </w:p>
        </w:tc>
      </w:tr>
      <w:tr w:rsidR="00E31599" w:rsidRPr="00E31599" w14:paraId="3E6B8A81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099F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1641402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0A94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Potraživanja za zatezne kamate-vodna naknada stanovništvo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A63C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1.928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16CD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897E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1.928</w:t>
            </w:r>
          </w:p>
        </w:tc>
      </w:tr>
      <w:tr w:rsidR="00E31599" w:rsidRPr="00E31599" w14:paraId="01163BF8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47A3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1641403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0AB7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Potraživanja za zatezne kamate-kom.naknada pravne osobe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C16F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866.507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8694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D201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866.507</w:t>
            </w:r>
          </w:p>
        </w:tc>
      </w:tr>
      <w:tr w:rsidR="00E31599" w:rsidRPr="00E31599" w14:paraId="7F8998BD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5722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1641404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9C7B" w14:textId="09602654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Potraživanja za zat</w:t>
            </w: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.</w:t>
            </w: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 kamate-vodna naknada pravne osobe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D38D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117.458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C341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7859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117.458</w:t>
            </w:r>
          </w:p>
        </w:tc>
      </w:tr>
      <w:tr w:rsidR="00E31599" w:rsidRPr="00E31599" w14:paraId="52190A4A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8385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1641405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5EB5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Potraživanja za zatezne kamate-kom. doprinos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13FA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46.780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4FEF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762A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46.780</w:t>
            </w:r>
          </w:p>
        </w:tc>
      </w:tr>
      <w:tr w:rsidR="00E31599" w:rsidRPr="00E31599" w14:paraId="32909476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9B57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1641407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2601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Potraživanja za zatezne kamate zakup javih površina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E68D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A887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463E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</w:t>
            </w:r>
          </w:p>
        </w:tc>
      </w:tr>
      <w:tr w:rsidR="00E31599" w:rsidRPr="00E31599" w14:paraId="32BF37EE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47D5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1642200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B5D5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Potraživanja od zakupa i iznajmljivanja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852C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442.692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A5D3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7C5F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442.692</w:t>
            </w:r>
          </w:p>
        </w:tc>
      </w:tr>
      <w:tr w:rsidR="00E31599" w:rsidRPr="00E31599" w14:paraId="77CCFFB8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831E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1642210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180D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Potraživanja od zakupa i iznajmljivanja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71D4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22.366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BA51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8945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22.366</w:t>
            </w:r>
          </w:p>
        </w:tc>
      </w:tr>
      <w:tr w:rsidR="00E31599" w:rsidRPr="00E31599" w14:paraId="0A6AB782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2604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1642290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17C9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Potraživanja od javno prometne površine-sa analitikom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3391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370.545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0856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798.148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89BB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1.168.693</w:t>
            </w:r>
          </w:p>
        </w:tc>
      </w:tr>
      <w:tr w:rsidR="00E31599" w:rsidRPr="00E31599" w14:paraId="6B3FA632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B145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1642291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8300" w14:textId="303E37F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Potraživ</w:t>
            </w: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.</w:t>
            </w: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 od zakupa i iznajmljivanja imovine-građ. zemljište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7629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8.095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D099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3EEB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8.095</w:t>
            </w:r>
          </w:p>
        </w:tc>
      </w:tr>
      <w:tr w:rsidR="00E31599" w:rsidRPr="00E31599" w14:paraId="1C6A7A27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AA6E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1642900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DE8F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Potraživanja za prihode od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C7F3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83.542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915D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7FB0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83.542</w:t>
            </w:r>
          </w:p>
        </w:tc>
      </w:tr>
      <w:tr w:rsidR="00E31599" w:rsidRPr="00E31599" w14:paraId="65274735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DD58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1652201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5522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Prihodi vodnog gospodarstva-poduzeća i obrti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BCDD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2.014.835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3702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47EE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2.014.835</w:t>
            </w:r>
          </w:p>
        </w:tc>
      </w:tr>
      <w:tr w:rsidR="00E31599" w:rsidRPr="00E31599" w14:paraId="1F584617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9C9D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1652202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FD23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Prihodi vodnog gospodarstva-stanovništvo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1A35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2.129.240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2BB7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B165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2.129.240</w:t>
            </w:r>
          </w:p>
        </w:tc>
      </w:tr>
      <w:tr w:rsidR="00E31599" w:rsidRPr="00E31599" w14:paraId="3FC06BB3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9508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1652610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21FB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Ostali nespomenuti prihodi- stanarine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7E5E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23.143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8A01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287F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23.143</w:t>
            </w:r>
          </w:p>
        </w:tc>
      </w:tr>
      <w:tr w:rsidR="00E31599" w:rsidRPr="00E31599" w14:paraId="1177C537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8A84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1652641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D7A6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Ostali nespomenuti prihodi- Groblje Gomilica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D226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258.500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C349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AC4D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258.500</w:t>
            </w:r>
          </w:p>
        </w:tc>
      </w:tr>
      <w:tr w:rsidR="00E31599" w:rsidRPr="00E31599" w14:paraId="1FAA6CBA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8E25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1652642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0001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Ostali nespomenuti prihodi- Groblje Stari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E2AD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49.869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0F84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20C9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49.869</w:t>
            </w:r>
          </w:p>
        </w:tc>
      </w:tr>
      <w:tr w:rsidR="00E31599" w:rsidRPr="00E31599" w14:paraId="6B425A7E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EDC4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1652643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5C02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Ostali nespomenuti prihodi- Groblje Sućurac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9077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-15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19F9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18EF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-15</w:t>
            </w:r>
          </w:p>
        </w:tc>
      </w:tr>
      <w:tr w:rsidR="00E31599" w:rsidRPr="00E31599" w14:paraId="71E22195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9386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1652645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7059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Ostali nespomenuti prihodi-Groblje K. Kambelovac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B2C4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505.500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D808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61AE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505.500</w:t>
            </w:r>
          </w:p>
        </w:tc>
      </w:tr>
      <w:tr w:rsidR="00E31599" w:rsidRPr="00E31599" w14:paraId="744CB96D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3503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lastRenderedPageBreak/>
              <w:t>1652651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6C83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Ostali nespomenuti prihodi-Prgomet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AED1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601.538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3782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36D0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601.538</w:t>
            </w:r>
          </w:p>
        </w:tc>
      </w:tr>
      <w:tr w:rsidR="00E31599" w:rsidRPr="00E31599" w14:paraId="1E6A5AB8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9212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1652652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7F99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Ostali nespomenuti prihodi-P.Dolac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003A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1.234.359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7D46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B5DB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1.234.359</w:t>
            </w:r>
          </w:p>
        </w:tc>
      </w:tr>
      <w:tr w:rsidR="00E31599" w:rsidRPr="00E31599" w14:paraId="2FBA13D9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F53F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1652653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58C3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Ostali nespomenuti prihodi-Lećevica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19D1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558.960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2CD5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D346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558.960</w:t>
            </w:r>
          </w:p>
        </w:tc>
      </w:tr>
      <w:tr w:rsidR="00E31599" w:rsidRPr="00E31599" w14:paraId="492C5C60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4992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1652690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226F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Ostali nespomenuti prihodi-Hrvatske vode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BF3D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802.830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4281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234E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802.830</w:t>
            </w:r>
          </w:p>
        </w:tc>
      </w:tr>
      <w:tr w:rsidR="00E31599" w:rsidRPr="00E31599" w14:paraId="15B3F386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9E39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1653100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D842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Komunalni doprinosi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36DE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3.977.781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A2CA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1.647.023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E572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5.624.804</w:t>
            </w:r>
          </w:p>
        </w:tc>
      </w:tr>
      <w:tr w:rsidR="00E31599" w:rsidRPr="00E31599" w14:paraId="2B05A220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1C7E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1653201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EC30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 Komunalne naknade pravni subjekti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9BD1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12.395.428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8B7A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862F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12.395.428</w:t>
            </w:r>
          </w:p>
        </w:tc>
      </w:tr>
      <w:tr w:rsidR="00E31599" w:rsidRPr="00E31599" w14:paraId="4BC2E074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726E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1653202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A067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 komunalne naknade stanovništvo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8355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5.568.280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2DA6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DDA4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5.568.280</w:t>
            </w:r>
          </w:p>
        </w:tc>
      </w:tr>
      <w:tr w:rsidR="00E31599" w:rsidRPr="00E31599" w14:paraId="116CC86C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A713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1653203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2AB6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komunalne naknade - grobljanska naknada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8BC4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1.090.196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BD96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0619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1.090.196</w:t>
            </w:r>
          </w:p>
        </w:tc>
      </w:tr>
      <w:tr w:rsidR="00E31599" w:rsidRPr="00E31599" w14:paraId="47501841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9AD3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1681900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3DFB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ostale kazne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C243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188.739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7CC1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A7B2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188.739</w:t>
            </w:r>
          </w:p>
        </w:tc>
      </w:tr>
      <w:tr w:rsidR="00E31599" w:rsidRPr="00E31599" w14:paraId="4894B9DE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3F1E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1691101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4301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Ispr.vrij.potr.poreza na potrošnju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66C9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-221.093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1CA9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71F5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-221.093</w:t>
            </w:r>
          </w:p>
        </w:tc>
      </w:tr>
      <w:tr w:rsidR="00E31599" w:rsidRPr="00E31599" w14:paraId="741EAC1A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48C7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1691102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A694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Ispr.vrij.potr. za kuće za odmor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3CA7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-5.454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B80C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74FC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-5.454</w:t>
            </w:r>
          </w:p>
        </w:tc>
      </w:tr>
      <w:tr w:rsidR="00E31599" w:rsidRPr="00E31599" w14:paraId="5E9FF4DD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695D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1691103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01CF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Ispr.vrij.za por.na reklame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20B2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-1.408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EC81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18A3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-1.408</w:t>
            </w:r>
          </w:p>
        </w:tc>
      </w:tr>
      <w:tr w:rsidR="00E31599" w:rsidRPr="00E31599" w14:paraId="2FEE3BC2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9F59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1691104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E3BD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Ispr.vrij. za porez na tvrtku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8B4C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-350.159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C0F1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D1B0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-350.159</w:t>
            </w:r>
          </w:p>
        </w:tc>
      </w:tr>
      <w:tr w:rsidR="00E31599" w:rsidRPr="00E31599" w14:paraId="31ABACEE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4DC0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1691106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BB82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Ispr.vrij.potraž.vodna nak.građani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2E43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-1.432.834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977B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2D0A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-1.432.834</w:t>
            </w:r>
          </w:p>
        </w:tc>
      </w:tr>
      <w:tr w:rsidR="00E31599" w:rsidRPr="00E31599" w14:paraId="17773AA3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E733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1691107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66F8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Ispr.vrij.potraž.vodna nakn.poslovni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10F5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-1.580.255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712E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B3F3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-1.580.255</w:t>
            </w:r>
          </w:p>
        </w:tc>
      </w:tr>
      <w:tr w:rsidR="00E31599" w:rsidRPr="00E31599" w14:paraId="0C457C12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2C05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1691108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AD7C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Ispr.vrij.potr.kom.nak.građani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3693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-4.084.549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9F03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0870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-4.084.549</w:t>
            </w:r>
          </w:p>
        </w:tc>
      </w:tr>
      <w:tr w:rsidR="00E31599" w:rsidRPr="00E31599" w14:paraId="20AF215D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67AC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1691109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26F9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Ispr.vrij.potr.kom.nak.poslovni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F11A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-9.746.245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59B2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E732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-9.746.245</w:t>
            </w:r>
          </w:p>
        </w:tc>
      </w:tr>
      <w:tr w:rsidR="00E31599" w:rsidRPr="00E31599" w14:paraId="6DC7C7E1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A919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1691110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2CBF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Ispr.vrij.potr.groblj.nakn.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A793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-915.608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ACE9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3FD0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-915.608</w:t>
            </w:r>
          </w:p>
        </w:tc>
      </w:tr>
      <w:tr w:rsidR="00E31599" w:rsidRPr="00E31599" w14:paraId="79848723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0138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1691111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8C33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Ispr.vrij.potr.zaštićena najam.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459C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-18.400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5DA4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530B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-18.400</w:t>
            </w:r>
          </w:p>
        </w:tc>
      </w:tr>
      <w:tr w:rsidR="00E31599" w:rsidRPr="00E31599" w14:paraId="312C991F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481E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1691112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9139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Ispr.vrij.potr.komun.dopr.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07F4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-2.087.316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0A17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BDF1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-2.087.316</w:t>
            </w:r>
          </w:p>
        </w:tc>
      </w:tr>
      <w:tr w:rsidR="00E31599" w:rsidRPr="00E31599" w14:paraId="1C972308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1A8C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1691114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2FFF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Ispr.vrij.potraž.ost.nesp.prih.-Prgomet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19E2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-601.538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E18B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87A9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-601.538</w:t>
            </w:r>
          </w:p>
        </w:tc>
      </w:tr>
      <w:tr w:rsidR="00E31599" w:rsidRPr="00E31599" w14:paraId="521C7ACC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AC11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1691115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F0ED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Ispr.vrij.potraž.ost.nesp.prih.-P.Dolac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8B8B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-1.234.359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05FF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F1D0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-1.234.359</w:t>
            </w:r>
          </w:p>
        </w:tc>
      </w:tr>
      <w:tr w:rsidR="00E31599" w:rsidRPr="00E31599" w14:paraId="06D1FD8B" w14:textId="77777777" w:rsidTr="00E31599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D3D4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1691116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3F2F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Ispr.vrij.potraž.ostali nesp.prih.-Lećevica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DFBE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-558.960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44A1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AEB3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-558.960</w:t>
            </w:r>
          </w:p>
        </w:tc>
      </w:tr>
      <w:tr w:rsidR="00E31599" w:rsidRPr="00E31599" w14:paraId="153E09E5" w14:textId="77777777" w:rsidTr="00E31599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0F8825B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8ADB421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SUMA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AE40C03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14.446.809</w:t>
            </w:r>
          </w:p>
        </w:tc>
        <w:tc>
          <w:tcPr>
            <w:tcW w:w="11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9ADA781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2.445.172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5FFE698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16.891.980</w:t>
            </w:r>
          </w:p>
        </w:tc>
      </w:tr>
      <w:tr w:rsidR="00E31599" w:rsidRPr="00E31599" w14:paraId="33BB640C" w14:textId="77777777" w:rsidTr="00E31599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80E6445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B2968E2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Potraživanja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EA97A52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37.284.987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6C67BEB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8CE85F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31599" w:rsidRPr="00E31599" w14:paraId="3CB36AC6" w14:textId="77777777" w:rsidTr="00E31599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6F9EA8A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CA7833B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Ispravak vrijednosti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16232C5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-22.838.178</w:t>
            </w:r>
          </w:p>
        </w:tc>
        <w:tc>
          <w:tcPr>
            <w:tcW w:w="11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F427C38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4A44337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31599" w:rsidRPr="00E31599" w14:paraId="34A9C658" w14:textId="77777777" w:rsidTr="00E31599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A1406F2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D5B43A8" w14:textId="77777777" w:rsidR="00E31599" w:rsidRPr="00E31599" w:rsidRDefault="00E31599" w:rsidP="00E3159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Saldo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13F8AC1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14.446.809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DBAD85D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2.445.172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40B6837" w14:textId="77777777" w:rsidR="00E31599" w:rsidRPr="00E31599" w:rsidRDefault="00E31599" w:rsidP="00E31599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159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16.891.980</w:t>
            </w:r>
          </w:p>
        </w:tc>
      </w:tr>
    </w:tbl>
    <w:p w14:paraId="13E26BB5" w14:textId="77777777" w:rsidR="00E31599" w:rsidRPr="00CA4998" w:rsidRDefault="00E31599" w:rsidP="00FF2DC1">
      <w:pPr>
        <w:jc w:val="both"/>
        <w:rPr>
          <w:rFonts w:asciiTheme="minorHAnsi" w:hAnsiTheme="minorHAnsi"/>
          <w:bCs/>
          <w:color w:val="FF0000"/>
        </w:rPr>
      </w:pPr>
    </w:p>
    <w:p w14:paraId="6F8013B6" w14:textId="56F78639" w:rsidR="00E12F1F" w:rsidRPr="00CA4998" w:rsidRDefault="00FE7F14" w:rsidP="00B73866">
      <w:pPr>
        <w:rPr>
          <w:rFonts w:asciiTheme="minorHAnsi" w:hAnsiTheme="minorHAnsi"/>
          <w:bCs/>
        </w:rPr>
      </w:pPr>
      <w:r w:rsidRPr="00CA4998">
        <w:rPr>
          <w:rFonts w:asciiTheme="minorHAnsi" w:hAnsiTheme="minorHAnsi"/>
          <w:bCs/>
        </w:rPr>
        <w:t>Potraživanja od prod</w:t>
      </w:r>
      <w:r w:rsidR="00E07DA1" w:rsidRPr="00CA4998">
        <w:rPr>
          <w:rFonts w:asciiTheme="minorHAnsi" w:hAnsiTheme="minorHAnsi"/>
          <w:bCs/>
        </w:rPr>
        <w:t>a</w:t>
      </w:r>
      <w:r w:rsidRPr="00CA4998">
        <w:rPr>
          <w:rFonts w:asciiTheme="minorHAnsi" w:hAnsiTheme="minorHAnsi"/>
          <w:bCs/>
        </w:rPr>
        <w:t>je nefinancijske imovine AOP 2</w:t>
      </w:r>
      <w:r w:rsidR="00F100A0" w:rsidRPr="00CA4998">
        <w:rPr>
          <w:rFonts w:asciiTheme="minorHAnsi" w:hAnsiTheme="minorHAnsi"/>
          <w:bCs/>
        </w:rPr>
        <w:t>60</w:t>
      </w:r>
      <w:r w:rsidRPr="00CA4998">
        <w:rPr>
          <w:rFonts w:asciiTheme="minorHAnsi" w:hAnsiTheme="minorHAnsi"/>
          <w:bCs/>
        </w:rPr>
        <w:t xml:space="preserve"> :</w:t>
      </w:r>
    </w:p>
    <w:p w14:paraId="1F1C5580" w14:textId="77777777" w:rsidR="003D553D" w:rsidRPr="00CA4998" w:rsidRDefault="003D553D" w:rsidP="00667F50">
      <w:pPr>
        <w:jc w:val="both"/>
        <w:rPr>
          <w:rFonts w:asciiTheme="minorHAnsi" w:hAnsiTheme="minorHAnsi"/>
          <w:bCs/>
        </w:rPr>
      </w:pPr>
    </w:p>
    <w:p w14:paraId="4A876E24" w14:textId="5B72BA37" w:rsidR="00FE7F14" w:rsidRPr="00CA4998" w:rsidRDefault="00667F50" w:rsidP="00667F50">
      <w:pPr>
        <w:jc w:val="both"/>
        <w:rPr>
          <w:rFonts w:asciiTheme="minorHAnsi" w:hAnsiTheme="minorHAnsi"/>
          <w:bCs/>
        </w:rPr>
      </w:pPr>
      <w:r w:rsidRPr="00CA4998">
        <w:rPr>
          <w:rFonts w:asciiTheme="minorHAnsi" w:hAnsiTheme="minorHAnsi"/>
          <w:bCs/>
        </w:rPr>
        <w:t>U toku godine zatvorena su potraživanja od prodaje nefinancijske imovine a ostalo je samo potraživanje za otkup stanova koji su bili u državnom vlasništvu a za koje evidenciju vodi OTP banka d.d.</w:t>
      </w:r>
      <w:r w:rsidR="003D553D" w:rsidRPr="00CA4998">
        <w:rPr>
          <w:rFonts w:asciiTheme="minorHAnsi" w:hAnsiTheme="minorHAnsi"/>
          <w:bCs/>
        </w:rPr>
        <w:t xml:space="preserve"> u iznosu od 232.830 kn.</w:t>
      </w:r>
    </w:p>
    <w:p w14:paraId="48993DAF" w14:textId="77777777" w:rsidR="00667F50" w:rsidRPr="00CA4998" w:rsidRDefault="00667F50" w:rsidP="00B73866">
      <w:pPr>
        <w:rPr>
          <w:rFonts w:asciiTheme="minorHAnsi" w:hAnsiTheme="minorHAnsi"/>
          <w:bCs/>
        </w:rPr>
      </w:pPr>
    </w:p>
    <w:p w14:paraId="5406F762" w14:textId="1F3CB250" w:rsidR="00E12F1F" w:rsidRPr="00CA4998" w:rsidRDefault="00E12F1F" w:rsidP="00FF2DC1">
      <w:pPr>
        <w:jc w:val="both"/>
        <w:rPr>
          <w:rFonts w:asciiTheme="minorHAnsi" w:hAnsiTheme="minorHAnsi"/>
          <w:bCs/>
        </w:rPr>
      </w:pPr>
      <w:r w:rsidRPr="00CA4998">
        <w:rPr>
          <w:rFonts w:asciiTheme="minorHAnsi" w:hAnsiTheme="minorHAnsi"/>
          <w:bCs/>
        </w:rPr>
        <w:t>Obveze AOP 2</w:t>
      </w:r>
      <w:r w:rsidR="005F0B39" w:rsidRPr="00CA4998">
        <w:rPr>
          <w:rFonts w:asciiTheme="minorHAnsi" w:hAnsiTheme="minorHAnsi"/>
          <w:bCs/>
        </w:rPr>
        <w:t>8</w:t>
      </w:r>
      <w:r w:rsidR="003D553D" w:rsidRPr="00CA4998">
        <w:rPr>
          <w:rFonts w:asciiTheme="minorHAnsi" w:hAnsiTheme="minorHAnsi"/>
          <w:bCs/>
        </w:rPr>
        <w:t>0</w:t>
      </w:r>
      <w:r w:rsidRPr="00CA4998">
        <w:rPr>
          <w:rFonts w:asciiTheme="minorHAnsi" w:hAnsiTheme="minorHAnsi"/>
          <w:bCs/>
        </w:rPr>
        <w:t xml:space="preserve"> do AOP </w:t>
      </w:r>
      <w:r w:rsidR="005F0B39" w:rsidRPr="00CA4998">
        <w:rPr>
          <w:rFonts w:asciiTheme="minorHAnsi" w:hAnsiTheme="minorHAnsi"/>
          <w:bCs/>
        </w:rPr>
        <w:t>31</w:t>
      </w:r>
      <w:r w:rsidR="003D553D" w:rsidRPr="00CA4998">
        <w:rPr>
          <w:rFonts w:asciiTheme="minorHAnsi" w:hAnsiTheme="minorHAnsi"/>
          <w:bCs/>
        </w:rPr>
        <w:t>5</w:t>
      </w:r>
      <w:r w:rsidRPr="00CA4998">
        <w:rPr>
          <w:rFonts w:asciiTheme="minorHAnsi" w:hAnsiTheme="minorHAnsi"/>
          <w:bCs/>
        </w:rPr>
        <w:t xml:space="preserve"> su detaljnije obrazložene u sljedećem poglavlju Bilješke uz obveze.</w:t>
      </w:r>
    </w:p>
    <w:p w14:paraId="2A4D42F2" w14:textId="77777777" w:rsidR="00214E92" w:rsidRPr="00CA4998" w:rsidRDefault="00214E92" w:rsidP="00FF2DC1">
      <w:pPr>
        <w:jc w:val="both"/>
        <w:rPr>
          <w:rFonts w:asciiTheme="minorHAnsi" w:hAnsiTheme="minorHAnsi"/>
          <w:bCs/>
        </w:rPr>
      </w:pPr>
    </w:p>
    <w:p w14:paraId="710DF74E" w14:textId="77777777" w:rsidR="00B73866" w:rsidRPr="00CA4998" w:rsidRDefault="00E164BE" w:rsidP="00B73866">
      <w:pPr>
        <w:rPr>
          <w:rFonts w:asciiTheme="minorHAnsi" w:hAnsiTheme="minorHAnsi"/>
          <w:b/>
          <w:u w:val="single"/>
        </w:rPr>
      </w:pPr>
      <w:r w:rsidRPr="00CA4998">
        <w:rPr>
          <w:rFonts w:asciiTheme="minorHAnsi" w:hAnsiTheme="minorHAnsi"/>
          <w:b/>
          <w:u w:val="single"/>
        </w:rPr>
        <w:t>V</w:t>
      </w:r>
      <w:r w:rsidR="00B73866" w:rsidRPr="00CA4998">
        <w:rPr>
          <w:rFonts w:asciiTheme="minorHAnsi" w:hAnsiTheme="minorHAnsi"/>
          <w:b/>
          <w:u w:val="single"/>
        </w:rPr>
        <w:t xml:space="preserve"> </w:t>
      </w:r>
      <w:r w:rsidR="00077321" w:rsidRPr="00CA4998">
        <w:rPr>
          <w:rFonts w:asciiTheme="minorHAnsi" w:hAnsiTheme="minorHAnsi"/>
          <w:b/>
          <w:u w:val="single"/>
        </w:rPr>
        <w:t xml:space="preserve"> </w:t>
      </w:r>
      <w:r w:rsidR="00B73866" w:rsidRPr="00CA4998">
        <w:rPr>
          <w:rFonts w:asciiTheme="minorHAnsi" w:hAnsiTheme="minorHAnsi"/>
          <w:b/>
          <w:u w:val="single"/>
        </w:rPr>
        <w:t>BILJEŠKE UZ OBRAZAC OBVEZE</w:t>
      </w:r>
    </w:p>
    <w:p w14:paraId="3FD570C9" w14:textId="77777777" w:rsidR="00EA08AC" w:rsidRPr="00CA4998" w:rsidRDefault="00EA08AC">
      <w:pPr>
        <w:rPr>
          <w:rFonts w:asciiTheme="minorHAnsi" w:hAnsiTheme="minorHAnsi"/>
          <w:u w:val="single"/>
        </w:rPr>
      </w:pPr>
    </w:p>
    <w:p w14:paraId="7A5495D3" w14:textId="5AB306A7" w:rsidR="0044522A" w:rsidRPr="00CA4998" w:rsidRDefault="00F83FA2" w:rsidP="000F0AA8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Stanje obveza na 01.01.20</w:t>
      </w:r>
      <w:r w:rsidR="00086824" w:rsidRPr="00CA4998">
        <w:rPr>
          <w:rFonts w:asciiTheme="minorHAnsi" w:hAnsiTheme="minorHAnsi"/>
        </w:rPr>
        <w:t>2</w:t>
      </w:r>
      <w:r w:rsidR="003D553D" w:rsidRPr="00CA4998">
        <w:rPr>
          <w:rFonts w:asciiTheme="minorHAnsi" w:hAnsiTheme="minorHAnsi"/>
        </w:rPr>
        <w:t>1</w:t>
      </w:r>
      <w:r w:rsidR="0044522A" w:rsidRPr="00CA4998">
        <w:rPr>
          <w:rFonts w:asciiTheme="minorHAnsi" w:hAnsiTheme="minorHAnsi"/>
        </w:rPr>
        <w:t>. – AOP 001 -</w:t>
      </w:r>
      <w:r w:rsidR="00B831AF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iznosilo je </w:t>
      </w:r>
      <w:r w:rsidR="003D553D" w:rsidRPr="00CA4998">
        <w:rPr>
          <w:rFonts w:asciiTheme="minorHAnsi" w:hAnsiTheme="minorHAnsi"/>
        </w:rPr>
        <w:t xml:space="preserve">23.198.515 </w:t>
      </w:r>
      <w:r w:rsidRPr="00CA4998">
        <w:rPr>
          <w:rFonts w:asciiTheme="minorHAnsi" w:hAnsiTheme="minorHAnsi"/>
        </w:rPr>
        <w:t>kn a na 31.12.20</w:t>
      </w:r>
      <w:r w:rsidR="00086824" w:rsidRPr="00CA4998">
        <w:rPr>
          <w:rFonts w:asciiTheme="minorHAnsi" w:hAnsiTheme="minorHAnsi"/>
        </w:rPr>
        <w:t>2</w:t>
      </w:r>
      <w:r w:rsidR="003D553D" w:rsidRPr="00CA4998">
        <w:rPr>
          <w:rFonts w:asciiTheme="minorHAnsi" w:hAnsiTheme="minorHAnsi"/>
        </w:rPr>
        <w:t>1</w:t>
      </w:r>
      <w:r w:rsidRPr="00CA4998">
        <w:rPr>
          <w:rFonts w:asciiTheme="minorHAnsi" w:hAnsiTheme="minorHAnsi"/>
        </w:rPr>
        <w:t>. –AOP 03</w:t>
      </w:r>
      <w:r w:rsidR="003D553D" w:rsidRPr="00CA4998">
        <w:rPr>
          <w:rFonts w:asciiTheme="minorHAnsi" w:hAnsiTheme="minorHAnsi"/>
        </w:rPr>
        <w:t>8</w:t>
      </w:r>
      <w:r w:rsidRPr="00CA4998">
        <w:rPr>
          <w:rFonts w:asciiTheme="minorHAnsi" w:hAnsiTheme="minorHAnsi"/>
        </w:rPr>
        <w:t xml:space="preserve">- ukupno </w:t>
      </w:r>
      <w:r w:rsidR="00086824" w:rsidRPr="00CA4998">
        <w:rPr>
          <w:rFonts w:asciiTheme="minorHAnsi" w:hAnsiTheme="minorHAnsi"/>
        </w:rPr>
        <w:t>2</w:t>
      </w:r>
      <w:r w:rsidR="003D553D" w:rsidRPr="00CA4998">
        <w:rPr>
          <w:rFonts w:asciiTheme="minorHAnsi" w:hAnsiTheme="minorHAnsi"/>
        </w:rPr>
        <w:t>0</w:t>
      </w:r>
      <w:r w:rsidR="00086824" w:rsidRPr="00CA4998">
        <w:rPr>
          <w:rFonts w:asciiTheme="minorHAnsi" w:hAnsiTheme="minorHAnsi"/>
        </w:rPr>
        <w:t>.</w:t>
      </w:r>
      <w:r w:rsidR="003D553D" w:rsidRPr="00CA4998">
        <w:rPr>
          <w:rFonts w:asciiTheme="minorHAnsi" w:hAnsiTheme="minorHAnsi"/>
        </w:rPr>
        <w:t>522</w:t>
      </w:r>
      <w:r w:rsidR="0044522A" w:rsidRPr="00CA4998">
        <w:rPr>
          <w:rFonts w:asciiTheme="minorHAnsi" w:hAnsiTheme="minorHAnsi"/>
        </w:rPr>
        <w:t>.</w:t>
      </w:r>
      <w:r w:rsidR="003D553D" w:rsidRPr="00CA4998">
        <w:rPr>
          <w:rFonts w:asciiTheme="minorHAnsi" w:hAnsiTheme="minorHAnsi"/>
        </w:rPr>
        <w:t>413</w:t>
      </w:r>
      <w:r w:rsidR="00B564F1" w:rsidRPr="00CA4998">
        <w:rPr>
          <w:rFonts w:asciiTheme="minorHAnsi" w:hAnsiTheme="minorHAnsi"/>
        </w:rPr>
        <w:t xml:space="preserve"> </w:t>
      </w:r>
      <w:r w:rsidR="0044522A" w:rsidRPr="00CA4998">
        <w:rPr>
          <w:rFonts w:asciiTheme="minorHAnsi" w:hAnsiTheme="minorHAnsi"/>
        </w:rPr>
        <w:t xml:space="preserve"> kn.</w:t>
      </w:r>
    </w:p>
    <w:p w14:paraId="1A04B272" w14:textId="223EED33" w:rsidR="0044522A" w:rsidRPr="00CA4998" w:rsidRDefault="0044522A" w:rsidP="000F0AA8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Od toga je veći </w:t>
      </w:r>
      <w:r w:rsidR="00F83FA2" w:rsidRPr="00CA4998">
        <w:rPr>
          <w:rFonts w:asciiTheme="minorHAnsi" w:hAnsiTheme="minorHAnsi"/>
        </w:rPr>
        <w:t>dio nedospjelih obveza – AOP 09</w:t>
      </w:r>
      <w:r w:rsidR="003D553D" w:rsidRPr="00CA4998">
        <w:rPr>
          <w:rFonts w:asciiTheme="minorHAnsi" w:hAnsiTheme="minorHAnsi"/>
        </w:rPr>
        <w:t>7</w:t>
      </w:r>
      <w:r w:rsidRPr="00CA4998">
        <w:rPr>
          <w:rFonts w:asciiTheme="minorHAnsi" w:hAnsiTheme="minorHAnsi"/>
        </w:rPr>
        <w:t xml:space="preserve"> –</w:t>
      </w:r>
      <w:r w:rsidR="002E4218" w:rsidRPr="00CA4998">
        <w:rPr>
          <w:rFonts w:asciiTheme="minorHAnsi" w:hAnsiTheme="minorHAnsi"/>
        </w:rPr>
        <w:t>ukupn</w:t>
      </w:r>
      <w:r w:rsidRPr="00CA4998">
        <w:rPr>
          <w:rFonts w:asciiTheme="minorHAnsi" w:hAnsiTheme="minorHAnsi"/>
        </w:rPr>
        <w:t xml:space="preserve">o </w:t>
      </w:r>
      <w:r w:rsidR="003D553D" w:rsidRPr="00CA4998">
        <w:rPr>
          <w:rFonts w:asciiTheme="minorHAnsi" w:hAnsiTheme="minorHAnsi"/>
        </w:rPr>
        <w:t>16</w:t>
      </w:r>
      <w:r w:rsidR="007A6DEC" w:rsidRPr="00CA4998">
        <w:rPr>
          <w:rFonts w:asciiTheme="minorHAnsi" w:hAnsiTheme="minorHAnsi"/>
        </w:rPr>
        <w:t>.</w:t>
      </w:r>
      <w:r w:rsidR="003D553D" w:rsidRPr="00CA4998">
        <w:rPr>
          <w:rFonts w:asciiTheme="minorHAnsi" w:hAnsiTheme="minorHAnsi"/>
        </w:rPr>
        <w:t>749</w:t>
      </w:r>
      <w:r w:rsidR="007A6DEC" w:rsidRPr="00CA4998">
        <w:rPr>
          <w:rFonts w:asciiTheme="minorHAnsi" w:hAnsiTheme="minorHAnsi"/>
        </w:rPr>
        <w:t>.</w:t>
      </w:r>
      <w:r w:rsidR="003D553D" w:rsidRPr="00CA4998">
        <w:rPr>
          <w:rFonts w:asciiTheme="minorHAnsi" w:hAnsiTheme="minorHAnsi"/>
        </w:rPr>
        <w:t>339</w:t>
      </w:r>
      <w:r w:rsidR="00F83FA2" w:rsidRPr="00CA4998">
        <w:rPr>
          <w:rFonts w:asciiTheme="minorHAnsi" w:hAnsiTheme="minorHAnsi"/>
        </w:rPr>
        <w:t xml:space="preserve"> kn a dospjelih – AOP 03</w:t>
      </w:r>
      <w:r w:rsidR="003D553D" w:rsidRPr="00CA4998">
        <w:rPr>
          <w:rFonts w:asciiTheme="minorHAnsi" w:hAnsiTheme="minorHAnsi"/>
        </w:rPr>
        <w:t>9</w:t>
      </w:r>
      <w:r w:rsidRPr="00CA4998">
        <w:rPr>
          <w:rFonts w:asciiTheme="minorHAnsi" w:hAnsiTheme="minorHAnsi"/>
        </w:rPr>
        <w:t xml:space="preserve"> – ukupno </w:t>
      </w:r>
      <w:r w:rsidR="003D553D" w:rsidRPr="00CA4998">
        <w:rPr>
          <w:rFonts w:asciiTheme="minorHAnsi" w:hAnsiTheme="minorHAnsi"/>
        </w:rPr>
        <w:t>3</w:t>
      </w:r>
      <w:r w:rsidR="00F83FA2" w:rsidRPr="00CA4998">
        <w:rPr>
          <w:rFonts w:asciiTheme="minorHAnsi" w:hAnsiTheme="minorHAnsi"/>
        </w:rPr>
        <w:t>.</w:t>
      </w:r>
      <w:r w:rsidR="003D553D" w:rsidRPr="00CA4998">
        <w:rPr>
          <w:rFonts w:asciiTheme="minorHAnsi" w:hAnsiTheme="minorHAnsi"/>
        </w:rPr>
        <w:t>773</w:t>
      </w:r>
      <w:r w:rsidR="007A6DEC" w:rsidRPr="00CA4998">
        <w:rPr>
          <w:rFonts w:asciiTheme="minorHAnsi" w:hAnsiTheme="minorHAnsi"/>
        </w:rPr>
        <w:t>.</w:t>
      </w:r>
      <w:r w:rsidR="003D553D" w:rsidRPr="00CA4998">
        <w:rPr>
          <w:rFonts w:asciiTheme="minorHAnsi" w:hAnsiTheme="minorHAnsi"/>
        </w:rPr>
        <w:t>073</w:t>
      </w:r>
      <w:r w:rsidRPr="00CA4998">
        <w:rPr>
          <w:rFonts w:asciiTheme="minorHAnsi" w:hAnsiTheme="minorHAnsi"/>
        </w:rPr>
        <w:t xml:space="preserve"> kn.</w:t>
      </w:r>
    </w:p>
    <w:p w14:paraId="155CD466" w14:textId="4E238EBF" w:rsidR="00B831AF" w:rsidRPr="00CA4998" w:rsidRDefault="00B831AF" w:rsidP="000F0AA8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lastRenderedPageBreak/>
        <w:t>Od dospjelih obveza veliki dio se odnosi na rezervacije po pokrenutim kompenzacijama a ostatak uglavnom po računima koji su u Grad</w:t>
      </w:r>
      <w:r w:rsidR="00F83FA2" w:rsidRPr="00CA4998">
        <w:rPr>
          <w:rFonts w:asciiTheme="minorHAnsi" w:hAnsiTheme="minorHAnsi"/>
        </w:rPr>
        <w:t xml:space="preserve"> prispjeli tijekom siječnja 20</w:t>
      </w:r>
      <w:r w:rsidR="00B564F1" w:rsidRPr="00CA4998">
        <w:rPr>
          <w:rFonts w:asciiTheme="minorHAnsi" w:hAnsiTheme="minorHAnsi"/>
        </w:rPr>
        <w:t>2</w:t>
      </w:r>
      <w:r w:rsidR="00F379FD" w:rsidRPr="00CA4998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>.godine ili zaključci</w:t>
      </w:r>
      <w:r w:rsidR="00F83FA2" w:rsidRPr="00CA4998">
        <w:rPr>
          <w:rFonts w:asciiTheme="minorHAnsi" w:hAnsiTheme="minorHAnsi"/>
        </w:rPr>
        <w:t xml:space="preserve">ma </w:t>
      </w:r>
      <w:r w:rsidR="00F5562C" w:rsidRPr="00CA4998">
        <w:rPr>
          <w:rFonts w:asciiTheme="minorHAnsi" w:hAnsiTheme="minorHAnsi"/>
        </w:rPr>
        <w:t>realiziranim</w:t>
      </w:r>
      <w:r w:rsidR="00F83FA2" w:rsidRPr="00CA4998">
        <w:rPr>
          <w:rFonts w:asciiTheme="minorHAnsi" w:hAnsiTheme="minorHAnsi"/>
        </w:rPr>
        <w:t xml:space="preserve"> nakon 31.12.20</w:t>
      </w:r>
      <w:r w:rsidR="00086824" w:rsidRPr="00CA4998">
        <w:rPr>
          <w:rFonts w:asciiTheme="minorHAnsi" w:hAnsiTheme="minorHAnsi"/>
        </w:rPr>
        <w:t>2</w:t>
      </w:r>
      <w:r w:rsidR="00F379FD" w:rsidRPr="00CA4998">
        <w:rPr>
          <w:rFonts w:asciiTheme="minorHAnsi" w:hAnsiTheme="minorHAnsi"/>
        </w:rPr>
        <w:t>1</w:t>
      </w:r>
      <w:r w:rsidRPr="00CA4998">
        <w:rPr>
          <w:rFonts w:asciiTheme="minorHAnsi" w:hAnsiTheme="minorHAnsi"/>
        </w:rPr>
        <w:t>. a</w:t>
      </w:r>
      <w:r w:rsidR="00F83FA2" w:rsidRPr="00CA4998">
        <w:rPr>
          <w:rFonts w:asciiTheme="minorHAnsi" w:hAnsiTheme="minorHAnsi"/>
        </w:rPr>
        <w:t xml:space="preserve"> donose se na proračun 20</w:t>
      </w:r>
      <w:r w:rsidR="00086824" w:rsidRPr="00CA4998">
        <w:rPr>
          <w:rFonts w:asciiTheme="minorHAnsi" w:hAnsiTheme="minorHAnsi"/>
        </w:rPr>
        <w:t>2</w:t>
      </w:r>
      <w:r w:rsidR="00F379FD" w:rsidRPr="00CA4998">
        <w:rPr>
          <w:rFonts w:asciiTheme="minorHAnsi" w:hAnsiTheme="minorHAnsi"/>
        </w:rPr>
        <w:t>1</w:t>
      </w:r>
      <w:r w:rsidR="00614A24" w:rsidRPr="00CA4998">
        <w:rPr>
          <w:rFonts w:asciiTheme="minorHAnsi" w:hAnsiTheme="minorHAnsi"/>
        </w:rPr>
        <w:t>.</w:t>
      </w:r>
      <w:r w:rsidRPr="00CA4998">
        <w:rPr>
          <w:rFonts w:asciiTheme="minorHAnsi" w:hAnsiTheme="minorHAnsi"/>
        </w:rPr>
        <w:t xml:space="preserve"> godine.</w:t>
      </w:r>
    </w:p>
    <w:p w14:paraId="254CFE96" w14:textId="77777777" w:rsidR="007D0078" w:rsidRPr="00CA4998" w:rsidRDefault="007D0078" w:rsidP="000F0AA8">
      <w:pPr>
        <w:jc w:val="both"/>
        <w:rPr>
          <w:rFonts w:asciiTheme="minorHAnsi" w:hAnsiTheme="minorHAnsi"/>
        </w:rPr>
      </w:pPr>
    </w:p>
    <w:p w14:paraId="15CF7672" w14:textId="77777777" w:rsidR="00F12EFA" w:rsidRPr="00CA4998" w:rsidRDefault="00F12EFA" w:rsidP="000F0AA8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AOP 081 </w:t>
      </w:r>
      <w:r w:rsidR="00827056" w:rsidRPr="00CA4998">
        <w:rPr>
          <w:rFonts w:asciiTheme="minorHAnsi" w:hAnsiTheme="minorHAnsi"/>
        </w:rPr>
        <w:t xml:space="preserve"> i 082 </w:t>
      </w:r>
      <w:r w:rsidRPr="00CA4998">
        <w:rPr>
          <w:rFonts w:asciiTheme="minorHAnsi" w:hAnsiTheme="minorHAnsi"/>
        </w:rPr>
        <w:t xml:space="preserve">– obveze za nabavu nefinancijske imovine sa prekoračenjem od 61 do 180 dana iz razloga nedostajuće potrebne dokumentacije za knjiženje navedenih rashoda </w:t>
      </w:r>
      <w:r w:rsidR="00D90C88" w:rsidRPr="00CA4998">
        <w:rPr>
          <w:rFonts w:asciiTheme="minorHAnsi" w:hAnsiTheme="minorHAnsi"/>
        </w:rPr>
        <w:t>u roku valute</w:t>
      </w:r>
      <w:r w:rsidR="00827056" w:rsidRPr="00CA4998">
        <w:rPr>
          <w:rFonts w:asciiTheme="minorHAnsi" w:hAnsiTheme="minorHAnsi"/>
        </w:rPr>
        <w:t xml:space="preserve"> a dio su sustege prema ugovoru.</w:t>
      </w:r>
    </w:p>
    <w:p w14:paraId="52FF9E7F" w14:textId="77777777" w:rsidR="007D0078" w:rsidRPr="00CA4998" w:rsidRDefault="007D0078" w:rsidP="000F0AA8">
      <w:pPr>
        <w:jc w:val="both"/>
        <w:rPr>
          <w:rFonts w:asciiTheme="minorHAnsi" w:hAnsiTheme="minorHAnsi"/>
        </w:rPr>
      </w:pPr>
    </w:p>
    <w:p w14:paraId="337058FC" w14:textId="261EEC5E" w:rsidR="00697FF0" w:rsidRPr="00CA4998" w:rsidRDefault="00697FF0" w:rsidP="000F0AA8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AOP 0</w:t>
      </w:r>
      <w:r w:rsidR="004A5383" w:rsidRPr="00CA4998">
        <w:rPr>
          <w:rFonts w:asciiTheme="minorHAnsi" w:hAnsiTheme="minorHAnsi"/>
        </w:rPr>
        <w:t>90</w:t>
      </w:r>
      <w:r w:rsidRPr="00CA4998">
        <w:rPr>
          <w:rFonts w:asciiTheme="minorHAnsi" w:hAnsiTheme="minorHAnsi"/>
        </w:rPr>
        <w:t xml:space="preserve"> – obveze za nabavku nefinancijske imovine</w:t>
      </w:r>
      <w:r w:rsidR="009E1E0B" w:rsidRPr="00CA4998">
        <w:rPr>
          <w:rFonts w:asciiTheme="minorHAnsi" w:hAnsiTheme="minorHAnsi"/>
        </w:rPr>
        <w:t>, sa prekoračenjem preko 360 dana</w:t>
      </w:r>
      <w:r w:rsidR="004A5383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odnosi se na naknadu za izvlaštenje nekretnine prema rješenju Ureda državne uprave a koju stranka odbija primiti pa je postupak u </w:t>
      </w:r>
      <w:r w:rsidR="00957D18" w:rsidRPr="00CA4998">
        <w:rPr>
          <w:rFonts w:asciiTheme="minorHAnsi" w:hAnsiTheme="minorHAnsi"/>
        </w:rPr>
        <w:t>daljnjoj</w:t>
      </w:r>
      <w:r w:rsidRPr="00CA4998">
        <w:rPr>
          <w:rFonts w:asciiTheme="minorHAnsi" w:hAnsiTheme="minorHAnsi"/>
        </w:rPr>
        <w:t xml:space="preserve"> procedur</w:t>
      </w:r>
      <w:r w:rsidR="00957D18" w:rsidRPr="00CA4998">
        <w:rPr>
          <w:rFonts w:asciiTheme="minorHAnsi" w:hAnsiTheme="minorHAnsi"/>
        </w:rPr>
        <w:t>i</w:t>
      </w:r>
      <w:r w:rsidR="002E4BB6" w:rsidRPr="00CA4998">
        <w:rPr>
          <w:rFonts w:asciiTheme="minorHAnsi" w:hAnsiTheme="minorHAnsi"/>
        </w:rPr>
        <w:t>, a drugi dio se odnosi na sustege prema ugovoru.</w:t>
      </w:r>
    </w:p>
    <w:p w14:paraId="7C168757" w14:textId="77777777" w:rsidR="00763419" w:rsidRPr="00CA4998" w:rsidRDefault="00763419" w:rsidP="000F0AA8">
      <w:pPr>
        <w:jc w:val="both"/>
        <w:rPr>
          <w:rFonts w:asciiTheme="minorHAnsi" w:hAnsiTheme="minorHAnsi"/>
        </w:rPr>
      </w:pPr>
    </w:p>
    <w:p w14:paraId="07531184" w14:textId="77777777" w:rsidR="00CA2156" w:rsidRPr="00CA4998" w:rsidRDefault="00233818" w:rsidP="000F0AA8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U nedospjele obveze </w:t>
      </w:r>
      <w:r w:rsidR="00EC07E6" w:rsidRPr="00CA4998">
        <w:rPr>
          <w:rFonts w:asciiTheme="minorHAnsi" w:hAnsiTheme="minorHAnsi"/>
        </w:rPr>
        <w:t xml:space="preserve">Grada </w:t>
      </w:r>
      <w:r w:rsidRPr="00CA4998">
        <w:rPr>
          <w:rFonts w:asciiTheme="minorHAnsi" w:hAnsiTheme="minorHAnsi"/>
        </w:rPr>
        <w:t>spadaju</w:t>
      </w:r>
      <w:r w:rsidR="00CA2156" w:rsidRPr="00CA4998">
        <w:rPr>
          <w:rFonts w:asciiTheme="minorHAnsi" w:hAnsiTheme="minorHAnsi"/>
        </w:rPr>
        <w:t>:</w:t>
      </w:r>
    </w:p>
    <w:p w14:paraId="18D3A0A4" w14:textId="77777777" w:rsidR="003B2171" w:rsidRPr="00CA4998" w:rsidRDefault="003B2171" w:rsidP="000F0AA8">
      <w:pPr>
        <w:jc w:val="both"/>
        <w:rPr>
          <w:rFonts w:asciiTheme="minorHAnsi" w:hAnsiTheme="minorHAnsi"/>
        </w:rPr>
      </w:pPr>
    </w:p>
    <w:p w14:paraId="09C66316" w14:textId="7C54E94E" w:rsidR="00CA2156" w:rsidRPr="00CA4998" w:rsidRDefault="00CA2156" w:rsidP="00CA2156">
      <w:pPr>
        <w:pStyle w:val="Odlomakpopisa"/>
        <w:numPr>
          <w:ilvl w:val="0"/>
          <w:numId w:val="3"/>
        </w:numPr>
        <w:jc w:val="both"/>
        <w:rPr>
          <w:rFonts w:cs="Times New Roman"/>
        </w:rPr>
      </w:pPr>
      <w:r w:rsidRPr="00CA4998">
        <w:rPr>
          <w:rFonts w:cs="Times New Roman"/>
        </w:rPr>
        <w:t>Obveze prema proračunskim korisnicima Grada čija sredstva se uplaćuju u riznicu</w:t>
      </w:r>
      <w:r w:rsidR="00FF15A0" w:rsidRPr="00CA4998">
        <w:rPr>
          <w:rFonts w:cs="Times New Roman"/>
        </w:rPr>
        <w:t xml:space="preserve"> </w:t>
      </w:r>
      <w:r w:rsidR="00933B85">
        <w:rPr>
          <w:rFonts w:cs="Times New Roman"/>
        </w:rPr>
        <w:t>AOP 098</w:t>
      </w:r>
      <w:r w:rsidR="00FF15A0" w:rsidRPr="00CA4998">
        <w:rPr>
          <w:rFonts w:cs="Times New Roman"/>
        </w:rPr>
        <w:t xml:space="preserve">–ukupno </w:t>
      </w:r>
      <w:r w:rsidR="004A5383" w:rsidRPr="00CA4998">
        <w:rPr>
          <w:rFonts w:cs="Times New Roman"/>
        </w:rPr>
        <w:t>1.638</w:t>
      </w:r>
      <w:r w:rsidR="004D6AE2" w:rsidRPr="00CA4998">
        <w:rPr>
          <w:rFonts w:cs="Times New Roman"/>
        </w:rPr>
        <w:t>.</w:t>
      </w:r>
      <w:r w:rsidR="004A5383" w:rsidRPr="00CA4998">
        <w:rPr>
          <w:rFonts w:cs="Times New Roman"/>
        </w:rPr>
        <w:t>408,08</w:t>
      </w:r>
      <w:r w:rsidR="00FF15A0" w:rsidRPr="00CA4998">
        <w:rPr>
          <w:rFonts w:cs="Times New Roman"/>
        </w:rPr>
        <w:t xml:space="preserve"> kn</w:t>
      </w:r>
      <w:r w:rsidRPr="00CA4998">
        <w:rPr>
          <w:rFonts w:cs="Times New Roman"/>
        </w:rPr>
        <w:t xml:space="preserve"> i to kako slijedi: </w:t>
      </w:r>
    </w:p>
    <w:tbl>
      <w:tblPr>
        <w:tblW w:w="7020" w:type="dxa"/>
        <w:tblLook w:val="04A0" w:firstRow="1" w:lastRow="0" w:firstColumn="1" w:lastColumn="0" w:noHBand="0" w:noVBand="1"/>
      </w:tblPr>
      <w:tblGrid>
        <w:gridCol w:w="5720"/>
        <w:gridCol w:w="1394"/>
      </w:tblGrid>
      <w:tr w:rsidR="004A5383" w:rsidRPr="004A5383" w14:paraId="05CC0CA9" w14:textId="77777777" w:rsidTr="004A5383">
        <w:trPr>
          <w:trHeight w:val="30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A97B100" w14:textId="77777777" w:rsidR="004A5383" w:rsidRPr="004A5383" w:rsidRDefault="004A5383" w:rsidP="004A538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4A5383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86E2D49" w14:textId="77777777" w:rsidR="004A5383" w:rsidRPr="004A5383" w:rsidRDefault="004A5383" w:rsidP="004A538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4A5383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Saldo</w:t>
            </w:r>
          </w:p>
        </w:tc>
      </w:tr>
      <w:tr w:rsidR="004A5383" w:rsidRPr="004A5383" w14:paraId="7C4ADEF5" w14:textId="77777777" w:rsidTr="004A5383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5949" w14:textId="77777777" w:rsidR="004A5383" w:rsidRPr="004A5383" w:rsidRDefault="004A5383" w:rsidP="004A53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A5383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MUZEJ GRADA KAŠTELA-K.LUKŠIĆ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E73D" w14:textId="77777777" w:rsidR="004A5383" w:rsidRPr="004A5383" w:rsidRDefault="004A5383" w:rsidP="004A5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A5383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299.496,82</w:t>
            </w:r>
          </w:p>
        </w:tc>
      </w:tr>
      <w:tr w:rsidR="004A5383" w:rsidRPr="004A5383" w14:paraId="00CED547" w14:textId="77777777" w:rsidTr="004A5383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55A3" w14:textId="77777777" w:rsidR="004A5383" w:rsidRPr="004A5383" w:rsidRDefault="004A5383" w:rsidP="004A53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A5383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DJEČJI VRTIĆ KAŠTELA-K.STARI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3923" w14:textId="77777777" w:rsidR="004A5383" w:rsidRPr="004A5383" w:rsidRDefault="004A5383" w:rsidP="004A5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A5383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916.652,38</w:t>
            </w:r>
          </w:p>
        </w:tc>
      </w:tr>
      <w:tr w:rsidR="004A5383" w:rsidRPr="004A5383" w14:paraId="528C7FC2" w14:textId="77777777" w:rsidTr="004A5383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A4F1" w14:textId="77777777" w:rsidR="004A5383" w:rsidRPr="004A5383" w:rsidRDefault="004A5383" w:rsidP="004A53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A5383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ŠPORTSKI OBJEKTI KAŠTELA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621B" w14:textId="77777777" w:rsidR="004A5383" w:rsidRPr="004A5383" w:rsidRDefault="004A5383" w:rsidP="004A5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A5383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74.047,81</w:t>
            </w:r>
          </w:p>
        </w:tc>
      </w:tr>
      <w:tr w:rsidR="004A5383" w:rsidRPr="004A5383" w14:paraId="7968725C" w14:textId="77777777" w:rsidTr="004A5383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24C8" w14:textId="77777777" w:rsidR="004A5383" w:rsidRPr="004A5383" w:rsidRDefault="004A5383" w:rsidP="004A53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A5383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GRADSKA KNJIŽNICA KAŠTELA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F303" w14:textId="77777777" w:rsidR="004A5383" w:rsidRPr="004A5383" w:rsidRDefault="004A5383" w:rsidP="004A5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A5383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85.297,02</w:t>
            </w:r>
          </w:p>
        </w:tc>
      </w:tr>
      <w:tr w:rsidR="004A5383" w:rsidRPr="004A5383" w14:paraId="3A22607E" w14:textId="77777777" w:rsidTr="004A5383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1D13" w14:textId="77777777" w:rsidR="004A5383" w:rsidRPr="004A5383" w:rsidRDefault="004A5383" w:rsidP="004A53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A5383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RAZVOJNA AGENCIJA GRADA KAŠTELA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2543" w14:textId="77777777" w:rsidR="004A5383" w:rsidRPr="004A5383" w:rsidRDefault="004A5383" w:rsidP="004A5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A5383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262.914,05</w:t>
            </w:r>
          </w:p>
        </w:tc>
      </w:tr>
      <w:tr w:rsidR="004A5383" w:rsidRPr="004A5383" w14:paraId="1A52241E" w14:textId="77777777" w:rsidTr="004A5383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3DCA3DB" w14:textId="77777777" w:rsidR="004A5383" w:rsidRPr="004A5383" w:rsidRDefault="004A5383" w:rsidP="004A5383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4A5383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286D97B" w14:textId="77777777" w:rsidR="004A5383" w:rsidRPr="004A5383" w:rsidRDefault="004A5383" w:rsidP="004A5383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4A5383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1.638.408,08</w:t>
            </w:r>
          </w:p>
        </w:tc>
      </w:tr>
    </w:tbl>
    <w:p w14:paraId="45E56987" w14:textId="140D2914" w:rsidR="004A5383" w:rsidRPr="00CA4998" w:rsidRDefault="004A5383" w:rsidP="004A5383">
      <w:pPr>
        <w:jc w:val="both"/>
      </w:pPr>
    </w:p>
    <w:p w14:paraId="361FAFBC" w14:textId="28773F0F" w:rsidR="00235AB4" w:rsidRPr="00CA4998" w:rsidRDefault="00235AB4" w:rsidP="00235AB4">
      <w:pPr>
        <w:pStyle w:val="Odlomakpopisa"/>
        <w:numPr>
          <w:ilvl w:val="0"/>
          <w:numId w:val="3"/>
        </w:numPr>
        <w:jc w:val="both"/>
        <w:rPr>
          <w:rFonts w:cs="Times New Roman"/>
        </w:rPr>
      </w:pPr>
      <w:r w:rsidRPr="00CA4998">
        <w:rPr>
          <w:rFonts w:cs="Times New Roman"/>
        </w:rPr>
        <w:t xml:space="preserve">Ostale obveze </w:t>
      </w:r>
      <w:r w:rsidR="00976589" w:rsidRPr="00CA4998">
        <w:rPr>
          <w:rFonts w:cs="Times New Roman"/>
        </w:rPr>
        <w:t xml:space="preserve">sa valutom u </w:t>
      </w:r>
      <w:r w:rsidR="00B248B5" w:rsidRPr="00CA4998">
        <w:rPr>
          <w:rFonts w:cs="Times New Roman"/>
        </w:rPr>
        <w:t>20</w:t>
      </w:r>
      <w:r w:rsidR="003231F4" w:rsidRPr="00CA4998">
        <w:rPr>
          <w:rFonts w:cs="Times New Roman"/>
        </w:rPr>
        <w:t>2</w:t>
      </w:r>
      <w:r w:rsidR="004A5383" w:rsidRPr="00CA4998">
        <w:rPr>
          <w:rFonts w:cs="Times New Roman"/>
        </w:rPr>
        <w:t>2</w:t>
      </w:r>
      <w:r w:rsidR="00976589" w:rsidRPr="00CA4998">
        <w:rPr>
          <w:rFonts w:cs="Times New Roman"/>
        </w:rPr>
        <w:t>.godini</w:t>
      </w:r>
      <w:r w:rsidRPr="00CA4998">
        <w:rPr>
          <w:rFonts w:cs="Times New Roman"/>
        </w:rPr>
        <w:t>:</w:t>
      </w:r>
    </w:p>
    <w:p w14:paraId="78A59264" w14:textId="179BB323" w:rsidR="00EB2D31" w:rsidRPr="00CA4998" w:rsidRDefault="00235AB4" w:rsidP="00235AB4">
      <w:pPr>
        <w:pStyle w:val="Odlomakpopisa"/>
        <w:numPr>
          <w:ilvl w:val="1"/>
          <w:numId w:val="3"/>
        </w:numPr>
        <w:jc w:val="both"/>
        <w:rPr>
          <w:rFonts w:cs="Times New Roman"/>
        </w:rPr>
      </w:pPr>
      <w:r w:rsidRPr="00CA4998">
        <w:rPr>
          <w:rFonts w:cs="Times New Roman"/>
        </w:rPr>
        <w:t>Za rashode poslovanja</w:t>
      </w:r>
      <w:r w:rsidR="00EB2D31" w:rsidRPr="00CA4998">
        <w:rPr>
          <w:rFonts w:cs="Times New Roman"/>
        </w:rPr>
        <w:tab/>
      </w:r>
      <w:r w:rsidR="00933B85" w:rsidRPr="00933B85">
        <w:rPr>
          <w:rFonts w:cs="Times New Roman"/>
        </w:rPr>
        <w:t xml:space="preserve">AOP 099 </w:t>
      </w:r>
      <w:r w:rsidR="00933B85">
        <w:rPr>
          <w:rFonts w:cs="Times New Roman"/>
        </w:rPr>
        <w:t xml:space="preserve">, </w:t>
      </w:r>
      <w:r w:rsidR="004A5383" w:rsidRPr="00CA4998">
        <w:rPr>
          <w:rFonts w:cs="Times New Roman"/>
        </w:rPr>
        <w:t>3</w:t>
      </w:r>
      <w:r w:rsidR="00976589" w:rsidRPr="00CA4998">
        <w:rPr>
          <w:rFonts w:cs="Times New Roman"/>
        </w:rPr>
        <w:t>.</w:t>
      </w:r>
      <w:r w:rsidR="004A5383" w:rsidRPr="00CA4998">
        <w:rPr>
          <w:rFonts w:cs="Times New Roman"/>
        </w:rPr>
        <w:t>343</w:t>
      </w:r>
      <w:r w:rsidR="00976589" w:rsidRPr="00CA4998">
        <w:rPr>
          <w:rFonts w:cs="Times New Roman"/>
        </w:rPr>
        <w:t>.</w:t>
      </w:r>
      <w:r w:rsidR="004A5383" w:rsidRPr="00CA4998">
        <w:rPr>
          <w:rFonts w:cs="Times New Roman"/>
        </w:rPr>
        <w:t>519</w:t>
      </w:r>
      <w:r w:rsidR="00976589" w:rsidRPr="00CA4998">
        <w:rPr>
          <w:rFonts w:cs="Times New Roman"/>
        </w:rPr>
        <w:t xml:space="preserve"> kn </w:t>
      </w:r>
      <w:r w:rsidR="00933B85">
        <w:rPr>
          <w:rFonts w:cs="Times New Roman"/>
        </w:rPr>
        <w:t xml:space="preserve"> </w:t>
      </w:r>
      <w:r w:rsidR="00EB2D31" w:rsidRPr="00CA4998">
        <w:rPr>
          <w:rFonts w:cs="Times New Roman"/>
        </w:rPr>
        <w:t>od čega su veći navedeni u tabeli: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417055" w:rsidRPr="00417055" w14:paraId="2F250D6D" w14:textId="77777777" w:rsidTr="00DE5EF2">
        <w:trPr>
          <w:trHeight w:val="30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3A87DCE" w14:textId="77777777" w:rsidR="00417055" w:rsidRPr="00417055" w:rsidRDefault="00417055" w:rsidP="00417055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1EF29D7" w14:textId="77777777" w:rsidR="00417055" w:rsidRPr="00417055" w:rsidRDefault="00417055" w:rsidP="00417055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Dugovanje nedospjelo</w:t>
            </w:r>
          </w:p>
        </w:tc>
      </w:tr>
      <w:tr w:rsidR="00417055" w:rsidRPr="00417055" w14:paraId="61B71B28" w14:textId="77777777" w:rsidTr="00DE5EF2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CCCA" w14:textId="77777777" w:rsidR="00417055" w:rsidRPr="00417055" w:rsidRDefault="00417055" w:rsidP="00417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MINISTARSTVO FINANCIJA DRŽAVNI PRORAČUN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3214" w14:textId="77777777" w:rsidR="00417055" w:rsidRPr="00417055" w:rsidRDefault="00417055" w:rsidP="00417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540.824,04</w:t>
            </w:r>
          </w:p>
        </w:tc>
      </w:tr>
      <w:tr w:rsidR="00417055" w:rsidRPr="00417055" w14:paraId="2F1EF438" w14:textId="77777777" w:rsidTr="00DE5EF2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AAF7" w14:textId="77777777" w:rsidR="00417055" w:rsidRPr="00417055" w:rsidRDefault="00417055" w:rsidP="00417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RIBOLA d.o.o. za trgovinu i promet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B2FA" w14:textId="77777777" w:rsidR="00417055" w:rsidRPr="00417055" w:rsidRDefault="00417055" w:rsidP="00417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460.402,61</w:t>
            </w:r>
          </w:p>
        </w:tc>
      </w:tr>
      <w:tr w:rsidR="00417055" w:rsidRPr="00417055" w14:paraId="5F443776" w14:textId="77777777" w:rsidTr="00DE5EF2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C230" w14:textId="77777777" w:rsidR="00417055" w:rsidRPr="00417055" w:rsidRDefault="00417055" w:rsidP="00417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TEHNOGRAD NOVI D.O.O.-K.NOVI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8DF7" w14:textId="77777777" w:rsidR="00417055" w:rsidRPr="00417055" w:rsidRDefault="00417055" w:rsidP="00417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174.996,76</w:t>
            </w:r>
          </w:p>
        </w:tc>
      </w:tr>
      <w:tr w:rsidR="00417055" w:rsidRPr="00417055" w14:paraId="5AE4193F" w14:textId="77777777" w:rsidTr="00DE5EF2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9816" w14:textId="77777777" w:rsidR="00417055" w:rsidRPr="00417055" w:rsidRDefault="00417055" w:rsidP="00417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HEP OPSKRBA D.O.O.-ZAGREB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6540" w14:textId="77777777" w:rsidR="00417055" w:rsidRPr="00417055" w:rsidRDefault="00417055" w:rsidP="00417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108.448,35</w:t>
            </w:r>
          </w:p>
        </w:tc>
      </w:tr>
      <w:tr w:rsidR="00417055" w:rsidRPr="00417055" w14:paraId="7F0BE632" w14:textId="77777777" w:rsidTr="00DE5EF2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6D49" w14:textId="77777777" w:rsidR="00417055" w:rsidRPr="00417055" w:rsidRDefault="00417055" w:rsidP="00417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ELOS D.O.O.-SOLIN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7CD6" w14:textId="77777777" w:rsidR="00417055" w:rsidRPr="00417055" w:rsidRDefault="00417055" w:rsidP="00417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86.056,25</w:t>
            </w:r>
          </w:p>
        </w:tc>
      </w:tr>
      <w:tr w:rsidR="00417055" w:rsidRPr="00417055" w14:paraId="39818A36" w14:textId="77777777" w:rsidTr="00DE5EF2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FECF" w14:textId="77777777" w:rsidR="00417055" w:rsidRPr="00417055" w:rsidRDefault="00417055" w:rsidP="00417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HEP OPSKRBA D.O.O.-ZAGEB (DRUŠTVENE DJELATNOSTI)-10000799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FB61" w14:textId="77777777" w:rsidR="00417055" w:rsidRPr="00417055" w:rsidRDefault="00417055" w:rsidP="00417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83.747,04</w:t>
            </w:r>
          </w:p>
        </w:tc>
      </w:tr>
      <w:tr w:rsidR="00417055" w:rsidRPr="00417055" w14:paraId="2C03D0B4" w14:textId="77777777" w:rsidTr="00DE5EF2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0884" w14:textId="77777777" w:rsidR="00417055" w:rsidRPr="00417055" w:rsidRDefault="00417055" w:rsidP="00417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007 MILETIĆ D.O.O.-SOLIN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940F" w14:textId="77777777" w:rsidR="00417055" w:rsidRPr="00417055" w:rsidRDefault="00417055" w:rsidP="00417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48.519,91</w:t>
            </w:r>
          </w:p>
        </w:tc>
      </w:tr>
      <w:tr w:rsidR="00417055" w:rsidRPr="00417055" w14:paraId="690BBBFA" w14:textId="77777777" w:rsidTr="00DE5EF2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4748" w14:textId="77777777" w:rsidR="00417055" w:rsidRPr="00417055" w:rsidRDefault="00417055" w:rsidP="00417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HP HRVATSKA POŠTA D.D.-ZAGREB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7057" w14:textId="77777777" w:rsidR="00417055" w:rsidRPr="00417055" w:rsidRDefault="00417055" w:rsidP="00417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43.106,66</w:t>
            </w:r>
          </w:p>
        </w:tc>
      </w:tr>
      <w:tr w:rsidR="00417055" w:rsidRPr="00417055" w14:paraId="45D3AA87" w14:textId="77777777" w:rsidTr="00DE5EF2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6820" w14:textId="77777777" w:rsidR="00417055" w:rsidRPr="00417055" w:rsidRDefault="00417055" w:rsidP="00417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INA-INDUSTRIJA NAFTE,d.d.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423C" w14:textId="77777777" w:rsidR="00417055" w:rsidRPr="00417055" w:rsidRDefault="00417055" w:rsidP="00417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29.349,97</w:t>
            </w:r>
          </w:p>
        </w:tc>
      </w:tr>
      <w:tr w:rsidR="00417055" w:rsidRPr="00417055" w14:paraId="21461E60" w14:textId="77777777" w:rsidTr="00DE5EF2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C665" w14:textId="77777777" w:rsidR="00417055" w:rsidRPr="00417055" w:rsidRDefault="00417055" w:rsidP="00417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DRVOSTIL D.O.O.-PRIMORSKI DOLAC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0A3A" w14:textId="77777777" w:rsidR="00417055" w:rsidRPr="00417055" w:rsidRDefault="00417055" w:rsidP="00417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28.400,00</w:t>
            </w:r>
          </w:p>
        </w:tc>
      </w:tr>
      <w:tr w:rsidR="00417055" w:rsidRPr="00417055" w14:paraId="3FD85CD1" w14:textId="77777777" w:rsidTr="00DE5EF2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1169" w14:textId="77777777" w:rsidR="00417055" w:rsidRPr="00417055" w:rsidRDefault="00417055" w:rsidP="00417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HEP OPERATOR DISTRIBUCIJSKOG SUSTAVA D.O.O.-SPLIT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9607" w14:textId="77777777" w:rsidR="00417055" w:rsidRPr="00417055" w:rsidRDefault="00417055" w:rsidP="00417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28.036,95</w:t>
            </w:r>
          </w:p>
        </w:tc>
      </w:tr>
      <w:tr w:rsidR="00417055" w:rsidRPr="00417055" w14:paraId="2B7E1D09" w14:textId="77777777" w:rsidTr="00DE5EF2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8255" w14:textId="77777777" w:rsidR="00417055" w:rsidRPr="00417055" w:rsidRDefault="00417055" w:rsidP="00417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EKOGRAF, obrt za usluge i proizvodnju, vl. Ivica Antunović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F0DE" w14:textId="77777777" w:rsidR="00417055" w:rsidRPr="00417055" w:rsidRDefault="00417055" w:rsidP="00417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25.959,00</w:t>
            </w:r>
          </w:p>
        </w:tc>
      </w:tr>
      <w:tr w:rsidR="00417055" w:rsidRPr="00417055" w14:paraId="693EA637" w14:textId="77777777" w:rsidTr="00DE5EF2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B870" w14:textId="28FD326B" w:rsidR="00417055" w:rsidRPr="00417055" w:rsidRDefault="00417055" w:rsidP="00417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NASTAVNI ZAVOD ZA JAVNO ZDRAVSTVO SPLITSKO-DALMATINSKE ŽUPANI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762E" w14:textId="77777777" w:rsidR="00417055" w:rsidRPr="00417055" w:rsidRDefault="00417055" w:rsidP="00417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25.000,00</w:t>
            </w:r>
          </w:p>
        </w:tc>
      </w:tr>
      <w:tr w:rsidR="00417055" w:rsidRPr="00417055" w14:paraId="1C5FDC83" w14:textId="77777777" w:rsidTr="00DE5EF2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6E37" w14:textId="77777777" w:rsidR="00417055" w:rsidRPr="00417055" w:rsidRDefault="00417055" w:rsidP="00417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PROTIS D.O.O.-ZAGREB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EC7A" w14:textId="77777777" w:rsidR="00417055" w:rsidRPr="00417055" w:rsidRDefault="00417055" w:rsidP="00417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22.143,99</w:t>
            </w:r>
          </w:p>
        </w:tc>
      </w:tr>
      <w:tr w:rsidR="00417055" w:rsidRPr="00417055" w14:paraId="08D8B5F2" w14:textId="77777777" w:rsidTr="00DE5EF2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5F6A" w14:textId="77777777" w:rsidR="00417055" w:rsidRPr="00417055" w:rsidRDefault="00417055" w:rsidP="00417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GRANICA D.O.O.-K.GOMILICA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2678" w14:textId="77777777" w:rsidR="00417055" w:rsidRPr="00417055" w:rsidRDefault="00417055" w:rsidP="00417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20.000,00</w:t>
            </w:r>
          </w:p>
        </w:tc>
      </w:tr>
      <w:tr w:rsidR="00417055" w:rsidRPr="00417055" w14:paraId="35C25AC9" w14:textId="77777777" w:rsidTr="00DE5EF2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AB33" w14:textId="77777777" w:rsidR="00417055" w:rsidRPr="00417055" w:rsidRDefault="00417055" w:rsidP="00417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INSTITUT ZA JADRANSKE KULTURE SPLIT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BCC3" w14:textId="77777777" w:rsidR="00417055" w:rsidRPr="00417055" w:rsidRDefault="00417055" w:rsidP="00417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17055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20.000,00</w:t>
            </w:r>
          </w:p>
        </w:tc>
      </w:tr>
    </w:tbl>
    <w:p w14:paraId="27C70305" w14:textId="5CC87B11" w:rsidR="006F42DF" w:rsidRPr="00CA4998" w:rsidRDefault="00EF74D5" w:rsidP="006F42DF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lastRenderedPageBreak/>
        <w:t xml:space="preserve">U obveze </w:t>
      </w:r>
      <w:r w:rsidR="006F42DF" w:rsidRPr="00CA4998">
        <w:rPr>
          <w:rFonts w:asciiTheme="minorHAnsi" w:hAnsiTheme="minorHAnsi"/>
        </w:rPr>
        <w:t xml:space="preserve"> također spadaju i:</w:t>
      </w:r>
    </w:p>
    <w:p w14:paraId="12263264" w14:textId="5E67D96D" w:rsidR="004A5383" w:rsidRPr="00CA4998" w:rsidRDefault="004A5383" w:rsidP="006F42DF">
      <w:pPr>
        <w:jc w:val="both"/>
        <w:rPr>
          <w:rFonts w:asciiTheme="minorHAnsi" w:hAnsiTheme="minorHAnsi"/>
        </w:rPr>
      </w:pPr>
    </w:p>
    <w:tbl>
      <w:tblPr>
        <w:tblW w:w="7920" w:type="dxa"/>
        <w:tblLook w:val="04A0" w:firstRow="1" w:lastRow="0" w:firstColumn="1" w:lastColumn="0" w:noHBand="0" w:noVBand="1"/>
      </w:tblPr>
      <w:tblGrid>
        <w:gridCol w:w="997"/>
        <w:gridCol w:w="5680"/>
        <w:gridCol w:w="1394"/>
      </w:tblGrid>
      <w:tr w:rsidR="004A5383" w:rsidRPr="004A5383" w14:paraId="4ABBA5A8" w14:textId="77777777" w:rsidTr="004A5383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B340413" w14:textId="77777777" w:rsidR="004A5383" w:rsidRPr="004A5383" w:rsidRDefault="004A5383" w:rsidP="004A538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4A5383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Račun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58D1AAE" w14:textId="77777777" w:rsidR="004A5383" w:rsidRPr="004A5383" w:rsidRDefault="004A5383" w:rsidP="004A538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4A5383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1454D85" w14:textId="77777777" w:rsidR="004A5383" w:rsidRPr="004A5383" w:rsidRDefault="004A5383" w:rsidP="004A538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4A5383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Saldo</w:t>
            </w:r>
          </w:p>
        </w:tc>
      </w:tr>
      <w:tr w:rsidR="004A5383" w:rsidRPr="004A5383" w14:paraId="26BF5802" w14:textId="77777777" w:rsidTr="004A538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FCAB" w14:textId="77777777" w:rsidR="004A5383" w:rsidRPr="004A5383" w:rsidRDefault="004A5383" w:rsidP="004A53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A5383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2395300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EF67" w14:textId="77777777" w:rsidR="004A5383" w:rsidRPr="004A5383" w:rsidRDefault="004A5383" w:rsidP="004A53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A5383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Obveze za jamčevine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46F7" w14:textId="77777777" w:rsidR="004A5383" w:rsidRPr="004A5383" w:rsidRDefault="004A5383" w:rsidP="004A5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A5383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744.770,08</w:t>
            </w:r>
          </w:p>
        </w:tc>
      </w:tr>
      <w:tr w:rsidR="004A5383" w:rsidRPr="004A5383" w14:paraId="71746625" w14:textId="77777777" w:rsidTr="004A538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1C3F" w14:textId="77777777" w:rsidR="004A5383" w:rsidRPr="004A5383" w:rsidRDefault="004A5383" w:rsidP="004A53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A5383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2395400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565B" w14:textId="77777777" w:rsidR="004A5383" w:rsidRPr="004A5383" w:rsidRDefault="004A5383" w:rsidP="004A53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A5383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Ostale nespomenute obveze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C71C" w14:textId="77777777" w:rsidR="004A5383" w:rsidRPr="004A5383" w:rsidRDefault="004A5383" w:rsidP="004A5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A5383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424.180,00</w:t>
            </w:r>
          </w:p>
        </w:tc>
      </w:tr>
      <w:tr w:rsidR="004A5383" w:rsidRPr="004A5383" w14:paraId="741B7DAE" w14:textId="77777777" w:rsidTr="004A538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85A4" w14:textId="77777777" w:rsidR="004A5383" w:rsidRPr="004A5383" w:rsidRDefault="004A5383" w:rsidP="004A53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A5383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2395510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A325" w14:textId="77777777" w:rsidR="004A5383" w:rsidRPr="004A5383" w:rsidRDefault="004A5383" w:rsidP="004A53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A5383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Obveze za naplaćene tuđe prihode-Hrvatske vode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8F9E" w14:textId="77777777" w:rsidR="004A5383" w:rsidRPr="004A5383" w:rsidRDefault="004A5383" w:rsidP="004A5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A5383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461.815,14</w:t>
            </w:r>
          </w:p>
        </w:tc>
      </w:tr>
      <w:tr w:rsidR="004A5383" w:rsidRPr="004A5383" w14:paraId="47F8589F" w14:textId="77777777" w:rsidTr="004A538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81E2" w14:textId="77777777" w:rsidR="004A5383" w:rsidRPr="004A5383" w:rsidRDefault="004A5383" w:rsidP="004A53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A5383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2395530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96BC" w14:textId="77777777" w:rsidR="004A5383" w:rsidRPr="004A5383" w:rsidRDefault="004A5383" w:rsidP="004A538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A5383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Obveze za naplaćene tuđe prihode-JVP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B01E" w14:textId="77777777" w:rsidR="004A5383" w:rsidRPr="004A5383" w:rsidRDefault="004A5383" w:rsidP="004A538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A5383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732.117,64</w:t>
            </w:r>
          </w:p>
        </w:tc>
      </w:tr>
      <w:tr w:rsidR="004A5383" w:rsidRPr="004A5383" w14:paraId="729E1639" w14:textId="77777777" w:rsidTr="004A538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D6CB0EB" w14:textId="77777777" w:rsidR="004A5383" w:rsidRPr="004A5383" w:rsidRDefault="004A5383" w:rsidP="004A5383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4A5383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DCBE316" w14:textId="77777777" w:rsidR="004A5383" w:rsidRPr="004A5383" w:rsidRDefault="004A5383" w:rsidP="004A5383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4A5383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1D3BA47" w14:textId="77777777" w:rsidR="004A5383" w:rsidRPr="004A5383" w:rsidRDefault="004A5383" w:rsidP="004A5383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4A5383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2.362.882,86</w:t>
            </w:r>
          </w:p>
        </w:tc>
      </w:tr>
    </w:tbl>
    <w:p w14:paraId="510D2627" w14:textId="77777777" w:rsidR="004A5383" w:rsidRPr="00CA4998" w:rsidRDefault="004A5383" w:rsidP="006F42DF">
      <w:pPr>
        <w:jc w:val="both"/>
        <w:rPr>
          <w:rFonts w:asciiTheme="minorHAnsi" w:hAnsiTheme="minorHAnsi"/>
        </w:rPr>
      </w:pPr>
    </w:p>
    <w:p w14:paraId="43AF0522" w14:textId="77777777" w:rsidR="006F42DF" w:rsidRPr="00CA4998" w:rsidRDefault="006F42DF" w:rsidP="0080017A">
      <w:pPr>
        <w:pStyle w:val="Odlomakpopisa"/>
        <w:ind w:left="1440"/>
        <w:jc w:val="both"/>
        <w:rPr>
          <w:rFonts w:cs="Times New Roman"/>
        </w:rPr>
      </w:pPr>
    </w:p>
    <w:p w14:paraId="2C64C84A" w14:textId="6D830BAF" w:rsidR="003231F4" w:rsidRPr="00CA4998" w:rsidRDefault="00F4464D" w:rsidP="003231F4">
      <w:pPr>
        <w:pStyle w:val="Odlomakpopisa"/>
        <w:numPr>
          <w:ilvl w:val="1"/>
          <w:numId w:val="3"/>
        </w:numPr>
        <w:jc w:val="both"/>
        <w:rPr>
          <w:rFonts w:cs="Times New Roman"/>
        </w:rPr>
      </w:pPr>
      <w:r w:rsidRPr="00CA4998">
        <w:rPr>
          <w:rFonts w:cs="Times New Roman"/>
        </w:rPr>
        <w:t>Nedospjele obveze za</w:t>
      </w:r>
      <w:r w:rsidR="00235AB4" w:rsidRPr="00CA4998">
        <w:rPr>
          <w:rFonts w:cs="Times New Roman"/>
        </w:rPr>
        <w:t xml:space="preserve"> nabavku nefinancijske imovine</w:t>
      </w:r>
      <w:r w:rsidR="00051911" w:rsidRPr="00CA4998">
        <w:rPr>
          <w:rFonts w:cs="Times New Roman"/>
        </w:rPr>
        <w:t xml:space="preserve"> </w:t>
      </w:r>
      <w:r w:rsidR="00933B85">
        <w:rPr>
          <w:rFonts w:cs="Times New Roman"/>
        </w:rPr>
        <w:t xml:space="preserve">AOP 100- </w:t>
      </w:r>
      <w:r w:rsidR="009B60B0" w:rsidRPr="00CA4998">
        <w:rPr>
          <w:rFonts w:cs="Times New Roman"/>
        </w:rPr>
        <w:t>2.428</w:t>
      </w:r>
      <w:r w:rsidR="00976589" w:rsidRPr="00CA4998">
        <w:rPr>
          <w:rFonts w:cs="Times New Roman"/>
        </w:rPr>
        <w:t>.</w:t>
      </w:r>
      <w:r w:rsidR="009B60B0" w:rsidRPr="00CA4998">
        <w:rPr>
          <w:rFonts w:cs="Times New Roman"/>
        </w:rPr>
        <w:t>880</w:t>
      </w:r>
      <w:r w:rsidR="00976589" w:rsidRPr="00CA4998">
        <w:rPr>
          <w:rFonts w:cs="Times New Roman"/>
        </w:rPr>
        <w:t xml:space="preserve"> kn</w:t>
      </w:r>
      <w:r w:rsidR="005863D4">
        <w:rPr>
          <w:rFonts w:cs="Times New Roman"/>
        </w:rPr>
        <w:t>:</w:t>
      </w:r>
    </w:p>
    <w:tbl>
      <w:tblPr>
        <w:tblW w:w="8925" w:type="dxa"/>
        <w:tblLook w:val="04A0" w:firstRow="1" w:lastRow="0" w:firstColumn="1" w:lastColumn="0" w:noHBand="0" w:noVBand="1"/>
      </w:tblPr>
      <w:tblGrid>
        <w:gridCol w:w="7366"/>
        <w:gridCol w:w="1559"/>
      </w:tblGrid>
      <w:tr w:rsidR="0000700E" w:rsidRPr="0000700E" w14:paraId="608C0BE8" w14:textId="77777777" w:rsidTr="0000700E">
        <w:trPr>
          <w:trHeight w:val="30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DD141C0" w14:textId="77777777" w:rsidR="0000700E" w:rsidRPr="0000700E" w:rsidRDefault="0000700E" w:rsidP="0000700E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FD459F7" w14:textId="77777777" w:rsidR="0000700E" w:rsidRPr="0000700E" w:rsidRDefault="0000700E" w:rsidP="0000700E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Dugovanje nedospjelo</w:t>
            </w:r>
          </w:p>
        </w:tc>
      </w:tr>
      <w:tr w:rsidR="0000700E" w:rsidRPr="0000700E" w14:paraId="20F09FE7" w14:textId="77777777" w:rsidTr="0000700E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9F71" w14:textId="77777777" w:rsidR="0000700E" w:rsidRPr="0000700E" w:rsidRDefault="0000700E" w:rsidP="0000700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POLINOM D.O.O.-SPLIT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9BEC" w14:textId="77777777" w:rsidR="0000700E" w:rsidRPr="0000700E" w:rsidRDefault="0000700E" w:rsidP="0000700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793.638,19</w:t>
            </w:r>
          </w:p>
        </w:tc>
      </w:tr>
      <w:tr w:rsidR="0000700E" w:rsidRPr="0000700E" w14:paraId="7C3402E5" w14:textId="77777777" w:rsidTr="0000700E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1B70" w14:textId="77777777" w:rsidR="0000700E" w:rsidRPr="0000700E" w:rsidRDefault="0000700E" w:rsidP="0000700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GRAĐEVNO ZEC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6C35" w14:textId="77777777" w:rsidR="0000700E" w:rsidRPr="0000700E" w:rsidRDefault="0000700E" w:rsidP="0000700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519.830,82</w:t>
            </w:r>
          </w:p>
        </w:tc>
      </w:tr>
      <w:tr w:rsidR="0000700E" w:rsidRPr="0000700E" w14:paraId="28D85388" w14:textId="77777777" w:rsidTr="0000700E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FCA1" w14:textId="77777777" w:rsidR="0000700E" w:rsidRPr="0000700E" w:rsidRDefault="0000700E" w:rsidP="0000700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ENHYDRO D.O.O. ZA USLUGE GRAĐEVINSKOG PROJEKTIRANJA, NADZORA I GEOLOŠK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ACFD" w14:textId="77777777" w:rsidR="0000700E" w:rsidRPr="0000700E" w:rsidRDefault="0000700E" w:rsidP="0000700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219.800,00</w:t>
            </w:r>
          </w:p>
        </w:tc>
      </w:tr>
      <w:tr w:rsidR="0000700E" w:rsidRPr="0000700E" w14:paraId="06272FE2" w14:textId="77777777" w:rsidTr="0000700E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5848" w14:textId="77777777" w:rsidR="0000700E" w:rsidRPr="0000700E" w:rsidRDefault="0000700E" w:rsidP="0000700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PAVELA TRADE D.O.O.-TRILJ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8DC3" w14:textId="77777777" w:rsidR="0000700E" w:rsidRPr="0000700E" w:rsidRDefault="0000700E" w:rsidP="0000700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201.487,28</w:t>
            </w:r>
          </w:p>
        </w:tc>
      </w:tr>
      <w:tr w:rsidR="0000700E" w:rsidRPr="0000700E" w14:paraId="68E36AC5" w14:textId="77777777" w:rsidTr="0000700E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B3DD" w14:textId="77777777" w:rsidR="0000700E" w:rsidRPr="0000700E" w:rsidRDefault="0000700E" w:rsidP="0000700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DRAGER MEDICAL CROATIA D.O.O.-ZAGREB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F90E" w14:textId="77777777" w:rsidR="0000700E" w:rsidRPr="0000700E" w:rsidRDefault="0000700E" w:rsidP="0000700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144.000,00</w:t>
            </w:r>
          </w:p>
        </w:tc>
      </w:tr>
      <w:tr w:rsidR="0000700E" w:rsidRPr="0000700E" w14:paraId="4D7A5302" w14:textId="77777777" w:rsidTr="0000700E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FBDA" w14:textId="77777777" w:rsidR="0000700E" w:rsidRPr="0000700E" w:rsidRDefault="0000700E" w:rsidP="0000700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VIA EXPERT J.D.O.O.-SOLIN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D6CE" w14:textId="77777777" w:rsidR="0000700E" w:rsidRPr="0000700E" w:rsidRDefault="0000700E" w:rsidP="0000700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143.500,00</w:t>
            </w:r>
          </w:p>
        </w:tc>
      </w:tr>
      <w:tr w:rsidR="0000700E" w:rsidRPr="0000700E" w14:paraId="50FA9476" w14:textId="77777777" w:rsidTr="0000700E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5A14" w14:textId="77777777" w:rsidR="0000700E" w:rsidRPr="0000700E" w:rsidRDefault="0000700E" w:rsidP="0000700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KAM-BELL, vl. Jozo Cikojević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8FBF" w14:textId="77777777" w:rsidR="0000700E" w:rsidRPr="0000700E" w:rsidRDefault="0000700E" w:rsidP="0000700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130.078,75</w:t>
            </w:r>
          </w:p>
        </w:tc>
      </w:tr>
      <w:tr w:rsidR="0000700E" w:rsidRPr="0000700E" w14:paraId="6680E59E" w14:textId="77777777" w:rsidTr="0000700E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594C" w14:textId="77777777" w:rsidR="0000700E" w:rsidRPr="0000700E" w:rsidRDefault="0000700E" w:rsidP="0000700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STRABAG d.o.o.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77B2" w14:textId="77777777" w:rsidR="0000700E" w:rsidRPr="0000700E" w:rsidRDefault="0000700E" w:rsidP="0000700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114.690,63</w:t>
            </w:r>
          </w:p>
        </w:tc>
      </w:tr>
      <w:tr w:rsidR="0000700E" w:rsidRPr="0000700E" w14:paraId="1B2636BF" w14:textId="77777777" w:rsidTr="0000700E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C546" w14:textId="77777777" w:rsidR="0000700E" w:rsidRPr="0000700E" w:rsidRDefault="0000700E" w:rsidP="0000700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PLATEA KONZALTING D.O.O.-SPLIT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F754" w14:textId="77777777" w:rsidR="0000700E" w:rsidRPr="0000700E" w:rsidRDefault="0000700E" w:rsidP="0000700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52.520,00</w:t>
            </w:r>
          </w:p>
        </w:tc>
      </w:tr>
      <w:tr w:rsidR="0000700E" w:rsidRPr="0000700E" w14:paraId="251BCB33" w14:textId="77777777" w:rsidTr="0000700E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0013" w14:textId="77777777" w:rsidR="0000700E" w:rsidRPr="0000700E" w:rsidRDefault="0000700E" w:rsidP="0000700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NIVELIR D.O.O.-SPLIT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A5B4" w14:textId="77777777" w:rsidR="0000700E" w:rsidRPr="0000700E" w:rsidRDefault="0000700E" w:rsidP="0000700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45.550,00</w:t>
            </w:r>
          </w:p>
        </w:tc>
      </w:tr>
      <w:tr w:rsidR="0000700E" w:rsidRPr="0000700E" w14:paraId="74604B9B" w14:textId="77777777" w:rsidTr="0000700E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3114" w14:textId="77777777" w:rsidR="0000700E" w:rsidRPr="0000700E" w:rsidRDefault="0000700E" w:rsidP="0000700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TELENORM D.O.O.-SPLIT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A608" w14:textId="77777777" w:rsidR="0000700E" w:rsidRPr="0000700E" w:rsidRDefault="0000700E" w:rsidP="0000700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19.422,50</w:t>
            </w:r>
          </w:p>
        </w:tc>
      </w:tr>
      <w:tr w:rsidR="0000700E" w:rsidRPr="0000700E" w14:paraId="0829F060" w14:textId="77777777" w:rsidTr="0000700E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7D2F" w14:textId="77777777" w:rsidR="0000700E" w:rsidRPr="0000700E" w:rsidRDefault="0000700E" w:rsidP="0000700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POLJOMAR D.O.O.-SPLIT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41ED" w14:textId="77777777" w:rsidR="0000700E" w:rsidRPr="0000700E" w:rsidRDefault="0000700E" w:rsidP="0000700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17.258,63</w:t>
            </w:r>
          </w:p>
        </w:tc>
      </w:tr>
      <w:tr w:rsidR="0000700E" w:rsidRPr="0000700E" w14:paraId="0DD275B3" w14:textId="77777777" w:rsidTr="0000700E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4D18" w14:textId="77777777" w:rsidR="0000700E" w:rsidRPr="0000700E" w:rsidRDefault="0000700E" w:rsidP="0000700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GRANICA D.O.O.-K.GOMILICA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70BA" w14:textId="77777777" w:rsidR="0000700E" w:rsidRPr="0000700E" w:rsidRDefault="0000700E" w:rsidP="0000700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9.750,00</w:t>
            </w:r>
          </w:p>
        </w:tc>
      </w:tr>
      <w:tr w:rsidR="0000700E" w:rsidRPr="0000700E" w14:paraId="6811B3E7" w14:textId="77777777" w:rsidTr="0000700E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1D9B" w14:textId="77777777" w:rsidR="0000700E" w:rsidRPr="0000700E" w:rsidRDefault="0000700E" w:rsidP="0000700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VJEŠTAČENJE BAJILO DRUŠTVO S OGRANIČENOM ODGOVORNOŠĆU-ZAGREB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AB62" w14:textId="77777777" w:rsidR="0000700E" w:rsidRPr="0000700E" w:rsidRDefault="0000700E" w:rsidP="0000700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7.125,00</w:t>
            </w:r>
          </w:p>
        </w:tc>
      </w:tr>
      <w:tr w:rsidR="0000700E" w:rsidRPr="0000700E" w14:paraId="43DCBCD5" w14:textId="77777777" w:rsidTr="0000700E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94F0" w14:textId="77777777" w:rsidR="0000700E" w:rsidRPr="0000700E" w:rsidRDefault="0000700E" w:rsidP="0000700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ALATI MILIĆ D.O.O.-ZAGREB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83DE" w14:textId="77777777" w:rsidR="0000700E" w:rsidRPr="0000700E" w:rsidRDefault="0000700E" w:rsidP="0000700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6.843,00</w:t>
            </w:r>
          </w:p>
        </w:tc>
      </w:tr>
      <w:tr w:rsidR="0000700E" w:rsidRPr="0000700E" w14:paraId="4C8422EA" w14:textId="77777777" w:rsidTr="0000700E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0169" w14:textId="77777777" w:rsidR="0000700E" w:rsidRPr="0000700E" w:rsidRDefault="0000700E" w:rsidP="0000700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BISMARK D.O.O.-SOLIN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DE4E" w14:textId="77777777" w:rsidR="0000700E" w:rsidRPr="0000700E" w:rsidRDefault="0000700E" w:rsidP="0000700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3.385,00</w:t>
            </w:r>
          </w:p>
        </w:tc>
      </w:tr>
      <w:tr w:rsidR="0000700E" w:rsidRPr="0000700E" w14:paraId="23B8E097" w14:textId="77777777" w:rsidTr="0000700E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43C36EA" w14:textId="77777777" w:rsidR="0000700E" w:rsidRPr="0000700E" w:rsidRDefault="0000700E" w:rsidP="0000700E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5136290" w14:textId="77777777" w:rsidR="0000700E" w:rsidRPr="0000700E" w:rsidRDefault="0000700E" w:rsidP="0000700E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00700E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2.428.879,80</w:t>
            </w:r>
          </w:p>
        </w:tc>
      </w:tr>
    </w:tbl>
    <w:p w14:paraId="0542D2C6" w14:textId="307C59FF" w:rsidR="0000700E" w:rsidRPr="00CA4998" w:rsidRDefault="0000700E" w:rsidP="0000700E">
      <w:pPr>
        <w:jc w:val="both"/>
        <w:rPr>
          <w:sz w:val="18"/>
          <w:szCs w:val="18"/>
        </w:rPr>
      </w:pPr>
    </w:p>
    <w:p w14:paraId="1A180FC0" w14:textId="77777777" w:rsidR="009C52F7" w:rsidRPr="00CA4998" w:rsidRDefault="009C52F7" w:rsidP="009C52F7">
      <w:pPr>
        <w:jc w:val="both"/>
        <w:rPr>
          <w:color w:val="FF0000"/>
        </w:rPr>
      </w:pPr>
    </w:p>
    <w:p w14:paraId="2820EE2D" w14:textId="029F5CDA" w:rsidR="00535D92" w:rsidRPr="00CA4998" w:rsidRDefault="00E80500" w:rsidP="00E80500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U nedospjele obveze spa</w:t>
      </w:r>
      <w:r w:rsidR="009C52F7" w:rsidRPr="00CA4998">
        <w:rPr>
          <w:rFonts w:asciiTheme="minorHAnsi" w:hAnsiTheme="minorHAnsi"/>
        </w:rPr>
        <w:t>d</w:t>
      </w:r>
      <w:r w:rsidRPr="00CA4998">
        <w:rPr>
          <w:rFonts w:asciiTheme="minorHAnsi" w:hAnsiTheme="minorHAnsi"/>
        </w:rPr>
        <w:t xml:space="preserve">aju i obveze za financijsku imovinu AOP </w:t>
      </w:r>
      <w:r w:rsidR="00787463">
        <w:rPr>
          <w:rFonts w:asciiTheme="minorHAnsi" w:hAnsiTheme="minorHAnsi"/>
        </w:rPr>
        <w:t>101</w:t>
      </w:r>
      <w:r w:rsidRPr="00CA4998">
        <w:rPr>
          <w:rFonts w:asciiTheme="minorHAnsi" w:hAnsiTheme="minorHAnsi"/>
        </w:rPr>
        <w:t xml:space="preserve"> u ukupnom iznosu od </w:t>
      </w:r>
      <w:r w:rsidR="004A5383" w:rsidRPr="00CA4998">
        <w:rPr>
          <w:rFonts w:asciiTheme="minorHAnsi" w:hAnsiTheme="minorHAnsi"/>
        </w:rPr>
        <w:t>9</w:t>
      </w:r>
      <w:r w:rsidRPr="00CA4998">
        <w:rPr>
          <w:rFonts w:asciiTheme="minorHAnsi" w:hAnsiTheme="minorHAnsi"/>
        </w:rPr>
        <w:t>.</w:t>
      </w:r>
      <w:r w:rsidR="004A5383" w:rsidRPr="00CA4998">
        <w:rPr>
          <w:rFonts w:asciiTheme="minorHAnsi" w:hAnsiTheme="minorHAnsi"/>
        </w:rPr>
        <w:t>338</w:t>
      </w:r>
      <w:r w:rsidRPr="00CA4998">
        <w:rPr>
          <w:rFonts w:asciiTheme="minorHAnsi" w:hAnsiTheme="minorHAnsi"/>
        </w:rPr>
        <w:t>.</w:t>
      </w:r>
      <w:r w:rsidR="004A5383" w:rsidRPr="00CA4998">
        <w:rPr>
          <w:rFonts w:asciiTheme="minorHAnsi" w:hAnsiTheme="minorHAnsi"/>
        </w:rPr>
        <w:t>532</w:t>
      </w:r>
      <w:r w:rsidRPr="00CA4998">
        <w:rPr>
          <w:rFonts w:asciiTheme="minorHAnsi" w:hAnsiTheme="minorHAnsi"/>
        </w:rPr>
        <w:t xml:space="preserve"> kn:</w:t>
      </w:r>
    </w:p>
    <w:p w14:paraId="791D0301" w14:textId="690925BC" w:rsidR="000F70F0" w:rsidRPr="00CA4998" w:rsidRDefault="000F70F0" w:rsidP="00E80500">
      <w:pPr>
        <w:jc w:val="both"/>
        <w:rPr>
          <w:rFonts w:asciiTheme="minorHAnsi" w:hAnsiTheme="minorHAnsi"/>
        </w:rPr>
      </w:pPr>
    </w:p>
    <w:tbl>
      <w:tblPr>
        <w:tblW w:w="9113" w:type="dxa"/>
        <w:tblLook w:val="04A0" w:firstRow="1" w:lastRow="0" w:firstColumn="1" w:lastColumn="0" w:noHBand="0" w:noVBand="1"/>
      </w:tblPr>
      <w:tblGrid>
        <w:gridCol w:w="7933"/>
        <w:gridCol w:w="1180"/>
      </w:tblGrid>
      <w:tr w:rsidR="000F70F0" w:rsidRPr="00CA4998" w14:paraId="5CBA2D02" w14:textId="77777777" w:rsidTr="00DE5EF2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2C5B1F0" w14:textId="77777777" w:rsidR="000F70F0" w:rsidRPr="00CA4998" w:rsidRDefault="000F70F0" w:rsidP="00497E9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5482B84" w14:textId="77777777" w:rsidR="000F70F0" w:rsidRPr="00CA4998" w:rsidRDefault="000F70F0" w:rsidP="00497E9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IZNOS</w:t>
            </w:r>
          </w:p>
        </w:tc>
      </w:tr>
      <w:tr w:rsidR="000F70F0" w:rsidRPr="00CA4998" w14:paraId="2D0D621C" w14:textId="77777777" w:rsidTr="00DE5EF2">
        <w:trPr>
          <w:trHeight w:val="72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9F8F" w14:textId="77777777" w:rsidR="000F70F0" w:rsidRPr="00CA4998" w:rsidRDefault="000F70F0" w:rsidP="00497E97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IZVJEŠTAJ O ISPLAĆENOM BESKAMATNOM ZAJMU ZA ODGOĐENA PLAĆANJA POREZA</w:t>
            </w:r>
            <w:r w:rsidRPr="00CA4998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hr-HR"/>
              </w:rPr>
              <w:t xml:space="preserve"> </w:t>
            </w: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 PRIREZA NA DOHODAK I POVRATU ZAJMA  ZA RAZDOBLJE OD 1.5.2020. GODINE DO 31.12.2020. GODINE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1820" w14:textId="77777777" w:rsidR="000F70F0" w:rsidRPr="00CA4998" w:rsidRDefault="000F70F0" w:rsidP="00497E9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2.223.368,88</w:t>
            </w:r>
          </w:p>
        </w:tc>
      </w:tr>
      <w:tr w:rsidR="000F70F0" w:rsidRPr="00CA4998" w14:paraId="12057393" w14:textId="77777777" w:rsidTr="00DE5EF2">
        <w:trPr>
          <w:trHeight w:val="72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A7E2" w14:textId="77777777" w:rsidR="000F70F0" w:rsidRPr="00CA4998" w:rsidRDefault="000F70F0" w:rsidP="00497E97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IZVJEŠTAJ O ISPLAĆENOM BESKAMATNOM ZAJMU PO OSNOVI POVRATA POREZA I PRIREZA NA DOHODAK PO GODIŠNJOJ PRIJAVI I POVRATU ZAJMA ZA JLP(R)S ZA RAZDOBLJE 2021.GODINU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6F87" w14:textId="77777777" w:rsidR="000F70F0" w:rsidRPr="00CA4998" w:rsidRDefault="000F70F0" w:rsidP="00497E9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4.715.163,36</w:t>
            </w:r>
          </w:p>
        </w:tc>
      </w:tr>
      <w:tr w:rsidR="000F70F0" w:rsidRPr="00CA4998" w14:paraId="2337B2B9" w14:textId="77777777" w:rsidTr="00DE5EF2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8698" w14:textId="77777777" w:rsidR="000F70F0" w:rsidRPr="00CA4998" w:rsidRDefault="000F70F0" w:rsidP="00497E9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Beskamatni zajam Ministarstva financija zbog pada prihoda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7E44" w14:textId="77777777" w:rsidR="000F70F0" w:rsidRPr="00CA4998" w:rsidRDefault="000F70F0" w:rsidP="00497E9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2.400.000,00</w:t>
            </w:r>
          </w:p>
        </w:tc>
      </w:tr>
      <w:tr w:rsidR="000F70F0" w:rsidRPr="00CA4998" w14:paraId="671D359D" w14:textId="77777777" w:rsidTr="00DE5EF2">
        <w:trPr>
          <w:trHeight w:val="30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AD029A4" w14:textId="77777777" w:rsidR="000F70F0" w:rsidRPr="00CA4998" w:rsidRDefault="000F70F0" w:rsidP="00497E9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EDA4888" w14:textId="77777777" w:rsidR="000F70F0" w:rsidRPr="00CA4998" w:rsidRDefault="000F70F0" w:rsidP="00497E9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9.338.532,24</w:t>
            </w:r>
          </w:p>
        </w:tc>
      </w:tr>
    </w:tbl>
    <w:p w14:paraId="5C4F225A" w14:textId="184E9EF8" w:rsidR="00391535" w:rsidRDefault="00391535">
      <w:pPr>
        <w:rPr>
          <w:rFonts w:asciiTheme="minorHAnsi" w:hAnsiTheme="minorHAnsi"/>
          <w:b/>
          <w:u w:val="single"/>
        </w:rPr>
      </w:pPr>
    </w:p>
    <w:p w14:paraId="1B353F87" w14:textId="64D2D0B1" w:rsidR="00DE5EF2" w:rsidRDefault="00DE5EF2">
      <w:pPr>
        <w:rPr>
          <w:rFonts w:asciiTheme="minorHAnsi" w:hAnsiTheme="minorHAnsi"/>
          <w:b/>
          <w:u w:val="single"/>
        </w:rPr>
      </w:pPr>
    </w:p>
    <w:p w14:paraId="069D0E6A" w14:textId="77777777" w:rsidR="00DE5EF2" w:rsidRPr="00CA4998" w:rsidRDefault="00DE5EF2">
      <w:pPr>
        <w:rPr>
          <w:rFonts w:asciiTheme="minorHAnsi" w:hAnsiTheme="minorHAnsi"/>
          <w:b/>
          <w:u w:val="single"/>
        </w:rPr>
      </w:pPr>
    </w:p>
    <w:p w14:paraId="24867D58" w14:textId="77777777" w:rsidR="00EB200D" w:rsidRPr="00CA4998" w:rsidRDefault="00EB200D">
      <w:pPr>
        <w:rPr>
          <w:rFonts w:asciiTheme="minorHAnsi" w:hAnsiTheme="minorHAnsi"/>
        </w:rPr>
      </w:pPr>
      <w:r w:rsidRPr="00CA4998">
        <w:rPr>
          <w:rFonts w:asciiTheme="minorHAnsi" w:hAnsiTheme="minorHAnsi"/>
          <w:b/>
          <w:u w:val="single"/>
        </w:rPr>
        <w:lastRenderedPageBreak/>
        <w:t>V</w:t>
      </w:r>
      <w:r w:rsidR="00E164BE" w:rsidRPr="00CA4998">
        <w:rPr>
          <w:rFonts w:asciiTheme="minorHAnsi" w:hAnsiTheme="minorHAnsi"/>
          <w:b/>
          <w:u w:val="single"/>
        </w:rPr>
        <w:t>I</w:t>
      </w:r>
      <w:r w:rsidRPr="00CA4998">
        <w:rPr>
          <w:rFonts w:asciiTheme="minorHAnsi" w:hAnsiTheme="minorHAnsi"/>
          <w:b/>
          <w:u w:val="single"/>
        </w:rPr>
        <w:t xml:space="preserve"> </w:t>
      </w:r>
      <w:r w:rsidR="00077321" w:rsidRPr="00CA4998">
        <w:rPr>
          <w:rFonts w:asciiTheme="minorHAnsi" w:hAnsiTheme="minorHAnsi"/>
          <w:b/>
          <w:u w:val="single"/>
        </w:rPr>
        <w:t xml:space="preserve"> </w:t>
      </w:r>
      <w:r w:rsidRPr="00CA4998">
        <w:rPr>
          <w:rFonts w:asciiTheme="minorHAnsi" w:hAnsiTheme="minorHAnsi"/>
          <w:b/>
          <w:u w:val="single"/>
        </w:rPr>
        <w:t>BILJEŠKE UZ IZVANBILANČNE ZAPISE</w:t>
      </w:r>
    </w:p>
    <w:p w14:paraId="56835A28" w14:textId="77777777" w:rsidR="00EB200D" w:rsidRPr="00CA4998" w:rsidRDefault="00EB200D">
      <w:pPr>
        <w:rPr>
          <w:rFonts w:asciiTheme="minorHAnsi" w:hAnsiTheme="minorHAnsi"/>
        </w:rPr>
      </w:pPr>
    </w:p>
    <w:p w14:paraId="08268B6C" w14:textId="09CC44DC" w:rsidR="0054638E" w:rsidRPr="00CA4998" w:rsidRDefault="0054638E" w:rsidP="00AC589B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Ovdje se evidentira tuđa imovina dobivena na korištenje (garancije i instrumenti osiguranja dobiveni za osiguranje obveza po ugovorima),</w:t>
      </w:r>
      <w:r w:rsidR="00BF0B00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dana jamstva poslovnim partnerima </w:t>
      </w:r>
      <w:r w:rsidR="00BF0B00" w:rsidRPr="00CA4998">
        <w:rPr>
          <w:rFonts w:asciiTheme="minorHAnsi" w:hAnsiTheme="minorHAnsi"/>
        </w:rPr>
        <w:t>kao i tuđa imovina dobivena na korištenje (Kuća Karaman- koju smo evidentirali po cijeni od 1 kune dok od Ministarstva državne imovine ne dobijemo vrijednost)</w:t>
      </w:r>
      <w:r w:rsidRPr="00CA4998">
        <w:rPr>
          <w:rFonts w:asciiTheme="minorHAnsi" w:hAnsiTheme="minorHAnsi"/>
        </w:rPr>
        <w:t>.</w:t>
      </w:r>
      <w:r w:rsidR="0037617F" w:rsidRPr="00CA4998">
        <w:rPr>
          <w:rFonts w:asciiTheme="minorHAnsi" w:hAnsiTheme="minorHAnsi"/>
        </w:rPr>
        <w:t xml:space="preserve"> Stanje na 31.12.20</w:t>
      </w:r>
      <w:r w:rsidR="003523D0" w:rsidRPr="00CA4998">
        <w:rPr>
          <w:rFonts w:asciiTheme="minorHAnsi" w:hAnsiTheme="minorHAnsi"/>
        </w:rPr>
        <w:t>2</w:t>
      </w:r>
      <w:r w:rsidR="008446AF" w:rsidRPr="00CA4998">
        <w:rPr>
          <w:rFonts w:asciiTheme="minorHAnsi" w:hAnsiTheme="minorHAnsi"/>
        </w:rPr>
        <w:t>1</w:t>
      </w:r>
      <w:r w:rsidR="0037617F" w:rsidRPr="00CA4998">
        <w:rPr>
          <w:rFonts w:asciiTheme="minorHAnsi" w:hAnsiTheme="minorHAnsi"/>
        </w:rPr>
        <w:t>.godine</w:t>
      </w:r>
      <w:r w:rsidR="008337F2" w:rsidRPr="00CA4998">
        <w:rPr>
          <w:rFonts w:asciiTheme="minorHAnsi" w:hAnsiTheme="minorHAnsi"/>
        </w:rPr>
        <w:t xml:space="preserve"> </w:t>
      </w:r>
      <w:r w:rsidR="0037617F" w:rsidRPr="00CA4998">
        <w:rPr>
          <w:rFonts w:asciiTheme="minorHAnsi" w:hAnsiTheme="minorHAnsi"/>
        </w:rPr>
        <w:t>:</w:t>
      </w:r>
    </w:p>
    <w:p w14:paraId="7C7A6F0E" w14:textId="77777777" w:rsidR="00171939" w:rsidRPr="00CA4998" w:rsidRDefault="00171939" w:rsidP="00AC589B">
      <w:pPr>
        <w:jc w:val="both"/>
        <w:rPr>
          <w:rFonts w:asciiTheme="minorHAnsi" w:hAnsiTheme="minorHAnsi"/>
        </w:rPr>
      </w:pPr>
    </w:p>
    <w:tbl>
      <w:tblPr>
        <w:tblW w:w="8860" w:type="dxa"/>
        <w:tblLook w:val="04A0" w:firstRow="1" w:lastRow="0" w:firstColumn="1" w:lastColumn="0" w:noHBand="0" w:noVBand="1"/>
      </w:tblPr>
      <w:tblGrid>
        <w:gridCol w:w="940"/>
        <w:gridCol w:w="5980"/>
        <w:gridCol w:w="1420"/>
        <w:gridCol w:w="520"/>
      </w:tblGrid>
      <w:tr w:rsidR="008446AF" w:rsidRPr="00CA4998" w14:paraId="3F99A3D8" w14:textId="77777777" w:rsidTr="008446AF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310DD60" w14:textId="77777777" w:rsidR="008446AF" w:rsidRPr="00CA4998" w:rsidRDefault="008446AF" w:rsidP="008446A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9094ECB" w14:textId="77777777" w:rsidR="008446AF" w:rsidRPr="00CA4998" w:rsidRDefault="008446AF" w:rsidP="008446A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5208DF4" w14:textId="77777777" w:rsidR="008446AF" w:rsidRPr="00CA4998" w:rsidRDefault="008446AF" w:rsidP="008446A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Saldo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CF289B4" w14:textId="77777777" w:rsidR="008446AF" w:rsidRPr="00CA4998" w:rsidRDefault="008446AF" w:rsidP="008446A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D/P</w:t>
            </w:r>
          </w:p>
        </w:tc>
      </w:tr>
      <w:tr w:rsidR="008446AF" w:rsidRPr="00CA4998" w14:paraId="535DBA20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42F6D10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9911100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A77BF41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Tuđa imovina dobivena na korištenje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EF0DC2E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2.161.773,00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93BBA10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0A475FBC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2DF3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9253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ŠARAC MARINKO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6C31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7F52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4344A43C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54FC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2F66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BARTULOVIĆ ANTONIO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2C9B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F3E7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6C8A81B9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57EE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1FE7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BRAŠKIN DRAGICA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9D9D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4874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7462EA6F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9284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929E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BEKAVAC TOMISLAV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87DF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5300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6E9FCB39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9073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4373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EUROMODUL D.O.O.-RIJEKA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6B0B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11.773,00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5DC9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19D8515B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366F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E304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ANIMALIS CENTRUM J.D.O.O.-SPLIT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EE1F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C167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11342D36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C7BC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2933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PELIVAN TOMISLAV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6252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A0A2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0BAFE132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399A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7947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DUVNJAK STIPE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5257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9A42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0E39F35C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0185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3AA9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MARKOVINA IVAN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3C3C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B7A4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0453B3C7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CFBC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4BCC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PELIVAN VINKO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852F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3F22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25ADBF19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8428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21D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LUKAČ BOŽO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F320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DC22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07062E33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E525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85B9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KEVIĆ JAKOV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D668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4992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42B6A663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0AEF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3356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RAIČ MATO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5325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714E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2F40B3D9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07C4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E84F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IVANOVIĆ ZVONIMIR, Nediljko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ED26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AB76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60BD51C9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478C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BD26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DELAŠ JOSIP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14E1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A673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7ECCA064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633C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DF20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RADNIĆ VESNA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786F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21CE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34079938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2440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71E9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ŠUKER IVAN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B622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22EC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34EE56A1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B8E3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9124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MATKOVIĆ IVICA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E027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1C5A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4E1042A9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1F3A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CB84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DIMNJAČARSTVO KAMIN J.D.O.O.O.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3975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0151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2D2D226E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3D1C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54B5" w14:textId="200F4920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KOTAO-M Obrt za </w:t>
            </w:r>
            <w:r w:rsidR="00A325B7"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dimnjačarstvo</w:t>
            </w: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vl. Mate Srdanović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6F0F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5AFC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5F3857DE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A83C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CA34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Vrgoč Marica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26DF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2E21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36697AAA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BC1D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5D8F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Vukoja Stipo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F332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7A24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6F9A1359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9F75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FADC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Šuker Jozo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9BF9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4EF5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77233FCB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4E53CF0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9911110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95F838C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Tuđa imovina dobivena na korištenje-primljene garancije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0469330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5.331.060,53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E895F8A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780A4A82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48F5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9C5E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CIAN D.O.O.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B949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75.470,00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F82A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067FF99C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429B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0501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GEOPROJEKT-SPLIT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E942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400C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77F136FC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82B3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139A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GRAĐEVINSKI OBRT PASIKE-TUGARE (VL.M.RADILOVIĆ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B71D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278.340,00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A7E8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291C953D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5B3A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BFAD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CESTAR  D.O.O.-SPLIT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1036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519.019,54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C294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6D91165B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072C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FDCC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HP HRVATSKA POŠTA D.D.-ZAGREB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5AA4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40.278,20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361E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4401E9D4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8BD4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3E12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ELOS D.O.O.-SOLIN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34B2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126.788,68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69C1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2387BD4D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4641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F618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GRAĐEVNO ZEC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BF54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1.061.060,17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AD5E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34500DD3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F7C2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9D94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TEHNOGRAD NOVI D.O.O.-K.NOVI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F0EA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760.674,70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F2B0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210D8486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20DB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5D27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DELTRON D.O.O.-SPLIT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9B15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76.467,71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1620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09C9A799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CA51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35C1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HEP OPSKRBA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0D05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9.149,56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65D7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5100A223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5ECB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4CCA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HEP OPSKRBA D.O.O.-ZAGREB (JAVNA RASVIJETA)-10000799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C050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116.935,00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C2A8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016511EB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0344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066C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ANIMALIS CENTRUM J.D.O.O.-SPLIT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11FC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C597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19DF000E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129B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7A8E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GRAĐENJE SPLIT D.O.O. 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9268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659.828,39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88E9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390A3848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CF69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BD13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007 MILETIĆ D.O.O.-SOLIN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31C9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37.162,12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A21F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1015110F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04C3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882E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PAVELA TRADE D.O.O.-TRILJ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104D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77.687,04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074E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000B3BD1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1823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A639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POLINOM D.O.O.-SPLIT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9253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586.629,18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6E24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3021DA0F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6125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A654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AKROPOLIS D.O.O.-SPLIT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BC7B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313.860,97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9DF7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6097FCCB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3650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4BC5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ROCOSO D.O.O. ZA GRAĐENJE I USLUGE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7A96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49.563,72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CB46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7A9862B1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D2B6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5739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PECIĆ OBRT ZA GRAĐEVINARSTVO I PRIJEVOZ VL. DAMIR PECIĆ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0E02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233.048,12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3692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573A0640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1078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A249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STRABAG d.o.o.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AA6E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346.097,43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049D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12FA7277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80EB1F8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9911120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6CE6671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Tuđa imovina dobivena na korištenje-kuća Karaman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73CAD62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DD44226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3E51F2B6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FDB9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686A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MINISTARSTVO DRŽAVNE IMOVINE RH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8BEB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6EF1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0BDEB8F2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8D8FDD1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9912100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78E22A0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Dana jamstva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2D33CF3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17.510.000,00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CD6148A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6D77AE2D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C1F9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7826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HRVATSKA POŠTANSKA BANKA D.D.-ZAGREB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2C0A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5.000.000,00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3421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379D6C12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EC89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04BB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HRVATSKI ZAVOD ZA ZAPOŠLJAVANJE-SPLIT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6649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A4CF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68407EF6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C455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C9E5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HRVATSKE CESTE D.O.O.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27F1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028B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56B2A25E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95DC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E160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VODOVOD I KANALIZACIJA-SPLIT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1285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10.000.000,00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2859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6DBAB7F6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C74B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453D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FOND ZA ZAŠTITU OKOLIŠA I ENERGETSKU UČINKOVITOST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0974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8E3F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4754EAA0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F305799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9961100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C9D6378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Tuđa imovina dobivena na korištenje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CFDD918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2.161.773,00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17E5A23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71179E6B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C3E9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7592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ŠARAC MARINKO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3729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E08E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7B65F6A5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725F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77F5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BARTULOVIĆ ANTONIO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DCDB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71C8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78DA33F2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14DA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9AE1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BRAŠKIN DRAGICA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7F9A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3D4A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5AB71A9A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B29D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19DC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BEKAVAC TOMISLAV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EB2E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30E3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59F465C5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713E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3590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EUROMODUL D.O.O.-RIJEKA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8738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11.773,00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21C5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29108C98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234A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96DD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ANIMALIS CENTRUM J.D.O.O.-SPLIT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72FB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C0BB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7DACC926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61B5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4954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PELIVAN TOMISLAV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D6A2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EAC2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01FD10CF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AB3E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4DDA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DUVNJAK STIPE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865A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0296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718E420A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8048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3502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MARKOVINA IVAN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58F4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091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2A7E8478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71E4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2634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PELIVAN VINKO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3B6E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E10D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763D49AD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B3C7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BE5F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LUKAČ BOŽO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1DA0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582A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2B87C16C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6CF5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B743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KEVIĆ JAKOV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7164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B9F5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0097527F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28C6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F3EC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RAIČ MATO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5CDB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1946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579F3E57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913A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35AB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IVANOVIĆ ZVONIMIR, Nediljko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86A9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DB4F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21DAF143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64E0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B3F9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DELAŠ JOSIP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460E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3E74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70407713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5A66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EAB2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RADNIĆ VESNA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A13C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23DB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5BAD21E8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1108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46EF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ŠUKER IVAN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0F5F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9377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1A2DA6B5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ADC8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85BA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MATKOVIĆ IVICA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39FD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7DD8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2B852068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1C0F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4F07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DIMNJAČARSTVO KAMIN J.D.O.O.O.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A8BF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5BC2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3D16084A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043C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2C16" w14:textId="787B24F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KOTAO-M Obrt za </w:t>
            </w:r>
            <w:r w:rsidR="00A325B7"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dimnjačarstvo</w:t>
            </w: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vl. Mate Srdanović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5455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22F6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1EE9B535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DF52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F780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Vrgoč Marica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B181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9110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3E9F48D8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740B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8FE7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Vukoja Stipo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7CD1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26FB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29F297CA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6241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4503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Šuker Jozo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3F0F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FA6A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4F46079C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AB5EDB5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9961110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06D23FB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Tuđa imovina dobivena na korištenje- primljene garancije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60A04E3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5.331.060,53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96A54DB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3D5BF71D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D266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6E06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CIAN D.O.O.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7CED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75.470,00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520A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3E78EF69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F731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DC9B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GEOPROJEKT-SPLIT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FCED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E909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72758D91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73C6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4A98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GRAĐEVINSKI OBRT PASIKE-TUGARE (VL.M.RADILOVIĆ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96FD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278.340,00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45B9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73AD9C53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D8D5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1F3E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CESTAR  D.O.O.-SPLIT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92BE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519.019,54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81BB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2EBE4606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2199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D7C1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HP HRVATSKA POŠTA D.D.-ZAGREB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D38B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40.278,20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3976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23290430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2C12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8AD9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ELOS D.O.O.-SOLIN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9EA5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126.788,68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E46D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113F6AA6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7010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12B8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GRAĐEVNO ZEC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EEE4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1.061.060,17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76B2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244A3643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2FEE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9E33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TEHNOGRAD NOVI D.O.O.-K.NOVI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AAC0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760.674,70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3F46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74152BB4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719F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ACF6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DELTRON D.O.O.-SPLIT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4F28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76.467,71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79B0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0EC66A2C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7F44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3CAE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HEP OPSKRBA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A520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9.149,56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5BCC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2AFAD715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C1EB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4D74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HEP OPSKRBA D.O.O.-ZAGREB (JAVNA RASVIJETA)-10000799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95C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116.935,00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2FC1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36C5763C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FD8B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B130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ANIMALIS CENTRUM J.D.O.O.-SPLIT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434D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91AC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</w:t>
            </w:r>
          </w:p>
        </w:tc>
      </w:tr>
      <w:tr w:rsidR="008446AF" w:rsidRPr="00CA4998" w14:paraId="08F32023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B449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4238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GRAĐENJE SPLIT D.O.O. 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0ED3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659.828,39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7C22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48CC884E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94E3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AED2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007 MILETIĆ D.O.O.-SOLIN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668F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37.162,12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6599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252E2928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FD7D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867E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PAVELA TRADE D.O.O.-TRILJ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60B3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77.687,04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6D19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7974E86F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AB89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95F7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POLINOM D.O.O.-SPLIT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ED7C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586.629,18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9632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63A11AEA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D639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11C4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AKROPOLIS D.O.O.-SPLIT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4381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313.860,97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614B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7C25BA01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6458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4C93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HRVATSKI RESTAURATORSKI ZAVOD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7D9D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E48C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446AF" w:rsidRPr="00CA4998" w14:paraId="75A0B4DD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AEF9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74F9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PECIĆ OBRT ZA GRAĐEVINARSTVO I PRIJEVOZ VL. DAMIR PECIĆ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7196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233.048,12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6E85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2B11980B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663E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17FE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STRABAG d.o.o.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18FB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346.097,43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2762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63ABF013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D02B5BC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9961120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C02E209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Tuđa imovina dobivena na korištenje-kuća Karaman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5A64CF6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7E33D19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3CE1A23A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FCD1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B7B2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MINISTARSTVO DRŽAVNE IMOVINE RH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CC01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1FDF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16B2D0F8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7195A58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9962100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2ABC28D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Dana jamstva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2537A3B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17.510.000,00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7850F91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17889652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82C6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C71C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HRVATSKA POŠTANSKA BANKA D.D.-ZAGREB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6D91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5.000.000,00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18D5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748E8F81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93B0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C736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HRVATSKI ZAVOD ZA ZAPOŠLJAVANJE-SPLIT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61A0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E607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49D96F6F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3689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E430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HRVATSKE CESTE D.O.O.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C4AE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0660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368E9BAE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D801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80AC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VODOVOD I KANALIZACIJA-SPLIT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05F2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10.000.000,00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0F58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6B333D98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2D97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C95C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FOND ZA ZAŠTITU OKOLIŠA I ENERGETSKU UČINKOVITOST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772F" w14:textId="77777777" w:rsidR="008446AF" w:rsidRPr="00CA4998" w:rsidRDefault="008446AF" w:rsidP="008446A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18B9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</w:t>
            </w:r>
          </w:p>
        </w:tc>
      </w:tr>
      <w:tr w:rsidR="008446AF" w:rsidRPr="00CA4998" w14:paraId="565BCDB6" w14:textId="77777777" w:rsidTr="008446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7CEE43F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7171609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BB5263E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F890398" w14:textId="77777777" w:rsidR="008446AF" w:rsidRPr="00CA4998" w:rsidRDefault="008446AF" w:rsidP="008446AF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</w:tbl>
    <w:p w14:paraId="49BF6E5F" w14:textId="155042F5" w:rsidR="00A90918" w:rsidRPr="00CA4998" w:rsidRDefault="00A90918" w:rsidP="00AC589B">
      <w:pPr>
        <w:jc w:val="both"/>
        <w:rPr>
          <w:rFonts w:asciiTheme="minorHAnsi" w:hAnsiTheme="minorHAnsi"/>
          <w:sz w:val="18"/>
          <w:szCs w:val="18"/>
        </w:rPr>
      </w:pPr>
    </w:p>
    <w:p w14:paraId="6A875CE5" w14:textId="77777777" w:rsidR="00941496" w:rsidRPr="00CA4998" w:rsidRDefault="000547B5">
      <w:pPr>
        <w:rPr>
          <w:rFonts w:asciiTheme="minorHAnsi" w:hAnsiTheme="minorHAnsi"/>
        </w:rPr>
      </w:pPr>
      <w:r w:rsidRPr="00CA4998">
        <w:rPr>
          <w:rFonts w:asciiTheme="minorHAnsi" w:hAnsiTheme="minorHAnsi"/>
        </w:rPr>
        <w:t>U izvanbila</w:t>
      </w:r>
      <w:r w:rsidR="00323C45" w:rsidRPr="00CA4998">
        <w:rPr>
          <w:rFonts w:asciiTheme="minorHAnsi" w:hAnsiTheme="minorHAnsi"/>
        </w:rPr>
        <w:t>n</w:t>
      </w:r>
      <w:r w:rsidRPr="00CA4998">
        <w:rPr>
          <w:rFonts w:asciiTheme="minorHAnsi" w:hAnsiTheme="minorHAnsi"/>
        </w:rPr>
        <w:t>čne zapise se evidentiraju i sudski sporovi što je obrazloženo u nastavku.</w:t>
      </w:r>
    </w:p>
    <w:p w14:paraId="036E7CC3" w14:textId="77777777" w:rsidR="003E19DB" w:rsidRPr="00CA4998" w:rsidRDefault="003E19DB" w:rsidP="009E30AD">
      <w:pPr>
        <w:rPr>
          <w:rFonts w:asciiTheme="minorHAnsi" w:hAnsiTheme="minorHAnsi"/>
          <w:b/>
          <w:u w:val="single"/>
        </w:rPr>
      </w:pPr>
    </w:p>
    <w:p w14:paraId="40B4FFE2" w14:textId="77777777" w:rsidR="0080017A" w:rsidRPr="00CA4998" w:rsidRDefault="0080017A" w:rsidP="009E30AD">
      <w:pPr>
        <w:rPr>
          <w:rFonts w:asciiTheme="minorHAnsi" w:hAnsiTheme="minorHAnsi"/>
          <w:b/>
          <w:u w:val="single"/>
        </w:rPr>
      </w:pPr>
    </w:p>
    <w:p w14:paraId="7AC96008" w14:textId="77777777" w:rsidR="009E30AD" w:rsidRPr="00CA4998" w:rsidRDefault="009E30AD" w:rsidP="009E30AD">
      <w:pPr>
        <w:rPr>
          <w:rFonts w:asciiTheme="minorHAnsi" w:hAnsiTheme="minorHAnsi"/>
          <w:b/>
          <w:u w:val="single"/>
        </w:rPr>
      </w:pPr>
      <w:r w:rsidRPr="00CA4998">
        <w:rPr>
          <w:rFonts w:asciiTheme="minorHAnsi" w:hAnsiTheme="minorHAnsi"/>
          <w:b/>
          <w:u w:val="single"/>
        </w:rPr>
        <w:t>V</w:t>
      </w:r>
      <w:r w:rsidR="00E164BE" w:rsidRPr="00CA4998">
        <w:rPr>
          <w:rFonts w:asciiTheme="minorHAnsi" w:hAnsiTheme="minorHAnsi"/>
          <w:b/>
          <w:u w:val="single"/>
        </w:rPr>
        <w:t>II</w:t>
      </w:r>
      <w:r w:rsidRPr="00CA4998">
        <w:rPr>
          <w:rFonts w:asciiTheme="minorHAnsi" w:hAnsiTheme="minorHAnsi"/>
          <w:b/>
          <w:u w:val="single"/>
        </w:rPr>
        <w:t xml:space="preserve"> </w:t>
      </w:r>
      <w:r w:rsidR="00077321" w:rsidRPr="00CA4998">
        <w:rPr>
          <w:rFonts w:asciiTheme="minorHAnsi" w:hAnsiTheme="minorHAnsi"/>
          <w:b/>
          <w:u w:val="single"/>
        </w:rPr>
        <w:t xml:space="preserve"> </w:t>
      </w:r>
      <w:r w:rsidRPr="00CA4998">
        <w:rPr>
          <w:rFonts w:asciiTheme="minorHAnsi" w:hAnsiTheme="minorHAnsi"/>
          <w:b/>
          <w:u w:val="single"/>
        </w:rPr>
        <w:t>BILJEŠKE UZ ČLANAK 14.TOČKA 3.PRAVILNIKA O FIN.IZVJEŠTAVANJU U PRORAČUNSKOM RAČUNOVODSTVU</w:t>
      </w:r>
    </w:p>
    <w:p w14:paraId="3F9401D0" w14:textId="77777777" w:rsidR="009E30AD" w:rsidRPr="00CA4998" w:rsidRDefault="009E30AD">
      <w:pPr>
        <w:rPr>
          <w:rFonts w:asciiTheme="minorHAnsi" w:hAnsiTheme="minorHAnsi"/>
        </w:rPr>
      </w:pPr>
    </w:p>
    <w:p w14:paraId="2C1657D7" w14:textId="18D31083" w:rsidR="009E30AD" w:rsidRPr="00CA4998" w:rsidRDefault="00C32094" w:rsidP="0098048D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U nastavku je p</w:t>
      </w:r>
      <w:r w:rsidR="009E30AD" w:rsidRPr="00CA4998">
        <w:rPr>
          <w:rFonts w:asciiTheme="minorHAnsi" w:hAnsiTheme="minorHAnsi"/>
        </w:rPr>
        <w:t>opis sporova</w:t>
      </w:r>
      <w:r w:rsidR="003315A9" w:rsidRPr="00CA4998">
        <w:rPr>
          <w:rFonts w:asciiTheme="minorHAnsi" w:hAnsiTheme="minorHAnsi"/>
        </w:rPr>
        <w:t xml:space="preserve"> na 31.12.20</w:t>
      </w:r>
      <w:r w:rsidR="00C84E59" w:rsidRPr="00CA4998">
        <w:rPr>
          <w:rFonts w:asciiTheme="minorHAnsi" w:hAnsiTheme="minorHAnsi"/>
        </w:rPr>
        <w:t>2</w:t>
      </w:r>
      <w:r w:rsidR="00FC7184" w:rsidRPr="00CA4998">
        <w:rPr>
          <w:rFonts w:asciiTheme="minorHAnsi" w:hAnsiTheme="minorHAnsi"/>
        </w:rPr>
        <w:t>1</w:t>
      </w:r>
      <w:r w:rsidR="003315A9" w:rsidRPr="00CA4998">
        <w:rPr>
          <w:rFonts w:asciiTheme="minorHAnsi" w:hAnsiTheme="minorHAnsi"/>
        </w:rPr>
        <w:t>.godine</w:t>
      </w:r>
      <w:r w:rsidR="009E30AD" w:rsidRPr="00CA4998">
        <w:rPr>
          <w:rFonts w:asciiTheme="minorHAnsi" w:hAnsiTheme="minorHAnsi"/>
        </w:rPr>
        <w:t xml:space="preserve"> koji su u tijeku</w:t>
      </w:r>
      <w:r w:rsidRPr="00CA4998">
        <w:rPr>
          <w:rFonts w:asciiTheme="minorHAnsi" w:hAnsiTheme="minorHAnsi"/>
        </w:rPr>
        <w:t xml:space="preserve"> a koje </w:t>
      </w:r>
      <w:r w:rsidR="0098048D" w:rsidRPr="00CA4998">
        <w:rPr>
          <w:rFonts w:asciiTheme="minorHAnsi" w:hAnsiTheme="minorHAnsi"/>
        </w:rPr>
        <w:t xml:space="preserve">za Grad Kaštela </w:t>
      </w:r>
      <w:r w:rsidRPr="00CA4998">
        <w:rPr>
          <w:rFonts w:asciiTheme="minorHAnsi" w:hAnsiTheme="minorHAnsi"/>
        </w:rPr>
        <w:t>vode angažirani odvjetnici</w:t>
      </w:r>
      <w:r w:rsidR="00A933BC" w:rsidRPr="00CA4998">
        <w:rPr>
          <w:rFonts w:asciiTheme="minorHAnsi" w:hAnsiTheme="minorHAnsi"/>
        </w:rPr>
        <w:t>. Popis potencijalnih sporova se također vodi vanbilančno u skupini računa 99</w:t>
      </w:r>
      <w:r w:rsidR="00D411A5" w:rsidRPr="00CA4998">
        <w:rPr>
          <w:rFonts w:asciiTheme="minorHAnsi" w:hAnsiTheme="minorHAnsi"/>
        </w:rPr>
        <w:t xml:space="preserve"> (računi 99151 i 99651-potencijalne obveze po osnovi sudskih sporova</w:t>
      </w:r>
      <w:r w:rsidR="00696CD4" w:rsidRPr="00CA4998">
        <w:rPr>
          <w:rFonts w:asciiTheme="minorHAnsi" w:hAnsiTheme="minorHAnsi"/>
        </w:rPr>
        <w:t xml:space="preserve"> u tijeku</w:t>
      </w:r>
      <w:r w:rsidR="00D411A5" w:rsidRPr="00CA4998">
        <w:rPr>
          <w:rFonts w:asciiTheme="minorHAnsi" w:hAnsiTheme="minorHAnsi"/>
        </w:rPr>
        <w:t>)</w:t>
      </w:r>
      <w:r w:rsidR="00A933BC" w:rsidRPr="00CA4998">
        <w:rPr>
          <w:rFonts w:asciiTheme="minorHAnsi" w:hAnsiTheme="minorHAnsi"/>
        </w:rPr>
        <w:t>:</w:t>
      </w:r>
    </w:p>
    <w:p w14:paraId="742D31A7" w14:textId="77777777" w:rsidR="000C7618" w:rsidRPr="00CA4998" w:rsidRDefault="000C7618" w:rsidP="0098048D">
      <w:pPr>
        <w:jc w:val="both"/>
        <w:rPr>
          <w:rFonts w:asciiTheme="minorHAnsi" w:hAnsiTheme="minorHAnsi"/>
        </w:rPr>
      </w:pPr>
    </w:p>
    <w:tbl>
      <w:tblPr>
        <w:tblW w:w="9396" w:type="dxa"/>
        <w:tblLook w:val="04A0" w:firstRow="1" w:lastRow="0" w:firstColumn="1" w:lastColumn="0" w:noHBand="0" w:noVBand="1"/>
      </w:tblPr>
      <w:tblGrid>
        <w:gridCol w:w="426"/>
        <w:gridCol w:w="4013"/>
        <w:gridCol w:w="2451"/>
        <w:gridCol w:w="1271"/>
        <w:gridCol w:w="1271"/>
      </w:tblGrid>
      <w:tr w:rsidR="000C7618" w:rsidRPr="00CA4998" w14:paraId="068E20EE" w14:textId="77777777" w:rsidTr="000C7618">
        <w:trPr>
          <w:trHeight w:val="4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14:paraId="3D769635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RB</w:t>
            </w:r>
          </w:p>
        </w:tc>
        <w:tc>
          <w:tcPr>
            <w:tcW w:w="4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14:paraId="096D42BA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Tužitelj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14:paraId="3FA59A62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Tuženik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14:paraId="4F208003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VPS-protiv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14:paraId="2CDBC7D6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VPS -za</w:t>
            </w:r>
          </w:p>
        </w:tc>
      </w:tr>
      <w:tr w:rsidR="000C7618" w:rsidRPr="00CA4998" w14:paraId="010B802A" w14:textId="77777777" w:rsidTr="000C7618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2092E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6DE76" w14:textId="77777777" w:rsidR="000C7618" w:rsidRPr="00CA4998" w:rsidRDefault="000C7618" w:rsidP="000C761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b/>
                <w:bCs/>
                <w:color w:val="000000"/>
                <w:sz w:val="18"/>
                <w:szCs w:val="18"/>
                <w:lang w:eastAsia="hr-HR"/>
              </w:rPr>
              <w:t>TUP OSTROG d.o.o.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129E9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1AFB4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neodređeno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E60FD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288223D2" w14:textId="77777777" w:rsidTr="000C7618">
        <w:trPr>
          <w:trHeight w:val="284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06BDA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66490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CA98A" w14:textId="77777777" w:rsidR="000C7618" w:rsidRPr="00CA4998" w:rsidRDefault="000C7618" w:rsidP="000C761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0DE53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DE760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neodređeno</w:t>
            </w:r>
          </w:p>
        </w:tc>
      </w:tr>
      <w:tr w:rsidR="000C7618" w:rsidRPr="00CA4998" w14:paraId="56AC70F4" w14:textId="77777777" w:rsidTr="000C761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4EFE1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3543F" w14:textId="77777777" w:rsidR="000C7618" w:rsidRPr="00CA4998" w:rsidRDefault="000C7618" w:rsidP="000C761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3AFA1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59CEA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neodređeno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1865D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1FC5E920" w14:textId="77777777" w:rsidTr="000C761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6324F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4a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4C93B" w14:textId="77777777" w:rsidR="000C7618" w:rsidRPr="00CA4998" w:rsidRDefault="000C7618" w:rsidP="000C761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8AFAE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8787C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450.000,00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2F176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17E5E4C9" w14:textId="77777777" w:rsidTr="000C761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D3F61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51C0A" w14:textId="77777777" w:rsidR="000C7618" w:rsidRPr="00CA4998" w:rsidRDefault="000C7618" w:rsidP="000C761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1A77D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349FD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A5830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6C1EF534" w14:textId="77777777" w:rsidTr="000C7618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6A119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F311E" w14:textId="77777777" w:rsidR="000C7618" w:rsidRPr="00CA4998" w:rsidRDefault="000C7618" w:rsidP="000C761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C4176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8258E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201.000,00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5A2B0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3CCC669A" w14:textId="77777777" w:rsidTr="000C7618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1BFBA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53BE2" w14:textId="77777777" w:rsidR="000C7618" w:rsidRPr="00CA4998" w:rsidRDefault="000C7618" w:rsidP="000C761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b/>
                <w:bCs/>
                <w:color w:val="000000"/>
                <w:sz w:val="18"/>
                <w:szCs w:val="18"/>
                <w:lang w:eastAsia="hr-HR"/>
              </w:rPr>
              <w:t>CCS Futuro d.o.o.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70394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0FA44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30.980.813,34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DD0B4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60B56FF5" w14:textId="77777777" w:rsidTr="000C7618">
        <w:trPr>
          <w:trHeight w:val="424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8FA4A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lastRenderedPageBreak/>
              <w:t>8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6A248" w14:textId="77777777" w:rsidR="000C7618" w:rsidRPr="00CA4998" w:rsidRDefault="000C7618" w:rsidP="000C761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C5CE0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3EA79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neodređeno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6E96A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3CAD380E" w14:textId="77777777" w:rsidTr="000C761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4EBC9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65970" w14:textId="77777777" w:rsidR="000C7618" w:rsidRPr="00CA4998" w:rsidRDefault="000C7618" w:rsidP="000C761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1C1E0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7A450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201.000,00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76729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6D7E9B5A" w14:textId="77777777" w:rsidTr="000C761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C58B6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436F9" w14:textId="77777777" w:rsidR="000C7618" w:rsidRPr="00CA4998" w:rsidRDefault="000C7618" w:rsidP="000C761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b/>
                <w:bCs/>
                <w:color w:val="000000"/>
                <w:sz w:val="18"/>
                <w:szCs w:val="18"/>
                <w:lang w:eastAsia="hr-HR"/>
              </w:rPr>
              <w:t>Dječji vrtić K.KaMBELOVAC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DEE22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nema protivnika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57BF9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neodređeno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1CF67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430A92D5" w14:textId="77777777" w:rsidTr="000C761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AAC21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A3F22" w14:textId="77777777" w:rsidR="000C7618" w:rsidRPr="00CA4998" w:rsidRDefault="000C7618" w:rsidP="000C761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4F0B2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27B28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neodređeno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BAAF7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39227707" w14:textId="77777777" w:rsidTr="000C761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FCBB3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64F17" w14:textId="77777777" w:rsidR="000C7618" w:rsidRPr="00CA4998" w:rsidRDefault="000C7618" w:rsidP="000C761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526FC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54E51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neodređeno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A38D1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3799DC68" w14:textId="77777777" w:rsidTr="000C761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D1DDB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F645B" w14:textId="77777777" w:rsidR="000C7618" w:rsidRPr="00CA4998" w:rsidRDefault="000C7618" w:rsidP="000C761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b/>
                <w:bCs/>
                <w:color w:val="000000"/>
                <w:sz w:val="18"/>
                <w:szCs w:val="18"/>
                <w:lang w:eastAsia="hr-HR"/>
              </w:rPr>
              <w:t>HŽ INFRASTRUKTURA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9AC09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998DA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807.083,34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9DD41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361BAB3C" w14:textId="77777777" w:rsidTr="000C7618">
        <w:trPr>
          <w:trHeight w:val="36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95ACC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D15DC" w14:textId="77777777" w:rsidR="000C7618" w:rsidRPr="00CA4998" w:rsidRDefault="000C7618" w:rsidP="000C761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C52EA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5CB7A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BD373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59138FB6" w14:textId="77777777" w:rsidTr="000C761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4E913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544C" w14:textId="77777777" w:rsidR="000C7618" w:rsidRPr="00CA4998" w:rsidRDefault="000C7618" w:rsidP="000C761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4ABA4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 i Prvi treptač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B016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F910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4B0C1C9F" w14:textId="77777777" w:rsidTr="000C761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D1C19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C2E7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C6E6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 i HC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3B21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39.458,00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0A34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091709B5" w14:textId="77777777" w:rsidTr="000C761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2CE4A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AE26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A34C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7CFE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10.001,00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E2B4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6EAAA0AE" w14:textId="77777777" w:rsidTr="000C761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C1109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6D85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6CB3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B949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6.081,85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1071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1F65C919" w14:textId="77777777" w:rsidTr="000C761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3270D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F0AA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ACE2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2F26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neodređeno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7E80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53F153EE" w14:textId="77777777" w:rsidTr="000C761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07A55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D5D7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4D1B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E0E6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neodređeno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9419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221318F6" w14:textId="77777777" w:rsidTr="000C761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DAAEC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1B4B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Kaštelanka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D3F4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0AF6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neodređeno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589B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4828725E" w14:textId="77777777" w:rsidTr="000C761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1695C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E004" w14:textId="4D1B4BC7" w:rsidR="000C7618" w:rsidRPr="00CA4998" w:rsidRDefault="00A325B7" w:rsidP="000C761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Dalmacija vino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BB04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5FD2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280.000,00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CD30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07C53E58" w14:textId="77777777" w:rsidTr="000C761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8685F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F7C1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6887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CC78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35.967,90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1819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1E5988FD" w14:textId="77777777" w:rsidTr="000C761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55F7B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BD49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7DED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Generali osiguranje i HOK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AFDC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5EB1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450.379,14</w:t>
            </w:r>
          </w:p>
        </w:tc>
      </w:tr>
      <w:tr w:rsidR="000C7618" w:rsidRPr="00CA4998" w14:paraId="08A337D6" w14:textId="77777777" w:rsidTr="000C761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91FD5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2AFC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E216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Lučka Kapetanija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25FC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neodređeno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ECAB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2A4EFB6E" w14:textId="77777777" w:rsidTr="000C761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1CCCE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E049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4E9F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Ivica Tomaš, Tim Tomaš d.o.o.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1E93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neodređeno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CE0F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1C881F7F" w14:textId="77777777" w:rsidTr="000C761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0669B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27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1244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Danijel Kukoč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78E5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B9E4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570.000,00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2B5B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662AA945" w14:textId="77777777" w:rsidTr="000C7618">
        <w:trPr>
          <w:trHeight w:val="21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1205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1D36" w14:textId="77777777" w:rsidR="000C7618" w:rsidRPr="00CA4998" w:rsidRDefault="000C7618" w:rsidP="000C7618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80D4" w14:textId="77777777" w:rsidR="000C7618" w:rsidRPr="00CA4998" w:rsidRDefault="000C7618" w:rsidP="000C7618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012E" w14:textId="77777777" w:rsidR="000C7618" w:rsidRPr="00CA4998" w:rsidRDefault="000C7618" w:rsidP="000C7618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3C72" w14:textId="77777777" w:rsidR="000C7618" w:rsidRPr="00CA4998" w:rsidRDefault="000C7618" w:rsidP="000C7618">
            <w:pPr>
              <w:suppressAutoHyphens w:val="0"/>
              <w:rPr>
                <w:sz w:val="18"/>
                <w:szCs w:val="18"/>
                <w:lang w:eastAsia="hr-HR"/>
              </w:rPr>
            </w:pPr>
          </w:p>
        </w:tc>
      </w:tr>
      <w:tr w:rsidR="000C7618" w:rsidRPr="00CA4998" w14:paraId="0F751388" w14:textId="77777777" w:rsidTr="000C7618">
        <w:trPr>
          <w:trHeight w:val="33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C9D54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C4A27" w14:textId="77777777" w:rsidR="000C7618" w:rsidRPr="00CA4998" w:rsidRDefault="000C7618" w:rsidP="000C7618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  <w:lang w:eastAsia="hr-HR"/>
              </w:rPr>
              <w:t>MP BETON D.O.O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57B36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46D35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1.033.090,90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E52A3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2E0FD7B6" w14:textId="77777777" w:rsidTr="000C761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AF37E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BED43" w14:textId="77777777" w:rsidR="000C7618" w:rsidRPr="00CA4998" w:rsidRDefault="000C7618" w:rsidP="000C7618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  <w:lang w:eastAsia="hr-HR"/>
              </w:rPr>
              <w:t>KOMIS D.O.O.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9D791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FA04E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43.991,00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5A6E1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2D6F0D3A" w14:textId="77777777" w:rsidTr="000C7618">
        <w:trPr>
          <w:trHeight w:val="42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33005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5ED8F" w14:textId="77777777" w:rsidR="000C7618" w:rsidRPr="00CA4998" w:rsidRDefault="000C7618" w:rsidP="000C7618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  <w:lang w:eastAsia="hr-HR"/>
              </w:rPr>
              <w:t>FLIO d.o.o. ( ranije DELKREDERE d.o.o.)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75432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60CC9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4.506.839,02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52FFF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30AD6100" w14:textId="77777777" w:rsidTr="000C761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B2E67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FEA6C" w14:textId="77777777" w:rsidR="000C7618" w:rsidRPr="00CA4998" w:rsidRDefault="000C7618" w:rsidP="000C7618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13C99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EB417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FAF86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5F78CEFB" w14:textId="77777777" w:rsidTr="000C761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F151F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9EAC0" w14:textId="77777777" w:rsidR="000C7618" w:rsidRPr="00CA4998" w:rsidRDefault="000C7618" w:rsidP="000C7618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FB333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A7149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111.000,00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8DB7A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1F1D62BA" w14:textId="77777777" w:rsidTr="000C7618">
        <w:trPr>
          <w:trHeight w:val="314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95018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28B8C" w14:textId="77777777" w:rsidR="000C7618" w:rsidRPr="00CA4998" w:rsidRDefault="000C7618" w:rsidP="000C7618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06A1B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34509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C18BA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42A049FD" w14:textId="77777777" w:rsidTr="000C7618">
        <w:trPr>
          <w:trHeight w:val="404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13FA1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2D6F5" w14:textId="77777777" w:rsidR="000C7618" w:rsidRPr="00CA4998" w:rsidRDefault="000C7618" w:rsidP="000C7618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  <w:lang w:eastAsia="hr-HR"/>
              </w:rPr>
              <w:t>ŽUPANIJSKA UPRAVA ZA CESTE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D5C2E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62F1E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67.597,39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A8D02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361F00EC" w14:textId="77777777" w:rsidTr="000C761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33499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58236" w14:textId="77777777" w:rsidR="000C7618" w:rsidRPr="00CA4998" w:rsidRDefault="000C7618" w:rsidP="000C7618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12709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360CE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15.400,00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5A531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15BCE4C2" w14:textId="77777777" w:rsidTr="000C761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33972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FB0D8" w14:textId="77777777" w:rsidR="000C7618" w:rsidRPr="00CA4998" w:rsidRDefault="000C7618" w:rsidP="000C7618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00D8F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4FE8B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800.000,00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5DAEF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47A1C588" w14:textId="77777777" w:rsidTr="000C761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0A977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1FC8B" w14:textId="77777777" w:rsidR="000C7618" w:rsidRPr="00CA4998" w:rsidRDefault="000C7618" w:rsidP="000C7618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230D3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7B758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5.800,00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15048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17F1AC92" w14:textId="77777777" w:rsidTr="000C761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3C80D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E65CE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44377" w14:textId="77777777" w:rsidR="000C7618" w:rsidRPr="00CA4998" w:rsidRDefault="000C7618" w:rsidP="000C7618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CE57B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C4A78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101.000,00</w:t>
            </w:r>
          </w:p>
        </w:tc>
      </w:tr>
      <w:tr w:rsidR="000C7618" w:rsidRPr="00CA4998" w14:paraId="71624BB0" w14:textId="77777777" w:rsidTr="000C761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621C0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98BE2" w14:textId="77777777" w:rsidR="000C7618" w:rsidRPr="00CA4998" w:rsidRDefault="000C7618" w:rsidP="000C7618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81B5E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EBCD1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E6555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7D3628C4" w14:textId="77777777" w:rsidTr="000C761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E88A9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DA09F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7DCD0" w14:textId="77777777" w:rsidR="000C7618" w:rsidRPr="00CA4998" w:rsidRDefault="000C7618" w:rsidP="000C7618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EE45E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BA497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101.000,00</w:t>
            </w:r>
          </w:p>
        </w:tc>
      </w:tr>
      <w:tr w:rsidR="000C7618" w:rsidRPr="00CA4998" w14:paraId="6BC167A7" w14:textId="77777777" w:rsidTr="000C761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6E768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85287" w14:textId="77777777" w:rsidR="000C7618" w:rsidRPr="00CA4998" w:rsidRDefault="000C7618" w:rsidP="000C7618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2E566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76A85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E62CF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4401D554" w14:textId="77777777" w:rsidTr="000C761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2644E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F013E" w14:textId="77777777" w:rsidR="000C7618" w:rsidRPr="00CA4998" w:rsidRDefault="000C7618" w:rsidP="000C7618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F7992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7ABE8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AC343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6A43A5A4" w14:textId="77777777" w:rsidTr="000C761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1D840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1D5D5" w14:textId="77777777" w:rsidR="000C7618" w:rsidRPr="00CA4998" w:rsidRDefault="000C7618" w:rsidP="000C7618">
            <w:pPr>
              <w:suppressAutoHyphens w:val="0"/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Book Antiqua" w:hAnsi="Book Antiqua" w:cs="Arial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52A43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33D09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15.000,01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93CF1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C7618" w:rsidRPr="00CA4998" w14:paraId="6EFE1F6E" w14:textId="77777777" w:rsidTr="00A632CC">
        <w:trPr>
          <w:trHeight w:val="332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14:paraId="40367858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14:paraId="04B393CD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14:paraId="7839CC0D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14:paraId="5C5611D9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40.353.623,75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14:paraId="6CF786E0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652.379,14</w:t>
            </w:r>
          </w:p>
        </w:tc>
      </w:tr>
      <w:tr w:rsidR="000C7618" w:rsidRPr="00CA4998" w14:paraId="63DAD89E" w14:textId="77777777" w:rsidTr="000C7618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608BA12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7D708CD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SALDO 31.12.2021.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F796628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F50E385" w14:textId="77777777" w:rsidR="000C7618" w:rsidRPr="00CA4998" w:rsidRDefault="000C7618" w:rsidP="000C761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D356119" w14:textId="77777777" w:rsidR="000C7618" w:rsidRPr="00CA4998" w:rsidRDefault="000C7618" w:rsidP="000C761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39.701.244,61</w:t>
            </w:r>
          </w:p>
        </w:tc>
      </w:tr>
    </w:tbl>
    <w:p w14:paraId="01237DB9" w14:textId="77777777" w:rsidR="000C7618" w:rsidRPr="00CA4998" w:rsidRDefault="000C7618" w:rsidP="0098048D">
      <w:pPr>
        <w:jc w:val="both"/>
        <w:rPr>
          <w:rFonts w:asciiTheme="minorHAnsi" w:hAnsiTheme="minorHAnsi"/>
        </w:rPr>
      </w:pPr>
    </w:p>
    <w:p w14:paraId="129216B5" w14:textId="77777777" w:rsidR="00145F99" w:rsidRPr="00CA4998" w:rsidRDefault="003E1F57" w:rsidP="009B4EDB">
      <w:pPr>
        <w:rPr>
          <w:rFonts w:asciiTheme="minorHAnsi" w:hAnsiTheme="minorHAnsi"/>
          <w:b/>
          <w:u w:val="single"/>
        </w:rPr>
      </w:pPr>
      <w:r w:rsidRPr="00CA4998">
        <w:rPr>
          <w:rFonts w:asciiTheme="minorHAnsi" w:hAnsiTheme="minorHAnsi"/>
        </w:rPr>
        <w:t xml:space="preserve">Zbog zaštite osobnih podataka nismo ovdje navodili imena fizičkih osoba ali je isto </w:t>
      </w:r>
      <w:r w:rsidR="007A6531" w:rsidRPr="00CA4998">
        <w:rPr>
          <w:rFonts w:asciiTheme="minorHAnsi" w:hAnsiTheme="minorHAnsi"/>
        </w:rPr>
        <w:t>poznato</w:t>
      </w:r>
      <w:r w:rsidRPr="00CA4998">
        <w:rPr>
          <w:rFonts w:asciiTheme="minorHAnsi" w:hAnsiTheme="minorHAnsi"/>
        </w:rPr>
        <w:t xml:space="preserve"> u našim evidencijama.</w:t>
      </w:r>
    </w:p>
    <w:p w14:paraId="3E208FF4" w14:textId="77777777" w:rsidR="009B4EDB" w:rsidRPr="00CA4998" w:rsidRDefault="009B4EDB" w:rsidP="009B4EDB">
      <w:pPr>
        <w:rPr>
          <w:rFonts w:asciiTheme="minorHAnsi" w:hAnsiTheme="minorHAnsi"/>
          <w:b/>
          <w:u w:val="single"/>
        </w:rPr>
      </w:pPr>
      <w:r w:rsidRPr="00CA4998">
        <w:rPr>
          <w:rFonts w:asciiTheme="minorHAnsi" w:hAnsiTheme="minorHAnsi"/>
          <w:b/>
          <w:u w:val="single"/>
        </w:rPr>
        <w:lastRenderedPageBreak/>
        <w:t>V</w:t>
      </w:r>
      <w:r w:rsidR="00EB200D" w:rsidRPr="00CA4998">
        <w:rPr>
          <w:rFonts w:asciiTheme="minorHAnsi" w:hAnsiTheme="minorHAnsi"/>
          <w:b/>
          <w:u w:val="single"/>
        </w:rPr>
        <w:t>I</w:t>
      </w:r>
      <w:r w:rsidR="00E164BE" w:rsidRPr="00CA4998">
        <w:rPr>
          <w:rFonts w:asciiTheme="minorHAnsi" w:hAnsiTheme="minorHAnsi"/>
          <w:b/>
          <w:u w:val="single"/>
        </w:rPr>
        <w:t>II</w:t>
      </w:r>
      <w:r w:rsidRPr="00CA4998">
        <w:rPr>
          <w:rFonts w:asciiTheme="minorHAnsi" w:hAnsiTheme="minorHAnsi"/>
          <w:b/>
          <w:u w:val="single"/>
        </w:rPr>
        <w:t xml:space="preserve"> </w:t>
      </w:r>
      <w:r w:rsidR="00077321" w:rsidRPr="00CA4998">
        <w:rPr>
          <w:rFonts w:asciiTheme="minorHAnsi" w:hAnsiTheme="minorHAnsi"/>
          <w:b/>
          <w:u w:val="single"/>
        </w:rPr>
        <w:t xml:space="preserve"> </w:t>
      </w:r>
      <w:r w:rsidRPr="00CA4998">
        <w:rPr>
          <w:rFonts w:asciiTheme="minorHAnsi" w:hAnsiTheme="minorHAnsi"/>
          <w:b/>
          <w:u w:val="single"/>
        </w:rPr>
        <w:t>BILJEŠKE UZ VLASNIČKE UDJELE</w:t>
      </w:r>
    </w:p>
    <w:p w14:paraId="023F68F3" w14:textId="77777777" w:rsidR="005C29A5" w:rsidRPr="00CA4998" w:rsidRDefault="005C29A5" w:rsidP="009B4EDB">
      <w:pPr>
        <w:rPr>
          <w:rFonts w:asciiTheme="minorHAnsi" w:hAnsiTheme="minorHAnsi"/>
          <w:b/>
          <w:u w:val="single"/>
        </w:rPr>
      </w:pPr>
    </w:p>
    <w:p w14:paraId="55A9D591" w14:textId="3898832D" w:rsidR="004437C5" w:rsidRPr="00CA4998" w:rsidRDefault="004437C5" w:rsidP="009B4EDB">
      <w:pPr>
        <w:rPr>
          <w:rFonts w:asciiTheme="minorHAnsi" w:hAnsiTheme="minorHAnsi"/>
          <w:bCs/>
        </w:rPr>
      </w:pPr>
      <w:r w:rsidRPr="00CA4998">
        <w:rPr>
          <w:rFonts w:asciiTheme="minorHAnsi" w:hAnsiTheme="minorHAnsi"/>
          <w:bCs/>
        </w:rPr>
        <w:t>Analitički prikaz vlasničkih udjela nalazi se u nastavku:</w:t>
      </w:r>
    </w:p>
    <w:p w14:paraId="4DED1EDA" w14:textId="1CC5724E" w:rsidR="00302182" w:rsidRPr="00CA4998" w:rsidRDefault="00302182" w:rsidP="009B4EDB">
      <w:pPr>
        <w:rPr>
          <w:rFonts w:asciiTheme="minorHAnsi" w:hAnsiTheme="minorHAnsi"/>
          <w:bCs/>
        </w:rPr>
      </w:pPr>
    </w:p>
    <w:tbl>
      <w:tblPr>
        <w:tblW w:w="9507" w:type="dxa"/>
        <w:tblLook w:val="04A0" w:firstRow="1" w:lastRow="0" w:firstColumn="1" w:lastColumn="0" w:noHBand="0" w:noVBand="1"/>
      </w:tblPr>
      <w:tblGrid>
        <w:gridCol w:w="894"/>
        <w:gridCol w:w="2362"/>
        <w:gridCol w:w="1829"/>
        <w:gridCol w:w="1774"/>
        <w:gridCol w:w="1216"/>
        <w:gridCol w:w="1432"/>
      </w:tblGrid>
      <w:tr w:rsidR="00D77C93" w:rsidRPr="00CA4998" w14:paraId="22E1C78A" w14:textId="77777777" w:rsidTr="00D77C93">
        <w:trPr>
          <w:trHeight w:val="120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6A03873" w14:textId="77777777" w:rsidR="00302182" w:rsidRPr="00CA4998" w:rsidRDefault="00302182" w:rsidP="0030218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BA264EC" w14:textId="0A112FBF" w:rsidR="00302182" w:rsidRPr="00CA4998" w:rsidRDefault="00302182" w:rsidP="0030218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Naziv trgovačkog društva/ustanove</w:t>
            </w:r>
            <w:r w:rsidR="00D77C93" w:rsidRPr="00CA49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CA49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/zaklade u vlasništvu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006A712" w14:textId="28A982F1" w:rsidR="00302182" w:rsidRPr="00CA4998" w:rsidRDefault="00302182" w:rsidP="0030218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OIB trgovačkog društva/ustanove</w:t>
            </w:r>
            <w:r w:rsidR="00D77C93" w:rsidRPr="00CA49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CA49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/zaklade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A4448C3" w14:textId="77777777" w:rsidR="00302182" w:rsidRPr="00CA4998" w:rsidRDefault="00302182" w:rsidP="0030218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Ukupni tem.kapitala trg. društva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8A837E9" w14:textId="5F56E2CC" w:rsidR="00302182" w:rsidRPr="00CA4998" w:rsidRDefault="00302182" w:rsidP="0030218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Udio u vlasništvu (</w:t>
            </w:r>
            <w:r w:rsidR="00D77C93" w:rsidRPr="00CA49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%</w:t>
            </w:r>
            <w:r w:rsidRPr="00CA49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8759BAC" w14:textId="77777777" w:rsidR="00302182" w:rsidRPr="00CA4998" w:rsidRDefault="00302182" w:rsidP="0030218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Vrijednost udjela </w:t>
            </w:r>
          </w:p>
        </w:tc>
      </w:tr>
      <w:tr w:rsidR="00302182" w:rsidRPr="00CA4998" w14:paraId="359C0E40" w14:textId="77777777" w:rsidTr="00D77C93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B97F" w14:textId="77777777" w:rsidR="00302182" w:rsidRPr="00CA4998" w:rsidRDefault="00302182" w:rsidP="003021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1819" w14:textId="77777777" w:rsidR="00302182" w:rsidRPr="00CA4998" w:rsidRDefault="00302182" w:rsidP="0030218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DJEČJI VRTIĆ KAŠTELA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648D" w14:textId="77777777" w:rsidR="00302182" w:rsidRPr="00CA4998" w:rsidRDefault="00302182" w:rsidP="003021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95779206788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5D9A" w14:textId="77777777" w:rsidR="00302182" w:rsidRPr="00CA4998" w:rsidRDefault="00302182" w:rsidP="0030218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9166" w14:textId="77777777" w:rsidR="00302182" w:rsidRPr="00CA4998" w:rsidRDefault="00302182" w:rsidP="003021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AF3A" w14:textId="77777777" w:rsidR="00302182" w:rsidRPr="00CA4998" w:rsidRDefault="00302182" w:rsidP="0030218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02182" w:rsidRPr="00CA4998" w14:paraId="6AAD5B97" w14:textId="77777777" w:rsidTr="00D77C93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8059" w14:textId="77777777" w:rsidR="00302182" w:rsidRPr="00CA4998" w:rsidRDefault="00302182" w:rsidP="003021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9AAC" w14:textId="77777777" w:rsidR="00302182" w:rsidRPr="00CA4998" w:rsidRDefault="00302182" w:rsidP="0030218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GRADSKA KNJIŽNICA KAŠTELA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5EC6" w14:textId="77777777" w:rsidR="00302182" w:rsidRPr="00CA4998" w:rsidRDefault="00302182" w:rsidP="003021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52093944073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A4CD" w14:textId="77777777" w:rsidR="00302182" w:rsidRPr="00CA4998" w:rsidRDefault="00302182" w:rsidP="0030218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2245" w14:textId="77777777" w:rsidR="00302182" w:rsidRPr="00CA4998" w:rsidRDefault="00302182" w:rsidP="003021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63B7" w14:textId="77777777" w:rsidR="00302182" w:rsidRPr="00CA4998" w:rsidRDefault="00302182" w:rsidP="0030218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02182" w:rsidRPr="00CA4998" w14:paraId="4AE42838" w14:textId="77777777" w:rsidTr="00D77C93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904A" w14:textId="77777777" w:rsidR="00302182" w:rsidRPr="00CA4998" w:rsidRDefault="00302182" w:rsidP="003021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37F4" w14:textId="77777777" w:rsidR="00302182" w:rsidRPr="00CA4998" w:rsidRDefault="00302182" w:rsidP="0030218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MUZEJ GRADA KAŠTELA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7A03" w14:textId="77777777" w:rsidR="00302182" w:rsidRPr="00CA4998" w:rsidRDefault="00302182" w:rsidP="003021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60760457155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8DEB" w14:textId="77777777" w:rsidR="00302182" w:rsidRPr="00CA4998" w:rsidRDefault="00302182" w:rsidP="0030218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5F7E" w14:textId="77777777" w:rsidR="00302182" w:rsidRPr="00CA4998" w:rsidRDefault="00302182" w:rsidP="003021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2690" w14:textId="77777777" w:rsidR="00302182" w:rsidRPr="00CA4998" w:rsidRDefault="00302182" w:rsidP="0030218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02182" w:rsidRPr="00CA4998" w14:paraId="416F780F" w14:textId="77777777" w:rsidTr="00D77C93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D83E" w14:textId="77777777" w:rsidR="00302182" w:rsidRPr="00CA4998" w:rsidRDefault="00302182" w:rsidP="003021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8B94" w14:textId="77777777" w:rsidR="00302182" w:rsidRPr="00CA4998" w:rsidRDefault="00302182" w:rsidP="0030218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JAVNA USTANOVA ŠPORTSKI OBJEKTI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8A6E" w14:textId="77777777" w:rsidR="00302182" w:rsidRPr="00CA4998" w:rsidRDefault="00302182" w:rsidP="003021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70561444645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5362" w14:textId="77777777" w:rsidR="00302182" w:rsidRPr="00CA4998" w:rsidRDefault="00302182" w:rsidP="0030218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C3FF" w14:textId="77777777" w:rsidR="00302182" w:rsidRPr="00CA4998" w:rsidRDefault="00302182" w:rsidP="003021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EEF8" w14:textId="77777777" w:rsidR="00302182" w:rsidRPr="00CA4998" w:rsidRDefault="00302182" w:rsidP="0030218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02182" w:rsidRPr="00CA4998" w14:paraId="08AE0BF0" w14:textId="77777777" w:rsidTr="00D77C93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BABA" w14:textId="77777777" w:rsidR="00302182" w:rsidRPr="00CA4998" w:rsidRDefault="00302182" w:rsidP="003021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6542" w14:textId="77777777" w:rsidR="00302182" w:rsidRPr="00CA4998" w:rsidRDefault="00302182" w:rsidP="0030218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ZELENO I MODRO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8034" w14:textId="77777777" w:rsidR="00302182" w:rsidRPr="00CA4998" w:rsidRDefault="00302182" w:rsidP="003021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44813350399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FB98" w14:textId="77777777" w:rsidR="00302182" w:rsidRPr="00CA4998" w:rsidRDefault="00302182" w:rsidP="003021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D29B" w14:textId="77777777" w:rsidR="00302182" w:rsidRPr="00CA4998" w:rsidRDefault="00302182" w:rsidP="003021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5CB9" w14:textId="77777777" w:rsidR="00302182" w:rsidRPr="00CA4998" w:rsidRDefault="00302182" w:rsidP="003021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20.000</w:t>
            </w:r>
          </w:p>
        </w:tc>
      </w:tr>
      <w:tr w:rsidR="00302182" w:rsidRPr="00CA4998" w14:paraId="1D87BC52" w14:textId="77777777" w:rsidTr="00D77C93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AADD" w14:textId="77777777" w:rsidR="00302182" w:rsidRPr="00CA4998" w:rsidRDefault="00302182" w:rsidP="003021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AE5C" w14:textId="77777777" w:rsidR="00302182" w:rsidRPr="00CA4998" w:rsidRDefault="00302182" w:rsidP="0030218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VODOVOD I KANALIZACIJA SPLIT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E399" w14:textId="77777777" w:rsidR="00302182" w:rsidRPr="00CA4998" w:rsidRDefault="00302182" w:rsidP="003021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56826138353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5F2A" w14:textId="77777777" w:rsidR="00302182" w:rsidRPr="00CA4998" w:rsidRDefault="00302182" w:rsidP="003021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230.000.000,00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AE64" w14:textId="77777777" w:rsidR="00302182" w:rsidRPr="00CA4998" w:rsidRDefault="00302182" w:rsidP="003021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17,58%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0DE3" w14:textId="77777777" w:rsidR="00302182" w:rsidRPr="00CA4998" w:rsidRDefault="00302182" w:rsidP="003021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40.434.000</w:t>
            </w:r>
          </w:p>
        </w:tc>
      </w:tr>
      <w:tr w:rsidR="00302182" w:rsidRPr="00CA4998" w14:paraId="17D2A4EE" w14:textId="77777777" w:rsidTr="00D77C93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5D31" w14:textId="77777777" w:rsidR="00302182" w:rsidRPr="00CA4998" w:rsidRDefault="00302182" w:rsidP="003021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24F9" w14:textId="77777777" w:rsidR="00302182" w:rsidRPr="00CA4998" w:rsidRDefault="00302182" w:rsidP="0030218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PROMET SPLIT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4E2F" w14:textId="77777777" w:rsidR="00302182" w:rsidRPr="00CA4998" w:rsidRDefault="00302182" w:rsidP="003021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13421314997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1FDC" w14:textId="77777777" w:rsidR="00302182" w:rsidRPr="00CA4998" w:rsidRDefault="00302182" w:rsidP="003021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74.145.000,00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435F" w14:textId="77777777" w:rsidR="00302182" w:rsidRPr="00CA4998" w:rsidRDefault="00302182" w:rsidP="003021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5,20%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49AF" w14:textId="77777777" w:rsidR="00302182" w:rsidRPr="00CA4998" w:rsidRDefault="00302182" w:rsidP="003021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3.855.400</w:t>
            </w:r>
          </w:p>
        </w:tc>
      </w:tr>
      <w:tr w:rsidR="00302182" w:rsidRPr="00CA4998" w14:paraId="71793242" w14:textId="77777777" w:rsidTr="00D77C93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F696" w14:textId="77777777" w:rsidR="00302182" w:rsidRPr="00CA4998" w:rsidRDefault="00302182" w:rsidP="003021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8DD7" w14:textId="77777777" w:rsidR="00302182" w:rsidRPr="00CA4998" w:rsidRDefault="00302182" w:rsidP="0030218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ZRAČNA LUKA SPLIT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5789" w14:textId="77777777" w:rsidR="00302182" w:rsidRPr="00CA4998" w:rsidRDefault="00302182" w:rsidP="003021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83462362655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E1DC" w14:textId="77777777" w:rsidR="00302182" w:rsidRPr="00CA4998" w:rsidRDefault="00302182" w:rsidP="003021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385.300.000,00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8C83" w14:textId="77777777" w:rsidR="00302182" w:rsidRPr="00CA4998" w:rsidRDefault="00302182" w:rsidP="003021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15,00%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6465" w14:textId="77777777" w:rsidR="00302182" w:rsidRPr="00CA4998" w:rsidRDefault="00302182" w:rsidP="003021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57.795.000</w:t>
            </w:r>
          </w:p>
        </w:tc>
      </w:tr>
      <w:tr w:rsidR="00302182" w:rsidRPr="00CA4998" w14:paraId="40CD6171" w14:textId="77777777" w:rsidTr="00D77C93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F753" w14:textId="77777777" w:rsidR="00302182" w:rsidRPr="00CA4998" w:rsidRDefault="00302182" w:rsidP="003021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13FA" w14:textId="77777777" w:rsidR="00302182" w:rsidRPr="00CA4998" w:rsidRDefault="00302182" w:rsidP="0030218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RECIKLATOR d.o.o.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3C14" w14:textId="77777777" w:rsidR="00302182" w:rsidRPr="00CA4998" w:rsidRDefault="00302182" w:rsidP="003021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41305050314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B870" w14:textId="77777777" w:rsidR="00302182" w:rsidRPr="00CA4998" w:rsidRDefault="00302182" w:rsidP="003021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6D1E" w14:textId="77777777" w:rsidR="00302182" w:rsidRPr="00CA4998" w:rsidRDefault="00302182" w:rsidP="003021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25,00%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D5DD" w14:textId="77777777" w:rsidR="00302182" w:rsidRPr="00CA4998" w:rsidRDefault="00302182" w:rsidP="0030218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D77C93" w:rsidRPr="00CA4998" w14:paraId="21A22B47" w14:textId="77777777" w:rsidTr="00D77C93">
        <w:trPr>
          <w:trHeight w:val="402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22003F2" w14:textId="77777777" w:rsidR="00302182" w:rsidRPr="00CA4998" w:rsidRDefault="00302182" w:rsidP="0030218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14410DD" w14:textId="77777777" w:rsidR="00302182" w:rsidRPr="00CA4998" w:rsidRDefault="00302182" w:rsidP="00302182">
            <w:pPr>
              <w:suppressAutoHyphens w:val="0"/>
              <w:rPr>
                <w:rFonts w:ascii="Calibri" w:hAnsi="Calibri" w:cs="Calibri"/>
                <w:color w:val="00000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B47BFBB" w14:textId="77777777" w:rsidR="00302182" w:rsidRPr="00CA4998" w:rsidRDefault="00302182" w:rsidP="00302182">
            <w:pPr>
              <w:suppressAutoHyphens w:val="0"/>
              <w:rPr>
                <w:rFonts w:ascii="Calibri" w:hAnsi="Calibri" w:cs="Calibri"/>
                <w:color w:val="00000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A9353C8" w14:textId="77777777" w:rsidR="00302182" w:rsidRPr="00CA4998" w:rsidRDefault="00302182" w:rsidP="00302182">
            <w:pPr>
              <w:suppressAutoHyphens w:val="0"/>
              <w:rPr>
                <w:rFonts w:ascii="Calibri" w:hAnsi="Calibri" w:cs="Calibri"/>
                <w:color w:val="00000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101FA65" w14:textId="77777777" w:rsidR="00302182" w:rsidRPr="00CA4998" w:rsidRDefault="00302182" w:rsidP="00302182">
            <w:pPr>
              <w:suppressAutoHyphens w:val="0"/>
              <w:rPr>
                <w:rFonts w:ascii="Calibri" w:hAnsi="Calibri" w:cs="Calibri"/>
                <w:color w:val="00000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3EFCD43" w14:textId="77777777" w:rsidR="00302182" w:rsidRPr="00CA4998" w:rsidRDefault="00302182" w:rsidP="00302182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CA4998">
              <w:rPr>
                <w:rFonts w:ascii="Calibri" w:hAnsi="Calibri" w:cs="Calibri"/>
                <w:color w:val="000000"/>
                <w:lang w:eastAsia="hr-HR"/>
              </w:rPr>
              <w:t>102.109.400</w:t>
            </w:r>
          </w:p>
        </w:tc>
      </w:tr>
    </w:tbl>
    <w:p w14:paraId="5DBEDD65" w14:textId="77777777" w:rsidR="00302182" w:rsidRPr="00CA4998" w:rsidRDefault="00302182" w:rsidP="009B4EDB">
      <w:pPr>
        <w:rPr>
          <w:rFonts w:asciiTheme="minorHAnsi" w:hAnsiTheme="minorHAnsi"/>
          <w:bCs/>
        </w:rPr>
      </w:pPr>
    </w:p>
    <w:p w14:paraId="15F8E390" w14:textId="77777777" w:rsidR="005C29A5" w:rsidRPr="00CA4998" w:rsidRDefault="005C29A5" w:rsidP="009B4EDB">
      <w:pPr>
        <w:rPr>
          <w:rFonts w:asciiTheme="minorHAnsi" w:hAnsiTheme="minorHAnsi"/>
          <w:b/>
          <w:u w:val="single"/>
        </w:rPr>
      </w:pPr>
    </w:p>
    <w:p w14:paraId="083EBD71" w14:textId="77777777" w:rsidR="007F3DE8" w:rsidRPr="00CA4998" w:rsidRDefault="007F3DE8">
      <w:pPr>
        <w:rPr>
          <w:rFonts w:asciiTheme="minorHAnsi" w:hAnsiTheme="minorHAnsi"/>
        </w:rPr>
      </w:pPr>
    </w:p>
    <w:p w14:paraId="69F65F61" w14:textId="37AF9781" w:rsidR="00AC4DB4" w:rsidRPr="00CA4998" w:rsidRDefault="00BD5BEE">
      <w:pPr>
        <w:rPr>
          <w:rFonts w:asciiTheme="minorHAnsi" w:hAnsiTheme="minorHAnsi"/>
        </w:rPr>
      </w:pPr>
      <w:r w:rsidRPr="00CA4998">
        <w:rPr>
          <w:rFonts w:asciiTheme="minorHAnsi" w:hAnsiTheme="minorHAnsi"/>
        </w:rPr>
        <w:t>Kaštel Sućurac, 1</w:t>
      </w:r>
      <w:r w:rsidR="00EB5750" w:rsidRPr="00CA4998">
        <w:rPr>
          <w:rFonts w:asciiTheme="minorHAnsi" w:hAnsiTheme="minorHAnsi"/>
        </w:rPr>
        <w:t>5</w:t>
      </w:r>
      <w:r w:rsidR="00463CE1" w:rsidRPr="00CA4998">
        <w:rPr>
          <w:rFonts w:asciiTheme="minorHAnsi" w:hAnsiTheme="minorHAnsi"/>
        </w:rPr>
        <w:t>.02</w:t>
      </w:r>
      <w:r w:rsidR="00783383" w:rsidRPr="00CA4998">
        <w:rPr>
          <w:rFonts w:asciiTheme="minorHAnsi" w:hAnsiTheme="minorHAnsi"/>
        </w:rPr>
        <w:t>.20</w:t>
      </w:r>
      <w:r w:rsidR="00596D4B" w:rsidRPr="00CA4998">
        <w:rPr>
          <w:rFonts w:asciiTheme="minorHAnsi" w:hAnsiTheme="minorHAnsi"/>
        </w:rPr>
        <w:t>2</w:t>
      </w:r>
      <w:r w:rsidR="00302182" w:rsidRPr="00CA4998">
        <w:rPr>
          <w:rFonts w:asciiTheme="minorHAnsi" w:hAnsiTheme="minorHAnsi"/>
        </w:rPr>
        <w:t>2</w:t>
      </w:r>
      <w:r w:rsidR="00AB29B1" w:rsidRPr="00CA4998">
        <w:rPr>
          <w:rFonts w:asciiTheme="minorHAnsi" w:hAnsiTheme="minorHAnsi"/>
        </w:rPr>
        <w:t>.</w:t>
      </w:r>
      <w:r w:rsidR="00AC4DB4" w:rsidRPr="00CA4998">
        <w:rPr>
          <w:rFonts w:asciiTheme="minorHAnsi" w:hAnsiTheme="minorHAnsi"/>
        </w:rPr>
        <w:t xml:space="preserve">  godine</w:t>
      </w:r>
    </w:p>
    <w:p w14:paraId="2BB60972" w14:textId="77777777" w:rsidR="00677662" w:rsidRPr="00CA4998" w:rsidRDefault="006C320E">
      <w:pPr>
        <w:rPr>
          <w:rFonts w:asciiTheme="minorHAnsi" w:hAnsiTheme="minorHAnsi"/>
        </w:rPr>
      </w:pPr>
      <w:r w:rsidRPr="00CA4998">
        <w:rPr>
          <w:rFonts w:asciiTheme="minorHAnsi" w:hAnsiTheme="minorHAnsi"/>
        </w:rPr>
        <w:tab/>
        <w:t xml:space="preserve">                                                                          </w:t>
      </w:r>
      <w:r w:rsidR="00783383" w:rsidRPr="00CA4998">
        <w:rPr>
          <w:rFonts w:asciiTheme="minorHAnsi" w:hAnsiTheme="minorHAnsi"/>
        </w:rPr>
        <w:t xml:space="preserve">                    </w:t>
      </w:r>
      <w:r w:rsidR="003466C3" w:rsidRPr="00CA4998">
        <w:rPr>
          <w:rFonts w:asciiTheme="minorHAnsi" w:hAnsiTheme="minorHAnsi"/>
        </w:rPr>
        <w:tab/>
      </w:r>
      <w:r w:rsidR="00783383" w:rsidRPr="00CA4998">
        <w:rPr>
          <w:rFonts w:asciiTheme="minorHAnsi" w:hAnsiTheme="minorHAnsi"/>
        </w:rPr>
        <w:t xml:space="preserve">   Pročelnica</w:t>
      </w:r>
      <w:r w:rsidRPr="00CA4998">
        <w:rPr>
          <w:rFonts w:asciiTheme="minorHAnsi" w:hAnsiTheme="minorHAnsi"/>
        </w:rPr>
        <w:t>:</w:t>
      </w:r>
    </w:p>
    <w:p w14:paraId="019521E6" w14:textId="77777777" w:rsidR="003466C3" w:rsidRPr="00CA4998" w:rsidRDefault="003466C3">
      <w:pPr>
        <w:rPr>
          <w:rFonts w:asciiTheme="minorHAnsi" w:hAnsiTheme="minorHAnsi"/>
        </w:rPr>
      </w:pPr>
    </w:p>
    <w:p w14:paraId="514232F8" w14:textId="77777777" w:rsidR="00677662" w:rsidRPr="00CA4998" w:rsidRDefault="003466C3" w:rsidP="006C320E">
      <w:pPr>
        <w:tabs>
          <w:tab w:val="left" w:pos="6144"/>
        </w:tabs>
        <w:rPr>
          <w:rFonts w:asciiTheme="minorHAnsi" w:hAnsiTheme="minorHAnsi"/>
        </w:rPr>
      </w:pP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="00783383" w:rsidRPr="00CA4998">
        <w:rPr>
          <w:rFonts w:asciiTheme="minorHAnsi" w:hAnsiTheme="minorHAnsi"/>
        </w:rPr>
        <w:t>Matija</w:t>
      </w:r>
      <w:r w:rsidR="00A20D60" w:rsidRPr="00CA4998">
        <w:rPr>
          <w:rFonts w:asciiTheme="minorHAnsi" w:hAnsiTheme="minorHAnsi"/>
        </w:rPr>
        <w:t xml:space="preserve"> </w:t>
      </w:r>
      <w:r w:rsidR="00783383" w:rsidRPr="00CA4998">
        <w:rPr>
          <w:rFonts w:asciiTheme="minorHAnsi" w:hAnsiTheme="minorHAnsi"/>
        </w:rPr>
        <w:t>Marija Đikić</w:t>
      </w:r>
    </w:p>
    <w:p w14:paraId="73AA39B2" w14:textId="77777777" w:rsidR="00CB3519" w:rsidRPr="00CA4998" w:rsidRDefault="00E54347" w:rsidP="006C320E">
      <w:pPr>
        <w:tabs>
          <w:tab w:val="left" w:pos="6144"/>
        </w:tabs>
        <w:rPr>
          <w:rFonts w:asciiTheme="minorHAnsi" w:hAnsiTheme="minorHAnsi"/>
          <w:color w:val="FF0000"/>
        </w:rPr>
      </w:pP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  <w:t>Tel: 021/205-228</w:t>
      </w:r>
    </w:p>
    <w:sectPr w:rsidR="00CB3519" w:rsidRPr="00CA4998" w:rsidSect="005B76DA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B48BB" w14:textId="77777777" w:rsidR="00D903B6" w:rsidRDefault="00D903B6" w:rsidP="003466C3">
      <w:r>
        <w:separator/>
      </w:r>
    </w:p>
  </w:endnote>
  <w:endnote w:type="continuationSeparator" w:id="0">
    <w:p w14:paraId="6D650CBD" w14:textId="77777777" w:rsidR="00D903B6" w:rsidRDefault="00D903B6" w:rsidP="0034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1653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5D94A5" w14:textId="77777777" w:rsidR="006B0D36" w:rsidRDefault="006B0D36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1C572E" w14:textId="77777777" w:rsidR="006B0D36" w:rsidRDefault="006B0D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7E14C" w14:textId="77777777" w:rsidR="00D903B6" w:rsidRDefault="00D903B6" w:rsidP="003466C3">
      <w:r>
        <w:separator/>
      </w:r>
    </w:p>
  </w:footnote>
  <w:footnote w:type="continuationSeparator" w:id="0">
    <w:p w14:paraId="1EBFA652" w14:textId="77777777" w:rsidR="00D903B6" w:rsidRDefault="00D903B6" w:rsidP="00346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7530"/>
    <w:multiLevelType w:val="hybridMultilevel"/>
    <w:tmpl w:val="B4E8DA06"/>
    <w:lvl w:ilvl="0" w:tplc="D9E00972">
      <w:start w:val="82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103AF"/>
    <w:multiLevelType w:val="hybridMultilevel"/>
    <w:tmpl w:val="28802C44"/>
    <w:lvl w:ilvl="0" w:tplc="F48AD7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01DA4"/>
    <w:multiLevelType w:val="hybridMultilevel"/>
    <w:tmpl w:val="17766CC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21C8B"/>
    <w:multiLevelType w:val="hybridMultilevel"/>
    <w:tmpl w:val="119871E2"/>
    <w:lvl w:ilvl="0" w:tplc="17DCC460">
      <w:start w:val="63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37A9D"/>
    <w:multiLevelType w:val="hybridMultilevel"/>
    <w:tmpl w:val="57C0F6D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73"/>
    <w:rsid w:val="00001EE1"/>
    <w:rsid w:val="000026AA"/>
    <w:rsid w:val="000026E1"/>
    <w:rsid w:val="00003ACF"/>
    <w:rsid w:val="00006FC4"/>
    <w:rsid w:val="0000700E"/>
    <w:rsid w:val="00011055"/>
    <w:rsid w:val="00011C7E"/>
    <w:rsid w:val="000121AF"/>
    <w:rsid w:val="000127AD"/>
    <w:rsid w:val="0001412D"/>
    <w:rsid w:val="00015487"/>
    <w:rsid w:val="00015C1E"/>
    <w:rsid w:val="00016493"/>
    <w:rsid w:val="000223C2"/>
    <w:rsid w:val="00026323"/>
    <w:rsid w:val="00026A60"/>
    <w:rsid w:val="000327E0"/>
    <w:rsid w:val="000344F3"/>
    <w:rsid w:val="00035179"/>
    <w:rsid w:val="00037E77"/>
    <w:rsid w:val="0004484C"/>
    <w:rsid w:val="00045AC4"/>
    <w:rsid w:val="000467C2"/>
    <w:rsid w:val="000472AF"/>
    <w:rsid w:val="000474CE"/>
    <w:rsid w:val="00051353"/>
    <w:rsid w:val="000514C4"/>
    <w:rsid w:val="00051911"/>
    <w:rsid w:val="00053500"/>
    <w:rsid w:val="000547B5"/>
    <w:rsid w:val="00056452"/>
    <w:rsid w:val="000616A3"/>
    <w:rsid w:val="000623A7"/>
    <w:rsid w:val="0006477E"/>
    <w:rsid w:val="000654B6"/>
    <w:rsid w:val="00065E45"/>
    <w:rsid w:val="000706E4"/>
    <w:rsid w:val="000707E9"/>
    <w:rsid w:val="00074850"/>
    <w:rsid w:val="00077321"/>
    <w:rsid w:val="00081722"/>
    <w:rsid w:val="00081FAE"/>
    <w:rsid w:val="0008319D"/>
    <w:rsid w:val="00086524"/>
    <w:rsid w:val="00086824"/>
    <w:rsid w:val="0009163D"/>
    <w:rsid w:val="00094657"/>
    <w:rsid w:val="0009489B"/>
    <w:rsid w:val="000955F9"/>
    <w:rsid w:val="000958F4"/>
    <w:rsid w:val="00095F1F"/>
    <w:rsid w:val="0009652D"/>
    <w:rsid w:val="000A3831"/>
    <w:rsid w:val="000A76FA"/>
    <w:rsid w:val="000B1D35"/>
    <w:rsid w:val="000B207C"/>
    <w:rsid w:val="000B407B"/>
    <w:rsid w:val="000B41E6"/>
    <w:rsid w:val="000B6414"/>
    <w:rsid w:val="000C18F6"/>
    <w:rsid w:val="000C49D2"/>
    <w:rsid w:val="000C5A6A"/>
    <w:rsid w:val="000C7618"/>
    <w:rsid w:val="000D1117"/>
    <w:rsid w:val="000D14E1"/>
    <w:rsid w:val="000D16BC"/>
    <w:rsid w:val="000D4256"/>
    <w:rsid w:val="000D5878"/>
    <w:rsid w:val="000D636C"/>
    <w:rsid w:val="000E3B17"/>
    <w:rsid w:val="000F088B"/>
    <w:rsid w:val="000F0AA8"/>
    <w:rsid w:val="000F49E6"/>
    <w:rsid w:val="000F4E01"/>
    <w:rsid w:val="000F6699"/>
    <w:rsid w:val="000F69CC"/>
    <w:rsid w:val="000F6C08"/>
    <w:rsid w:val="000F70F0"/>
    <w:rsid w:val="000F71AC"/>
    <w:rsid w:val="00101123"/>
    <w:rsid w:val="0010359A"/>
    <w:rsid w:val="00103FC8"/>
    <w:rsid w:val="00106D47"/>
    <w:rsid w:val="00107F37"/>
    <w:rsid w:val="00111103"/>
    <w:rsid w:val="00112450"/>
    <w:rsid w:val="00113C9A"/>
    <w:rsid w:val="00113CD2"/>
    <w:rsid w:val="00116A39"/>
    <w:rsid w:val="00120B0F"/>
    <w:rsid w:val="0012365D"/>
    <w:rsid w:val="00124A1C"/>
    <w:rsid w:val="001259CB"/>
    <w:rsid w:val="00125E27"/>
    <w:rsid w:val="00130CE8"/>
    <w:rsid w:val="00134D7F"/>
    <w:rsid w:val="0013602A"/>
    <w:rsid w:val="00140448"/>
    <w:rsid w:val="001444D9"/>
    <w:rsid w:val="00145F99"/>
    <w:rsid w:val="001461CC"/>
    <w:rsid w:val="001463D8"/>
    <w:rsid w:val="0014754D"/>
    <w:rsid w:val="00152923"/>
    <w:rsid w:val="00153F1F"/>
    <w:rsid w:val="00154512"/>
    <w:rsid w:val="00163328"/>
    <w:rsid w:val="00166FC5"/>
    <w:rsid w:val="00167EFB"/>
    <w:rsid w:val="00167F9F"/>
    <w:rsid w:val="00171939"/>
    <w:rsid w:val="00171A7E"/>
    <w:rsid w:val="00172609"/>
    <w:rsid w:val="0017339E"/>
    <w:rsid w:val="00174CF4"/>
    <w:rsid w:val="0017560B"/>
    <w:rsid w:val="00176D85"/>
    <w:rsid w:val="00177507"/>
    <w:rsid w:val="00187883"/>
    <w:rsid w:val="001902E1"/>
    <w:rsid w:val="00192927"/>
    <w:rsid w:val="00194700"/>
    <w:rsid w:val="001A1DED"/>
    <w:rsid w:val="001A27C9"/>
    <w:rsid w:val="001A29DA"/>
    <w:rsid w:val="001A4FB3"/>
    <w:rsid w:val="001B1A90"/>
    <w:rsid w:val="001B1DC4"/>
    <w:rsid w:val="001B2874"/>
    <w:rsid w:val="001B2AF0"/>
    <w:rsid w:val="001B4381"/>
    <w:rsid w:val="001B58A7"/>
    <w:rsid w:val="001B7D89"/>
    <w:rsid w:val="001C0803"/>
    <w:rsid w:val="001C26DA"/>
    <w:rsid w:val="001C2F2A"/>
    <w:rsid w:val="001C3191"/>
    <w:rsid w:val="001C4AEB"/>
    <w:rsid w:val="001C5F75"/>
    <w:rsid w:val="001D4490"/>
    <w:rsid w:val="001D4D3A"/>
    <w:rsid w:val="001D6105"/>
    <w:rsid w:val="001D6515"/>
    <w:rsid w:val="001D7152"/>
    <w:rsid w:val="001E1241"/>
    <w:rsid w:val="001E1E99"/>
    <w:rsid w:val="001E3A27"/>
    <w:rsid w:val="001E5964"/>
    <w:rsid w:val="001E7960"/>
    <w:rsid w:val="001F2AE5"/>
    <w:rsid w:val="001F3E21"/>
    <w:rsid w:val="001F4A12"/>
    <w:rsid w:val="001F6120"/>
    <w:rsid w:val="001F7B38"/>
    <w:rsid w:val="001F7FDF"/>
    <w:rsid w:val="00200D77"/>
    <w:rsid w:val="00202762"/>
    <w:rsid w:val="0020307B"/>
    <w:rsid w:val="00206809"/>
    <w:rsid w:val="002105C7"/>
    <w:rsid w:val="00210FF8"/>
    <w:rsid w:val="0021223E"/>
    <w:rsid w:val="00214E92"/>
    <w:rsid w:val="002174E2"/>
    <w:rsid w:val="00220FEF"/>
    <w:rsid w:val="0022127E"/>
    <w:rsid w:val="0022196E"/>
    <w:rsid w:val="00223ABF"/>
    <w:rsid w:val="00225149"/>
    <w:rsid w:val="00225527"/>
    <w:rsid w:val="00227162"/>
    <w:rsid w:val="0023097A"/>
    <w:rsid w:val="00231156"/>
    <w:rsid w:val="00231783"/>
    <w:rsid w:val="00233818"/>
    <w:rsid w:val="00235AB4"/>
    <w:rsid w:val="00235B43"/>
    <w:rsid w:val="00235FDF"/>
    <w:rsid w:val="002375BA"/>
    <w:rsid w:val="00237C8F"/>
    <w:rsid w:val="00240C31"/>
    <w:rsid w:val="002435D2"/>
    <w:rsid w:val="00244EFA"/>
    <w:rsid w:val="00245ACF"/>
    <w:rsid w:val="00245F93"/>
    <w:rsid w:val="00247C78"/>
    <w:rsid w:val="00251A58"/>
    <w:rsid w:val="00251B35"/>
    <w:rsid w:val="002524EE"/>
    <w:rsid w:val="0025532B"/>
    <w:rsid w:val="00256446"/>
    <w:rsid w:val="00257C2F"/>
    <w:rsid w:val="002604A6"/>
    <w:rsid w:val="00260FB5"/>
    <w:rsid w:val="002617E5"/>
    <w:rsid w:val="00262043"/>
    <w:rsid w:val="002658F8"/>
    <w:rsid w:val="00265FD7"/>
    <w:rsid w:val="00272338"/>
    <w:rsid w:val="002734C1"/>
    <w:rsid w:val="00276C5F"/>
    <w:rsid w:val="002775B7"/>
    <w:rsid w:val="0028139C"/>
    <w:rsid w:val="00281A67"/>
    <w:rsid w:val="00282E91"/>
    <w:rsid w:val="00283945"/>
    <w:rsid w:val="00285083"/>
    <w:rsid w:val="00285AEC"/>
    <w:rsid w:val="002870F7"/>
    <w:rsid w:val="0029065B"/>
    <w:rsid w:val="002910CC"/>
    <w:rsid w:val="002910F6"/>
    <w:rsid w:val="00296589"/>
    <w:rsid w:val="002A1E72"/>
    <w:rsid w:val="002A2779"/>
    <w:rsid w:val="002A2785"/>
    <w:rsid w:val="002A39C1"/>
    <w:rsid w:val="002A58A8"/>
    <w:rsid w:val="002A5AF2"/>
    <w:rsid w:val="002B30A2"/>
    <w:rsid w:val="002B3E3F"/>
    <w:rsid w:val="002B4898"/>
    <w:rsid w:val="002B4BB1"/>
    <w:rsid w:val="002B595F"/>
    <w:rsid w:val="002C15BF"/>
    <w:rsid w:val="002C236D"/>
    <w:rsid w:val="002C2A53"/>
    <w:rsid w:val="002C54F8"/>
    <w:rsid w:val="002C619F"/>
    <w:rsid w:val="002D0271"/>
    <w:rsid w:val="002D0FC5"/>
    <w:rsid w:val="002D7475"/>
    <w:rsid w:val="002E149C"/>
    <w:rsid w:val="002E27D2"/>
    <w:rsid w:val="002E2F36"/>
    <w:rsid w:val="002E378C"/>
    <w:rsid w:val="002E4218"/>
    <w:rsid w:val="002E4BB6"/>
    <w:rsid w:val="002E7742"/>
    <w:rsid w:val="002F1075"/>
    <w:rsid w:val="002F1472"/>
    <w:rsid w:val="002F1EC6"/>
    <w:rsid w:val="002F4473"/>
    <w:rsid w:val="002F549F"/>
    <w:rsid w:val="002F5A3E"/>
    <w:rsid w:val="002F6903"/>
    <w:rsid w:val="002F6BBA"/>
    <w:rsid w:val="002F7B0F"/>
    <w:rsid w:val="00302182"/>
    <w:rsid w:val="00303DD3"/>
    <w:rsid w:val="00303FF4"/>
    <w:rsid w:val="003067AC"/>
    <w:rsid w:val="00306C36"/>
    <w:rsid w:val="00312322"/>
    <w:rsid w:val="00313633"/>
    <w:rsid w:val="003231F4"/>
    <w:rsid w:val="00323C45"/>
    <w:rsid w:val="00324820"/>
    <w:rsid w:val="003277D6"/>
    <w:rsid w:val="0032786C"/>
    <w:rsid w:val="00327D8A"/>
    <w:rsid w:val="00330AE1"/>
    <w:rsid w:val="0033124F"/>
    <w:rsid w:val="003315A9"/>
    <w:rsid w:val="003342C2"/>
    <w:rsid w:val="00341EE2"/>
    <w:rsid w:val="00345B6A"/>
    <w:rsid w:val="00345F5A"/>
    <w:rsid w:val="003466C3"/>
    <w:rsid w:val="00347987"/>
    <w:rsid w:val="0034798F"/>
    <w:rsid w:val="00347BC9"/>
    <w:rsid w:val="003523D0"/>
    <w:rsid w:val="003530CD"/>
    <w:rsid w:val="0035489C"/>
    <w:rsid w:val="00354A9C"/>
    <w:rsid w:val="00354BC6"/>
    <w:rsid w:val="003600AC"/>
    <w:rsid w:val="003603E3"/>
    <w:rsid w:val="00363D8F"/>
    <w:rsid w:val="00364866"/>
    <w:rsid w:val="00367B0B"/>
    <w:rsid w:val="00374A53"/>
    <w:rsid w:val="00374E99"/>
    <w:rsid w:val="0037588C"/>
    <w:rsid w:val="0037617F"/>
    <w:rsid w:val="00377958"/>
    <w:rsid w:val="00380FE0"/>
    <w:rsid w:val="003818CD"/>
    <w:rsid w:val="00382068"/>
    <w:rsid w:val="003844C8"/>
    <w:rsid w:val="00384A08"/>
    <w:rsid w:val="00384FFE"/>
    <w:rsid w:val="00386710"/>
    <w:rsid w:val="003867EA"/>
    <w:rsid w:val="00386BBE"/>
    <w:rsid w:val="003876EC"/>
    <w:rsid w:val="003901A7"/>
    <w:rsid w:val="00390EFD"/>
    <w:rsid w:val="00391535"/>
    <w:rsid w:val="00391EDF"/>
    <w:rsid w:val="00392B9B"/>
    <w:rsid w:val="003933CF"/>
    <w:rsid w:val="003937E1"/>
    <w:rsid w:val="00395203"/>
    <w:rsid w:val="003970A1"/>
    <w:rsid w:val="003A02E9"/>
    <w:rsid w:val="003A0CC0"/>
    <w:rsid w:val="003A135A"/>
    <w:rsid w:val="003A19A6"/>
    <w:rsid w:val="003A1ABB"/>
    <w:rsid w:val="003A4ABA"/>
    <w:rsid w:val="003A5B23"/>
    <w:rsid w:val="003A67EE"/>
    <w:rsid w:val="003A75E7"/>
    <w:rsid w:val="003B0A4F"/>
    <w:rsid w:val="003B166C"/>
    <w:rsid w:val="003B1724"/>
    <w:rsid w:val="003B2171"/>
    <w:rsid w:val="003B2EC7"/>
    <w:rsid w:val="003B3AAA"/>
    <w:rsid w:val="003B3AE0"/>
    <w:rsid w:val="003B3C91"/>
    <w:rsid w:val="003B3F91"/>
    <w:rsid w:val="003B44CE"/>
    <w:rsid w:val="003C0094"/>
    <w:rsid w:val="003C1BE3"/>
    <w:rsid w:val="003C5E57"/>
    <w:rsid w:val="003C7339"/>
    <w:rsid w:val="003D2BEB"/>
    <w:rsid w:val="003D553D"/>
    <w:rsid w:val="003D5A0A"/>
    <w:rsid w:val="003D5E09"/>
    <w:rsid w:val="003E018F"/>
    <w:rsid w:val="003E02E5"/>
    <w:rsid w:val="003E0FDD"/>
    <w:rsid w:val="003E19DB"/>
    <w:rsid w:val="003E1F57"/>
    <w:rsid w:val="003E23E7"/>
    <w:rsid w:val="003E2B52"/>
    <w:rsid w:val="003E3E75"/>
    <w:rsid w:val="003E3FEE"/>
    <w:rsid w:val="003E4B00"/>
    <w:rsid w:val="003E4BC3"/>
    <w:rsid w:val="003E5AB9"/>
    <w:rsid w:val="003E64EB"/>
    <w:rsid w:val="003F3F7B"/>
    <w:rsid w:val="003F4990"/>
    <w:rsid w:val="003F5DC5"/>
    <w:rsid w:val="003F6B21"/>
    <w:rsid w:val="003F76C0"/>
    <w:rsid w:val="0040371D"/>
    <w:rsid w:val="00405DB3"/>
    <w:rsid w:val="00410A74"/>
    <w:rsid w:val="00412A03"/>
    <w:rsid w:val="00413F19"/>
    <w:rsid w:val="0041435D"/>
    <w:rsid w:val="00415F5D"/>
    <w:rsid w:val="00417055"/>
    <w:rsid w:val="004170F7"/>
    <w:rsid w:val="0042201C"/>
    <w:rsid w:val="004232E0"/>
    <w:rsid w:val="00423FE8"/>
    <w:rsid w:val="00424BD5"/>
    <w:rsid w:val="00424BFE"/>
    <w:rsid w:val="00424C9D"/>
    <w:rsid w:val="00427A21"/>
    <w:rsid w:val="00432BAE"/>
    <w:rsid w:val="00432DF8"/>
    <w:rsid w:val="004346E3"/>
    <w:rsid w:val="004360BB"/>
    <w:rsid w:val="00440AAC"/>
    <w:rsid w:val="00440D88"/>
    <w:rsid w:val="004414BF"/>
    <w:rsid w:val="004416E3"/>
    <w:rsid w:val="00441B89"/>
    <w:rsid w:val="004437C5"/>
    <w:rsid w:val="004443E8"/>
    <w:rsid w:val="0044522A"/>
    <w:rsid w:val="00451552"/>
    <w:rsid w:val="00451A44"/>
    <w:rsid w:val="00453A9C"/>
    <w:rsid w:val="00456801"/>
    <w:rsid w:val="00457F88"/>
    <w:rsid w:val="00461167"/>
    <w:rsid w:val="0046145A"/>
    <w:rsid w:val="00463CE1"/>
    <w:rsid w:val="00472EE4"/>
    <w:rsid w:val="004749DE"/>
    <w:rsid w:val="00481B9B"/>
    <w:rsid w:val="00481C1D"/>
    <w:rsid w:val="0048277E"/>
    <w:rsid w:val="00486B5D"/>
    <w:rsid w:val="00487351"/>
    <w:rsid w:val="00487531"/>
    <w:rsid w:val="00487666"/>
    <w:rsid w:val="00487C5F"/>
    <w:rsid w:val="00493E7A"/>
    <w:rsid w:val="00495B3B"/>
    <w:rsid w:val="004A2662"/>
    <w:rsid w:val="004A304D"/>
    <w:rsid w:val="004A4D09"/>
    <w:rsid w:val="004A5383"/>
    <w:rsid w:val="004A54A7"/>
    <w:rsid w:val="004A7DCC"/>
    <w:rsid w:val="004B16C4"/>
    <w:rsid w:val="004B3DDA"/>
    <w:rsid w:val="004B4091"/>
    <w:rsid w:val="004C2B36"/>
    <w:rsid w:val="004C43D1"/>
    <w:rsid w:val="004C483E"/>
    <w:rsid w:val="004C4AF0"/>
    <w:rsid w:val="004C6EC5"/>
    <w:rsid w:val="004C74E2"/>
    <w:rsid w:val="004D1821"/>
    <w:rsid w:val="004D199B"/>
    <w:rsid w:val="004D27F2"/>
    <w:rsid w:val="004D3577"/>
    <w:rsid w:val="004D379D"/>
    <w:rsid w:val="004D4430"/>
    <w:rsid w:val="004D463B"/>
    <w:rsid w:val="004D4BA4"/>
    <w:rsid w:val="004D577A"/>
    <w:rsid w:val="004D6AE2"/>
    <w:rsid w:val="004D71B0"/>
    <w:rsid w:val="004D7A9C"/>
    <w:rsid w:val="004E0C17"/>
    <w:rsid w:val="004E19AD"/>
    <w:rsid w:val="004E692A"/>
    <w:rsid w:val="004F035A"/>
    <w:rsid w:val="004F0AA7"/>
    <w:rsid w:val="004F3872"/>
    <w:rsid w:val="004F3AFF"/>
    <w:rsid w:val="004F3D03"/>
    <w:rsid w:val="004F4B16"/>
    <w:rsid w:val="004F5D2C"/>
    <w:rsid w:val="00500A52"/>
    <w:rsid w:val="00501EA5"/>
    <w:rsid w:val="00506043"/>
    <w:rsid w:val="00510373"/>
    <w:rsid w:val="00514109"/>
    <w:rsid w:val="0051574D"/>
    <w:rsid w:val="005173AF"/>
    <w:rsid w:val="00517FDA"/>
    <w:rsid w:val="00521FC0"/>
    <w:rsid w:val="005258F7"/>
    <w:rsid w:val="00525A7F"/>
    <w:rsid w:val="00526AE4"/>
    <w:rsid w:val="00531873"/>
    <w:rsid w:val="005332E4"/>
    <w:rsid w:val="00534211"/>
    <w:rsid w:val="00535D92"/>
    <w:rsid w:val="00535E9A"/>
    <w:rsid w:val="00536C81"/>
    <w:rsid w:val="00536E5F"/>
    <w:rsid w:val="00537B27"/>
    <w:rsid w:val="00541280"/>
    <w:rsid w:val="00541523"/>
    <w:rsid w:val="005435A3"/>
    <w:rsid w:val="0054638E"/>
    <w:rsid w:val="00546E0A"/>
    <w:rsid w:val="005529EB"/>
    <w:rsid w:val="00554484"/>
    <w:rsid w:val="005552ED"/>
    <w:rsid w:val="005570B3"/>
    <w:rsid w:val="00557596"/>
    <w:rsid w:val="00561724"/>
    <w:rsid w:val="00561F9A"/>
    <w:rsid w:val="0056497E"/>
    <w:rsid w:val="005663A9"/>
    <w:rsid w:val="00566523"/>
    <w:rsid w:val="005669A2"/>
    <w:rsid w:val="00567C5E"/>
    <w:rsid w:val="00570A54"/>
    <w:rsid w:val="005710C5"/>
    <w:rsid w:val="00571D6E"/>
    <w:rsid w:val="0057250B"/>
    <w:rsid w:val="00573600"/>
    <w:rsid w:val="00574049"/>
    <w:rsid w:val="005806F0"/>
    <w:rsid w:val="00580A07"/>
    <w:rsid w:val="005811D1"/>
    <w:rsid w:val="005814F3"/>
    <w:rsid w:val="00582D96"/>
    <w:rsid w:val="00585D94"/>
    <w:rsid w:val="005863D4"/>
    <w:rsid w:val="00586744"/>
    <w:rsid w:val="0059034F"/>
    <w:rsid w:val="005934A5"/>
    <w:rsid w:val="00594E52"/>
    <w:rsid w:val="005952AC"/>
    <w:rsid w:val="00596D4B"/>
    <w:rsid w:val="005A49E5"/>
    <w:rsid w:val="005A4E97"/>
    <w:rsid w:val="005A501D"/>
    <w:rsid w:val="005A6994"/>
    <w:rsid w:val="005B5458"/>
    <w:rsid w:val="005B75F3"/>
    <w:rsid w:val="005B763E"/>
    <w:rsid w:val="005B76DA"/>
    <w:rsid w:val="005B7D73"/>
    <w:rsid w:val="005C0738"/>
    <w:rsid w:val="005C29A5"/>
    <w:rsid w:val="005C30F3"/>
    <w:rsid w:val="005C41FE"/>
    <w:rsid w:val="005D17FA"/>
    <w:rsid w:val="005D1D38"/>
    <w:rsid w:val="005D68BB"/>
    <w:rsid w:val="005D7059"/>
    <w:rsid w:val="005E14CD"/>
    <w:rsid w:val="005E2B56"/>
    <w:rsid w:val="005E54AD"/>
    <w:rsid w:val="005E68FB"/>
    <w:rsid w:val="005E7D53"/>
    <w:rsid w:val="005F0B39"/>
    <w:rsid w:val="005F18D1"/>
    <w:rsid w:val="005F5436"/>
    <w:rsid w:val="005F6FE4"/>
    <w:rsid w:val="005F7089"/>
    <w:rsid w:val="005F7A63"/>
    <w:rsid w:val="0060253E"/>
    <w:rsid w:val="0060557E"/>
    <w:rsid w:val="00605A51"/>
    <w:rsid w:val="00605E59"/>
    <w:rsid w:val="00605F32"/>
    <w:rsid w:val="00611C1A"/>
    <w:rsid w:val="00614A24"/>
    <w:rsid w:val="006159DD"/>
    <w:rsid w:val="006161D8"/>
    <w:rsid w:val="00617026"/>
    <w:rsid w:val="00622EC6"/>
    <w:rsid w:val="00634363"/>
    <w:rsid w:val="00637A7D"/>
    <w:rsid w:val="006401AB"/>
    <w:rsid w:val="006412E8"/>
    <w:rsid w:val="00643637"/>
    <w:rsid w:val="006458CE"/>
    <w:rsid w:val="00646A78"/>
    <w:rsid w:val="00646E1C"/>
    <w:rsid w:val="00647425"/>
    <w:rsid w:val="006506BC"/>
    <w:rsid w:val="006535C7"/>
    <w:rsid w:val="00653744"/>
    <w:rsid w:val="006537E5"/>
    <w:rsid w:val="006538D6"/>
    <w:rsid w:val="00656534"/>
    <w:rsid w:val="006569CE"/>
    <w:rsid w:val="0065732D"/>
    <w:rsid w:val="00663963"/>
    <w:rsid w:val="00664668"/>
    <w:rsid w:val="00667F50"/>
    <w:rsid w:val="00677662"/>
    <w:rsid w:val="00681F52"/>
    <w:rsid w:val="006852CD"/>
    <w:rsid w:val="006914A1"/>
    <w:rsid w:val="00692350"/>
    <w:rsid w:val="00692CFF"/>
    <w:rsid w:val="00692FFD"/>
    <w:rsid w:val="00693230"/>
    <w:rsid w:val="0069328A"/>
    <w:rsid w:val="0069364B"/>
    <w:rsid w:val="0069621E"/>
    <w:rsid w:val="006963D3"/>
    <w:rsid w:val="00696CD4"/>
    <w:rsid w:val="00697CA3"/>
    <w:rsid w:val="00697D4F"/>
    <w:rsid w:val="00697FF0"/>
    <w:rsid w:val="006A079A"/>
    <w:rsid w:val="006A4C36"/>
    <w:rsid w:val="006A6B4E"/>
    <w:rsid w:val="006B0D36"/>
    <w:rsid w:val="006B1D86"/>
    <w:rsid w:val="006B2232"/>
    <w:rsid w:val="006B3405"/>
    <w:rsid w:val="006B55A5"/>
    <w:rsid w:val="006C320E"/>
    <w:rsid w:val="006C6747"/>
    <w:rsid w:val="006D2028"/>
    <w:rsid w:val="006D58C1"/>
    <w:rsid w:val="006E21B7"/>
    <w:rsid w:val="006E3D93"/>
    <w:rsid w:val="006E50B6"/>
    <w:rsid w:val="006F07AB"/>
    <w:rsid w:val="006F0D79"/>
    <w:rsid w:val="006F42DF"/>
    <w:rsid w:val="006F6BE1"/>
    <w:rsid w:val="006F7B44"/>
    <w:rsid w:val="007015DB"/>
    <w:rsid w:val="00703D82"/>
    <w:rsid w:val="00703DDF"/>
    <w:rsid w:val="007063D8"/>
    <w:rsid w:val="007101EE"/>
    <w:rsid w:val="00711E7F"/>
    <w:rsid w:val="007123E3"/>
    <w:rsid w:val="0071282B"/>
    <w:rsid w:val="007134AD"/>
    <w:rsid w:val="0071593E"/>
    <w:rsid w:val="007174DA"/>
    <w:rsid w:val="00720927"/>
    <w:rsid w:val="00720999"/>
    <w:rsid w:val="00722096"/>
    <w:rsid w:val="0072213C"/>
    <w:rsid w:val="00725FE0"/>
    <w:rsid w:val="00726658"/>
    <w:rsid w:val="00727E1A"/>
    <w:rsid w:val="007313C8"/>
    <w:rsid w:val="007324DF"/>
    <w:rsid w:val="00732A27"/>
    <w:rsid w:val="007412F3"/>
    <w:rsid w:val="00742463"/>
    <w:rsid w:val="00750216"/>
    <w:rsid w:val="00750C1D"/>
    <w:rsid w:val="00753EC8"/>
    <w:rsid w:val="00755DC3"/>
    <w:rsid w:val="00757422"/>
    <w:rsid w:val="00760A15"/>
    <w:rsid w:val="00761D01"/>
    <w:rsid w:val="00763419"/>
    <w:rsid w:val="00763FF4"/>
    <w:rsid w:val="00767676"/>
    <w:rsid w:val="00767B77"/>
    <w:rsid w:val="00770E67"/>
    <w:rsid w:val="0077124F"/>
    <w:rsid w:val="007759E9"/>
    <w:rsid w:val="00777859"/>
    <w:rsid w:val="007809B5"/>
    <w:rsid w:val="007812E5"/>
    <w:rsid w:val="00783383"/>
    <w:rsid w:val="007836C3"/>
    <w:rsid w:val="00784B83"/>
    <w:rsid w:val="0078654A"/>
    <w:rsid w:val="00786947"/>
    <w:rsid w:val="00787463"/>
    <w:rsid w:val="007901C5"/>
    <w:rsid w:val="00792455"/>
    <w:rsid w:val="00792F0F"/>
    <w:rsid w:val="00793763"/>
    <w:rsid w:val="00793EEA"/>
    <w:rsid w:val="007955D8"/>
    <w:rsid w:val="0079595B"/>
    <w:rsid w:val="007A21F5"/>
    <w:rsid w:val="007A2D87"/>
    <w:rsid w:val="007A412D"/>
    <w:rsid w:val="007A41D0"/>
    <w:rsid w:val="007A4D83"/>
    <w:rsid w:val="007A63BB"/>
    <w:rsid w:val="007A648A"/>
    <w:rsid w:val="007A6531"/>
    <w:rsid w:val="007A6DEC"/>
    <w:rsid w:val="007A71BD"/>
    <w:rsid w:val="007A760F"/>
    <w:rsid w:val="007A7708"/>
    <w:rsid w:val="007B2F2C"/>
    <w:rsid w:val="007B483C"/>
    <w:rsid w:val="007B5CA5"/>
    <w:rsid w:val="007C105F"/>
    <w:rsid w:val="007C216D"/>
    <w:rsid w:val="007C2266"/>
    <w:rsid w:val="007C56D5"/>
    <w:rsid w:val="007D0078"/>
    <w:rsid w:val="007D26D2"/>
    <w:rsid w:val="007D2930"/>
    <w:rsid w:val="007D332A"/>
    <w:rsid w:val="007D3480"/>
    <w:rsid w:val="007D5E58"/>
    <w:rsid w:val="007D5FEE"/>
    <w:rsid w:val="007D6040"/>
    <w:rsid w:val="007E68E2"/>
    <w:rsid w:val="007E6CD4"/>
    <w:rsid w:val="007F0C5E"/>
    <w:rsid w:val="007F1176"/>
    <w:rsid w:val="007F1C8E"/>
    <w:rsid w:val="007F3DE8"/>
    <w:rsid w:val="007F7D51"/>
    <w:rsid w:val="007F7E0C"/>
    <w:rsid w:val="0080017A"/>
    <w:rsid w:val="008033EF"/>
    <w:rsid w:val="00803466"/>
    <w:rsid w:val="008039D4"/>
    <w:rsid w:val="008061EA"/>
    <w:rsid w:val="00807679"/>
    <w:rsid w:val="0081009A"/>
    <w:rsid w:val="00810B7C"/>
    <w:rsid w:val="008114F7"/>
    <w:rsid w:val="00812E18"/>
    <w:rsid w:val="008150CA"/>
    <w:rsid w:val="00816375"/>
    <w:rsid w:val="00816846"/>
    <w:rsid w:val="00821B73"/>
    <w:rsid w:val="00822158"/>
    <w:rsid w:val="00822543"/>
    <w:rsid w:val="0082561E"/>
    <w:rsid w:val="00825799"/>
    <w:rsid w:val="0082693D"/>
    <w:rsid w:val="00827056"/>
    <w:rsid w:val="008279DB"/>
    <w:rsid w:val="00830770"/>
    <w:rsid w:val="00832692"/>
    <w:rsid w:val="008337F2"/>
    <w:rsid w:val="00833C76"/>
    <w:rsid w:val="008353E0"/>
    <w:rsid w:val="00837845"/>
    <w:rsid w:val="00837F45"/>
    <w:rsid w:val="00843D4B"/>
    <w:rsid w:val="008446AF"/>
    <w:rsid w:val="00852B29"/>
    <w:rsid w:val="00852C40"/>
    <w:rsid w:val="0085321F"/>
    <w:rsid w:val="008553F8"/>
    <w:rsid w:val="0085762A"/>
    <w:rsid w:val="00861508"/>
    <w:rsid w:val="00865A5A"/>
    <w:rsid w:val="00867BA9"/>
    <w:rsid w:val="00867E2F"/>
    <w:rsid w:val="00870081"/>
    <w:rsid w:val="00872150"/>
    <w:rsid w:val="00872BC3"/>
    <w:rsid w:val="008734D3"/>
    <w:rsid w:val="00876A86"/>
    <w:rsid w:val="00882F38"/>
    <w:rsid w:val="0088480A"/>
    <w:rsid w:val="0088488E"/>
    <w:rsid w:val="00893360"/>
    <w:rsid w:val="00893A1D"/>
    <w:rsid w:val="00897765"/>
    <w:rsid w:val="008A026D"/>
    <w:rsid w:val="008A1700"/>
    <w:rsid w:val="008A2CAD"/>
    <w:rsid w:val="008A3095"/>
    <w:rsid w:val="008A5E40"/>
    <w:rsid w:val="008A6645"/>
    <w:rsid w:val="008B14F1"/>
    <w:rsid w:val="008B2289"/>
    <w:rsid w:val="008B4149"/>
    <w:rsid w:val="008B5164"/>
    <w:rsid w:val="008B6E2D"/>
    <w:rsid w:val="008C36E6"/>
    <w:rsid w:val="008C56F0"/>
    <w:rsid w:val="008C5825"/>
    <w:rsid w:val="008C75E1"/>
    <w:rsid w:val="008D075C"/>
    <w:rsid w:val="008D0EB0"/>
    <w:rsid w:val="008D3470"/>
    <w:rsid w:val="008D3DBE"/>
    <w:rsid w:val="008E2819"/>
    <w:rsid w:val="008E375A"/>
    <w:rsid w:val="008E3AF4"/>
    <w:rsid w:val="008E4A76"/>
    <w:rsid w:val="008E6A7C"/>
    <w:rsid w:val="008F20B5"/>
    <w:rsid w:val="008F3358"/>
    <w:rsid w:val="008F4245"/>
    <w:rsid w:val="00900B12"/>
    <w:rsid w:val="00901C3B"/>
    <w:rsid w:val="00907A51"/>
    <w:rsid w:val="0091023F"/>
    <w:rsid w:val="00911A23"/>
    <w:rsid w:val="0091645D"/>
    <w:rsid w:val="009222E8"/>
    <w:rsid w:val="009234BA"/>
    <w:rsid w:val="009278AF"/>
    <w:rsid w:val="00931F83"/>
    <w:rsid w:val="00932B52"/>
    <w:rsid w:val="00932E86"/>
    <w:rsid w:val="00933B85"/>
    <w:rsid w:val="00934927"/>
    <w:rsid w:val="00936E78"/>
    <w:rsid w:val="00940F98"/>
    <w:rsid w:val="00941496"/>
    <w:rsid w:val="00943D19"/>
    <w:rsid w:val="00945261"/>
    <w:rsid w:val="00950006"/>
    <w:rsid w:val="009531C9"/>
    <w:rsid w:val="00953974"/>
    <w:rsid w:val="00953FF5"/>
    <w:rsid w:val="00954A0E"/>
    <w:rsid w:val="00954BF5"/>
    <w:rsid w:val="00957D18"/>
    <w:rsid w:val="00957FE1"/>
    <w:rsid w:val="00960FF2"/>
    <w:rsid w:val="00961463"/>
    <w:rsid w:val="0096146F"/>
    <w:rsid w:val="00963C56"/>
    <w:rsid w:val="00963D97"/>
    <w:rsid w:val="00967C45"/>
    <w:rsid w:val="00973259"/>
    <w:rsid w:val="00974721"/>
    <w:rsid w:val="00976589"/>
    <w:rsid w:val="009777DD"/>
    <w:rsid w:val="0098048D"/>
    <w:rsid w:val="009804F5"/>
    <w:rsid w:val="00980B3D"/>
    <w:rsid w:val="0098376F"/>
    <w:rsid w:val="009852C7"/>
    <w:rsid w:val="0098550F"/>
    <w:rsid w:val="00985B2D"/>
    <w:rsid w:val="00986431"/>
    <w:rsid w:val="00986BCC"/>
    <w:rsid w:val="00986F03"/>
    <w:rsid w:val="009872FA"/>
    <w:rsid w:val="00987D08"/>
    <w:rsid w:val="00990822"/>
    <w:rsid w:val="00993A02"/>
    <w:rsid w:val="00994C68"/>
    <w:rsid w:val="009A217B"/>
    <w:rsid w:val="009A3F59"/>
    <w:rsid w:val="009A4628"/>
    <w:rsid w:val="009A5F6B"/>
    <w:rsid w:val="009A793B"/>
    <w:rsid w:val="009B0A8C"/>
    <w:rsid w:val="009B0DE4"/>
    <w:rsid w:val="009B4EDB"/>
    <w:rsid w:val="009B5633"/>
    <w:rsid w:val="009B60B0"/>
    <w:rsid w:val="009C1D87"/>
    <w:rsid w:val="009C33C2"/>
    <w:rsid w:val="009C52F7"/>
    <w:rsid w:val="009C5A23"/>
    <w:rsid w:val="009C65A6"/>
    <w:rsid w:val="009C7D1E"/>
    <w:rsid w:val="009D03DD"/>
    <w:rsid w:val="009D0CB5"/>
    <w:rsid w:val="009D18F6"/>
    <w:rsid w:val="009D2492"/>
    <w:rsid w:val="009D31D5"/>
    <w:rsid w:val="009D3311"/>
    <w:rsid w:val="009D7B1B"/>
    <w:rsid w:val="009E0E50"/>
    <w:rsid w:val="009E1E0B"/>
    <w:rsid w:val="009E30AD"/>
    <w:rsid w:val="009E5CE0"/>
    <w:rsid w:val="009F112B"/>
    <w:rsid w:val="009F21B8"/>
    <w:rsid w:val="009F3B22"/>
    <w:rsid w:val="009F4A7A"/>
    <w:rsid w:val="009F6F9D"/>
    <w:rsid w:val="009F76BE"/>
    <w:rsid w:val="009F78C8"/>
    <w:rsid w:val="00A020A2"/>
    <w:rsid w:val="00A04B54"/>
    <w:rsid w:val="00A11044"/>
    <w:rsid w:val="00A11070"/>
    <w:rsid w:val="00A12208"/>
    <w:rsid w:val="00A15E7B"/>
    <w:rsid w:val="00A1785C"/>
    <w:rsid w:val="00A207AF"/>
    <w:rsid w:val="00A20D60"/>
    <w:rsid w:val="00A20DF4"/>
    <w:rsid w:val="00A225B4"/>
    <w:rsid w:val="00A22AC8"/>
    <w:rsid w:val="00A232C0"/>
    <w:rsid w:val="00A23A53"/>
    <w:rsid w:val="00A24535"/>
    <w:rsid w:val="00A2550B"/>
    <w:rsid w:val="00A325B7"/>
    <w:rsid w:val="00A33744"/>
    <w:rsid w:val="00A34725"/>
    <w:rsid w:val="00A362C1"/>
    <w:rsid w:val="00A36C27"/>
    <w:rsid w:val="00A36F9E"/>
    <w:rsid w:val="00A41539"/>
    <w:rsid w:val="00A42FAA"/>
    <w:rsid w:val="00A452E0"/>
    <w:rsid w:val="00A46FDC"/>
    <w:rsid w:val="00A47596"/>
    <w:rsid w:val="00A50431"/>
    <w:rsid w:val="00A50D13"/>
    <w:rsid w:val="00A55AD1"/>
    <w:rsid w:val="00A572E4"/>
    <w:rsid w:val="00A6227C"/>
    <w:rsid w:val="00A632CC"/>
    <w:rsid w:val="00A67D8B"/>
    <w:rsid w:val="00A70C53"/>
    <w:rsid w:val="00A75FB0"/>
    <w:rsid w:val="00A821E1"/>
    <w:rsid w:val="00A82935"/>
    <w:rsid w:val="00A84D7F"/>
    <w:rsid w:val="00A84F0B"/>
    <w:rsid w:val="00A8524E"/>
    <w:rsid w:val="00A854A9"/>
    <w:rsid w:val="00A90918"/>
    <w:rsid w:val="00A90FCF"/>
    <w:rsid w:val="00A926A5"/>
    <w:rsid w:val="00A92930"/>
    <w:rsid w:val="00A933BC"/>
    <w:rsid w:val="00A93851"/>
    <w:rsid w:val="00A95B38"/>
    <w:rsid w:val="00AA0074"/>
    <w:rsid w:val="00AA762A"/>
    <w:rsid w:val="00AA7730"/>
    <w:rsid w:val="00AB29B1"/>
    <w:rsid w:val="00AB5181"/>
    <w:rsid w:val="00AB72BE"/>
    <w:rsid w:val="00AC051F"/>
    <w:rsid w:val="00AC34B8"/>
    <w:rsid w:val="00AC3757"/>
    <w:rsid w:val="00AC486A"/>
    <w:rsid w:val="00AC4DB4"/>
    <w:rsid w:val="00AC55B1"/>
    <w:rsid w:val="00AC589B"/>
    <w:rsid w:val="00AC63CC"/>
    <w:rsid w:val="00AD1D7E"/>
    <w:rsid w:val="00AD2DBD"/>
    <w:rsid w:val="00AD4C6A"/>
    <w:rsid w:val="00AD610C"/>
    <w:rsid w:val="00AE1815"/>
    <w:rsid w:val="00AE20C2"/>
    <w:rsid w:val="00AE316C"/>
    <w:rsid w:val="00AE3AF1"/>
    <w:rsid w:val="00AE3E7C"/>
    <w:rsid w:val="00AE4A01"/>
    <w:rsid w:val="00AE4D6F"/>
    <w:rsid w:val="00AE67A7"/>
    <w:rsid w:val="00AE7609"/>
    <w:rsid w:val="00AF01E8"/>
    <w:rsid w:val="00AF17F8"/>
    <w:rsid w:val="00AF203F"/>
    <w:rsid w:val="00AF2153"/>
    <w:rsid w:val="00AF310F"/>
    <w:rsid w:val="00AF32F8"/>
    <w:rsid w:val="00B003A7"/>
    <w:rsid w:val="00B04A24"/>
    <w:rsid w:val="00B04B20"/>
    <w:rsid w:val="00B06AB9"/>
    <w:rsid w:val="00B07536"/>
    <w:rsid w:val="00B114C8"/>
    <w:rsid w:val="00B1215C"/>
    <w:rsid w:val="00B12884"/>
    <w:rsid w:val="00B12CB4"/>
    <w:rsid w:val="00B12D71"/>
    <w:rsid w:val="00B13A44"/>
    <w:rsid w:val="00B15CE6"/>
    <w:rsid w:val="00B16A1D"/>
    <w:rsid w:val="00B17BA4"/>
    <w:rsid w:val="00B17C1D"/>
    <w:rsid w:val="00B20BBD"/>
    <w:rsid w:val="00B21CE4"/>
    <w:rsid w:val="00B23D2B"/>
    <w:rsid w:val="00B248B5"/>
    <w:rsid w:val="00B2521E"/>
    <w:rsid w:val="00B25381"/>
    <w:rsid w:val="00B30000"/>
    <w:rsid w:val="00B302C2"/>
    <w:rsid w:val="00B34FA3"/>
    <w:rsid w:val="00B3670E"/>
    <w:rsid w:val="00B37A39"/>
    <w:rsid w:val="00B417C6"/>
    <w:rsid w:val="00B4226F"/>
    <w:rsid w:val="00B47251"/>
    <w:rsid w:val="00B531FC"/>
    <w:rsid w:val="00B55117"/>
    <w:rsid w:val="00B5620A"/>
    <w:rsid w:val="00B564F1"/>
    <w:rsid w:val="00B566D7"/>
    <w:rsid w:val="00B57BA6"/>
    <w:rsid w:val="00B607C7"/>
    <w:rsid w:val="00B635D9"/>
    <w:rsid w:val="00B64595"/>
    <w:rsid w:val="00B651BD"/>
    <w:rsid w:val="00B66243"/>
    <w:rsid w:val="00B70D8B"/>
    <w:rsid w:val="00B71083"/>
    <w:rsid w:val="00B73866"/>
    <w:rsid w:val="00B741C7"/>
    <w:rsid w:val="00B748FC"/>
    <w:rsid w:val="00B74F40"/>
    <w:rsid w:val="00B74FD3"/>
    <w:rsid w:val="00B75030"/>
    <w:rsid w:val="00B75742"/>
    <w:rsid w:val="00B76383"/>
    <w:rsid w:val="00B76E34"/>
    <w:rsid w:val="00B8267B"/>
    <w:rsid w:val="00B82B9C"/>
    <w:rsid w:val="00B831AF"/>
    <w:rsid w:val="00B858CE"/>
    <w:rsid w:val="00B85C7F"/>
    <w:rsid w:val="00B87A29"/>
    <w:rsid w:val="00B87AFD"/>
    <w:rsid w:val="00B9036D"/>
    <w:rsid w:val="00B90C56"/>
    <w:rsid w:val="00B9228A"/>
    <w:rsid w:val="00B92D23"/>
    <w:rsid w:val="00B948F9"/>
    <w:rsid w:val="00B958A5"/>
    <w:rsid w:val="00B96E2C"/>
    <w:rsid w:val="00B97F70"/>
    <w:rsid w:val="00BA2876"/>
    <w:rsid w:val="00BA2A80"/>
    <w:rsid w:val="00BA4AF8"/>
    <w:rsid w:val="00BA65A9"/>
    <w:rsid w:val="00BB3BC1"/>
    <w:rsid w:val="00BB469E"/>
    <w:rsid w:val="00BC072A"/>
    <w:rsid w:val="00BC4CB1"/>
    <w:rsid w:val="00BC73FD"/>
    <w:rsid w:val="00BC78A3"/>
    <w:rsid w:val="00BD3A23"/>
    <w:rsid w:val="00BD4AB9"/>
    <w:rsid w:val="00BD5BEE"/>
    <w:rsid w:val="00BD5CAA"/>
    <w:rsid w:val="00BE0CD9"/>
    <w:rsid w:val="00BE47B7"/>
    <w:rsid w:val="00BF0067"/>
    <w:rsid w:val="00BF08AE"/>
    <w:rsid w:val="00BF0B00"/>
    <w:rsid w:val="00BF155C"/>
    <w:rsid w:val="00BF61E9"/>
    <w:rsid w:val="00C02BB4"/>
    <w:rsid w:val="00C07333"/>
    <w:rsid w:val="00C117A2"/>
    <w:rsid w:val="00C1409B"/>
    <w:rsid w:val="00C21F9F"/>
    <w:rsid w:val="00C22495"/>
    <w:rsid w:val="00C244FB"/>
    <w:rsid w:val="00C26B68"/>
    <w:rsid w:val="00C32094"/>
    <w:rsid w:val="00C362E7"/>
    <w:rsid w:val="00C374CA"/>
    <w:rsid w:val="00C41295"/>
    <w:rsid w:val="00C47365"/>
    <w:rsid w:val="00C5129D"/>
    <w:rsid w:val="00C52661"/>
    <w:rsid w:val="00C529F8"/>
    <w:rsid w:val="00C53510"/>
    <w:rsid w:val="00C545BE"/>
    <w:rsid w:val="00C57342"/>
    <w:rsid w:val="00C6051A"/>
    <w:rsid w:val="00C61C83"/>
    <w:rsid w:val="00C62E0F"/>
    <w:rsid w:val="00C63639"/>
    <w:rsid w:val="00C63C7C"/>
    <w:rsid w:val="00C67D33"/>
    <w:rsid w:val="00C70D49"/>
    <w:rsid w:val="00C71BFA"/>
    <w:rsid w:val="00C81272"/>
    <w:rsid w:val="00C81A11"/>
    <w:rsid w:val="00C8294D"/>
    <w:rsid w:val="00C82FA7"/>
    <w:rsid w:val="00C84E59"/>
    <w:rsid w:val="00C85FED"/>
    <w:rsid w:val="00C87796"/>
    <w:rsid w:val="00C926A1"/>
    <w:rsid w:val="00C92BB7"/>
    <w:rsid w:val="00C941B9"/>
    <w:rsid w:val="00C95E1E"/>
    <w:rsid w:val="00CA1857"/>
    <w:rsid w:val="00CA2156"/>
    <w:rsid w:val="00CA3175"/>
    <w:rsid w:val="00CA359E"/>
    <w:rsid w:val="00CA3D27"/>
    <w:rsid w:val="00CA4998"/>
    <w:rsid w:val="00CA513A"/>
    <w:rsid w:val="00CA6C45"/>
    <w:rsid w:val="00CB08AB"/>
    <w:rsid w:val="00CB2884"/>
    <w:rsid w:val="00CB3519"/>
    <w:rsid w:val="00CB3E1E"/>
    <w:rsid w:val="00CB5A42"/>
    <w:rsid w:val="00CB7A0F"/>
    <w:rsid w:val="00CC23A5"/>
    <w:rsid w:val="00CC65B1"/>
    <w:rsid w:val="00CC6906"/>
    <w:rsid w:val="00CC7F60"/>
    <w:rsid w:val="00CD0774"/>
    <w:rsid w:val="00CD1C73"/>
    <w:rsid w:val="00CD3AE0"/>
    <w:rsid w:val="00CD56F5"/>
    <w:rsid w:val="00CD5FE1"/>
    <w:rsid w:val="00CE0A3D"/>
    <w:rsid w:val="00CE0FC7"/>
    <w:rsid w:val="00CE11E3"/>
    <w:rsid w:val="00CE1E93"/>
    <w:rsid w:val="00CE2261"/>
    <w:rsid w:val="00CE53CA"/>
    <w:rsid w:val="00CE556A"/>
    <w:rsid w:val="00CF0039"/>
    <w:rsid w:val="00CF0736"/>
    <w:rsid w:val="00CF3707"/>
    <w:rsid w:val="00CF4D74"/>
    <w:rsid w:val="00CF7E09"/>
    <w:rsid w:val="00D02E55"/>
    <w:rsid w:val="00D06B3E"/>
    <w:rsid w:val="00D07DD2"/>
    <w:rsid w:val="00D10126"/>
    <w:rsid w:val="00D103D7"/>
    <w:rsid w:val="00D127D8"/>
    <w:rsid w:val="00D13E72"/>
    <w:rsid w:val="00D14002"/>
    <w:rsid w:val="00D16994"/>
    <w:rsid w:val="00D17A69"/>
    <w:rsid w:val="00D17D38"/>
    <w:rsid w:val="00D21654"/>
    <w:rsid w:val="00D21CA5"/>
    <w:rsid w:val="00D2368B"/>
    <w:rsid w:val="00D23934"/>
    <w:rsid w:val="00D2622F"/>
    <w:rsid w:val="00D3487A"/>
    <w:rsid w:val="00D34C8F"/>
    <w:rsid w:val="00D3511F"/>
    <w:rsid w:val="00D407A8"/>
    <w:rsid w:val="00D407EC"/>
    <w:rsid w:val="00D411A5"/>
    <w:rsid w:val="00D42E15"/>
    <w:rsid w:val="00D43980"/>
    <w:rsid w:val="00D44A2D"/>
    <w:rsid w:val="00D45A01"/>
    <w:rsid w:val="00D46B0B"/>
    <w:rsid w:val="00D478CC"/>
    <w:rsid w:val="00D478EE"/>
    <w:rsid w:val="00D47E0D"/>
    <w:rsid w:val="00D50B7E"/>
    <w:rsid w:val="00D51EDD"/>
    <w:rsid w:val="00D54192"/>
    <w:rsid w:val="00D542F0"/>
    <w:rsid w:val="00D548D7"/>
    <w:rsid w:val="00D54CB0"/>
    <w:rsid w:val="00D5540F"/>
    <w:rsid w:val="00D56C17"/>
    <w:rsid w:val="00D56F4C"/>
    <w:rsid w:val="00D57964"/>
    <w:rsid w:val="00D65400"/>
    <w:rsid w:val="00D662CC"/>
    <w:rsid w:val="00D677EF"/>
    <w:rsid w:val="00D6789A"/>
    <w:rsid w:val="00D700BC"/>
    <w:rsid w:val="00D7014F"/>
    <w:rsid w:val="00D70D98"/>
    <w:rsid w:val="00D71D39"/>
    <w:rsid w:val="00D765A0"/>
    <w:rsid w:val="00D77730"/>
    <w:rsid w:val="00D77C93"/>
    <w:rsid w:val="00D80D23"/>
    <w:rsid w:val="00D8346C"/>
    <w:rsid w:val="00D84835"/>
    <w:rsid w:val="00D858DF"/>
    <w:rsid w:val="00D8765F"/>
    <w:rsid w:val="00D903B6"/>
    <w:rsid w:val="00D90C88"/>
    <w:rsid w:val="00D942B8"/>
    <w:rsid w:val="00D954C7"/>
    <w:rsid w:val="00D978BF"/>
    <w:rsid w:val="00DA19A0"/>
    <w:rsid w:val="00DA2315"/>
    <w:rsid w:val="00DA34F2"/>
    <w:rsid w:val="00DA5DEB"/>
    <w:rsid w:val="00DA6694"/>
    <w:rsid w:val="00DB02D2"/>
    <w:rsid w:val="00DB25F8"/>
    <w:rsid w:val="00DB4621"/>
    <w:rsid w:val="00DB69E2"/>
    <w:rsid w:val="00DC2439"/>
    <w:rsid w:val="00DC2F03"/>
    <w:rsid w:val="00DC6329"/>
    <w:rsid w:val="00DC6654"/>
    <w:rsid w:val="00DC714B"/>
    <w:rsid w:val="00DD0390"/>
    <w:rsid w:val="00DD18BC"/>
    <w:rsid w:val="00DD72CB"/>
    <w:rsid w:val="00DD764B"/>
    <w:rsid w:val="00DE0815"/>
    <w:rsid w:val="00DE0F84"/>
    <w:rsid w:val="00DE3A02"/>
    <w:rsid w:val="00DE4628"/>
    <w:rsid w:val="00DE5C33"/>
    <w:rsid w:val="00DE5EF2"/>
    <w:rsid w:val="00DE5FA0"/>
    <w:rsid w:val="00DE64F2"/>
    <w:rsid w:val="00DF167E"/>
    <w:rsid w:val="00DF286E"/>
    <w:rsid w:val="00DF2C8A"/>
    <w:rsid w:val="00DF4E0E"/>
    <w:rsid w:val="00DF74FD"/>
    <w:rsid w:val="00E00A4E"/>
    <w:rsid w:val="00E00BE9"/>
    <w:rsid w:val="00E00DDD"/>
    <w:rsid w:val="00E02DE8"/>
    <w:rsid w:val="00E05775"/>
    <w:rsid w:val="00E07DA1"/>
    <w:rsid w:val="00E103BE"/>
    <w:rsid w:val="00E12C63"/>
    <w:rsid w:val="00E12F1F"/>
    <w:rsid w:val="00E14627"/>
    <w:rsid w:val="00E16402"/>
    <w:rsid w:val="00E164BE"/>
    <w:rsid w:val="00E1651E"/>
    <w:rsid w:val="00E17EAC"/>
    <w:rsid w:val="00E259A7"/>
    <w:rsid w:val="00E26885"/>
    <w:rsid w:val="00E31599"/>
    <w:rsid w:val="00E31965"/>
    <w:rsid w:val="00E363C7"/>
    <w:rsid w:val="00E4030D"/>
    <w:rsid w:val="00E40A07"/>
    <w:rsid w:val="00E40DF3"/>
    <w:rsid w:val="00E4279C"/>
    <w:rsid w:val="00E43860"/>
    <w:rsid w:val="00E43A11"/>
    <w:rsid w:val="00E43A45"/>
    <w:rsid w:val="00E441F3"/>
    <w:rsid w:val="00E44A25"/>
    <w:rsid w:val="00E470CF"/>
    <w:rsid w:val="00E4710E"/>
    <w:rsid w:val="00E52979"/>
    <w:rsid w:val="00E54347"/>
    <w:rsid w:val="00E630C5"/>
    <w:rsid w:val="00E6386A"/>
    <w:rsid w:val="00E66FC5"/>
    <w:rsid w:val="00E670F4"/>
    <w:rsid w:val="00E70C6F"/>
    <w:rsid w:val="00E71F8A"/>
    <w:rsid w:val="00E72CC1"/>
    <w:rsid w:val="00E76842"/>
    <w:rsid w:val="00E80500"/>
    <w:rsid w:val="00E81862"/>
    <w:rsid w:val="00E83414"/>
    <w:rsid w:val="00E84695"/>
    <w:rsid w:val="00E8569F"/>
    <w:rsid w:val="00E87772"/>
    <w:rsid w:val="00E87F24"/>
    <w:rsid w:val="00E96427"/>
    <w:rsid w:val="00EA08AC"/>
    <w:rsid w:val="00EA1AE0"/>
    <w:rsid w:val="00EA1C1B"/>
    <w:rsid w:val="00EA5C0D"/>
    <w:rsid w:val="00EB0497"/>
    <w:rsid w:val="00EB05D3"/>
    <w:rsid w:val="00EB0E19"/>
    <w:rsid w:val="00EB200D"/>
    <w:rsid w:val="00EB2321"/>
    <w:rsid w:val="00EB2AD1"/>
    <w:rsid w:val="00EB2B7D"/>
    <w:rsid w:val="00EB2D31"/>
    <w:rsid w:val="00EB33EA"/>
    <w:rsid w:val="00EB4AAD"/>
    <w:rsid w:val="00EB5750"/>
    <w:rsid w:val="00EC07E6"/>
    <w:rsid w:val="00EC1402"/>
    <w:rsid w:val="00EC150C"/>
    <w:rsid w:val="00EC162B"/>
    <w:rsid w:val="00EC4371"/>
    <w:rsid w:val="00EC4DBD"/>
    <w:rsid w:val="00EC5823"/>
    <w:rsid w:val="00ED1B12"/>
    <w:rsid w:val="00ED2414"/>
    <w:rsid w:val="00ED2672"/>
    <w:rsid w:val="00ED4679"/>
    <w:rsid w:val="00EE08AB"/>
    <w:rsid w:val="00EF1320"/>
    <w:rsid w:val="00EF3595"/>
    <w:rsid w:val="00EF74D5"/>
    <w:rsid w:val="00F00366"/>
    <w:rsid w:val="00F04F21"/>
    <w:rsid w:val="00F06210"/>
    <w:rsid w:val="00F073AB"/>
    <w:rsid w:val="00F100A0"/>
    <w:rsid w:val="00F11692"/>
    <w:rsid w:val="00F12EFA"/>
    <w:rsid w:val="00F14010"/>
    <w:rsid w:val="00F16F28"/>
    <w:rsid w:val="00F21136"/>
    <w:rsid w:val="00F22AE9"/>
    <w:rsid w:val="00F27ACF"/>
    <w:rsid w:val="00F320FC"/>
    <w:rsid w:val="00F37259"/>
    <w:rsid w:val="00F379FD"/>
    <w:rsid w:val="00F41C88"/>
    <w:rsid w:val="00F42357"/>
    <w:rsid w:val="00F432E9"/>
    <w:rsid w:val="00F438AF"/>
    <w:rsid w:val="00F4464D"/>
    <w:rsid w:val="00F526CE"/>
    <w:rsid w:val="00F532B6"/>
    <w:rsid w:val="00F548E6"/>
    <w:rsid w:val="00F5562C"/>
    <w:rsid w:val="00F564F9"/>
    <w:rsid w:val="00F5741D"/>
    <w:rsid w:val="00F628DA"/>
    <w:rsid w:val="00F62BD1"/>
    <w:rsid w:val="00F67C79"/>
    <w:rsid w:val="00F73A6E"/>
    <w:rsid w:val="00F743BA"/>
    <w:rsid w:val="00F776E2"/>
    <w:rsid w:val="00F80867"/>
    <w:rsid w:val="00F811B5"/>
    <w:rsid w:val="00F83281"/>
    <w:rsid w:val="00F83FA2"/>
    <w:rsid w:val="00F865E0"/>
    <w:rsid w:val="00F93459"/>
    <w:rsid w:val="00F93615"/>
    <w:rsid w:val="00F94087"/>
    <w:rsid w:val="00F970CE"/>
    <w:rsid w:val="00F974B2"/>
    <w:rsid w:val="00F97695"/>
    <w:rsid w:val="00FA1EF2"/>
    <w:rsid w:val="00FA2BB6"/>
    <w:rsid w:val="00FA31A8"/>
    <w:rsid w:val="00FA7564"/>
    <w:rsid w:val="00FB033D"/>
    <w:rsid w:val="00FB1533"/>
    <w:rsid w:val="00FB18DA"/>
    <w:rsid w:val="00FB21AF"/>
    <w:rsid w:val="00FB2FF4"/>
    <w:rsid w:val="00FB4413"/>
    <w:rsid w:val="00FB5003"/>
    <w:rsid w:val="00FB6A24"/>
    <w:rsid w:val="00FC0C29"/>
    <w:rsid w:val="00FC1023"/>
    <w:rsid w:val="00FC2245"/>
    <w:rsid w:val="00FC57A0"/>
    <w:rsid w:val="00FC5F31"/>
    <w:rsid w:val="00FC7184"/>
    <w:rsid w:val="00FC72F3"/>
    <w:rsid w:val="00FD141E"/>
    <w:rsid w:val="00FD26CD"/>
    <w:rsid w:val="00FD4940"/>
    <w:rsid w:val="00FD498D"/>
    <w:rsid w:val="00FD653E"/>
    <w:rsid w:val="00FE1188"/>
    <w:rsid w:val="00FE46AB"/>
    <w:rsid w:val="00FE567A"/>
    <w:rsid w:val="00FE675E"/>
    <w:rsid w:val="00FE7F14"/>
    <w:rsid w:val="00FF0059"/>
    <w:rsid w:val="00FF068E"/>
    <w:rsid w:val="00FF15A0"/>
    <w:rsid w:val="00FF2DC1"/>
    <w:rsid w:val="00FF7270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C2B607"/>
  <w15:docId w15:val="{3AF9C7BD-F86B-42C5-A7DE-4DF89340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78C"/>
    <w:pPr>
      <w:suppressAutoHyphens/>
    </w:pPr>
    <w:rPr>
      <w:sz w:val="24"/>
      <w:szCs w:val="24"/>
      <w:lang w:eastAsia="ar-SA"/>
    </w:rPr>
  </w:style>
  <w:style w:type="paragraph" w:styleId="Naslov3">
    <w:name w:val="heading 3"/>
    <w:basedOn w:val="Normal"/>
    <w:next w:val="Normal"/>
    <w:link w:val="Naslov3Char"/>
    <w:qFormat/>
    <w:rsid w:val="00DF286E"/>
    <w:pPr>
      <w:keepNext/>
      <w:widowControl w:val="0"/>
      <w:tabs>
        <w:tab w:val="num" w:pos="0"/>
      </w:tabs>
      <w:spacing w:before="240" w:after="240" w:line="360" w:lineRule="auto"/>
      <w:ind w:right="3770"/>
      <w:jc w:val="both"/>
      <w:outlineLvl w:val="2"/>
    </w:pPr>
    <w:rPr>
      <w:rFonts w:eastAsia="SimSun" w:cs="Mangal"/>
      <w:b/>
      <w:kern w:val="1"/>
      <w:lang w:val="en-GB"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  <w:rsid w:val="002E378C"/>
  </w:style>
  <w:style w:type="character" w:customStyle="1" w:styleId="WW-Absatz-Standardschriftart">
    <w:name w:val="WW-Absatz-Standardschriftart"/>
    <w:rsid w:val="002E378C"/>
  </w:style>
  <w:style w:type="character" w:customStyle="1" w:styleId="WW-Absatz-Standardschriftart1">
    <w:name w:val="WW-Absatz-Standardschriftart1"/>
    <w:rsid w:val="002E378C"/>
  </w:style>
  <w:style w:type="character" w:customStyle="1" w:styleId="WW-Absatz-Standardschriftart11">
    <w:name w:val="WW-Absatz-Standardschriftart11"/>
    <w:rsid w:val="002E378C"/>
  </w:style>
  <w:style w:type="character" w:customStyle="1" w:styleId="WW-Absatz-Standardschriftart111">
    <w:name w:val="WW-Absatz-Standardschriftart111"/>
    <w:rsid w:val="002E378C"/>
  </w:style>
  <w:style w:type="character" w:customStyle="1" w:styleId="WW-Absatz-Standardschriftart1111">
    <w:name w:val="WW-Absatz-Standardschriftart1111"/>
    <w:rsid w:val="002E378C"/>
  </w:style>
  <w:style w:type="character" w:customStyle="1" w:styleId="WW-Absatz-Standardschriftart11111">
    <w:name w:val="WW-Absatz-Standardschriftart11111"/>
    <w:rsid w:val="002E378C"/>
  </w:style>
  <w:style w:type="character" w:customStyle="1" w:styleId="WW-Absatz-Standardschriftart111111">
    <w:name w:val="WW-Absatz-Standardschriftart111111"/>
    <w:rsid w:val="002E378C"/>
  </w:style>
  <w:style w:type="character" w:customStyle="1" w:styleId="WW-Absatz-Standardschriftart1111111">
    <w:name w:val="WW-Absatz-Standardschriftart1111111"/>
    <w:rsid w:val="002E378C"/>
  </w:style>
  <w:style w:type="character" w:customStyle="1" w:styleId="WW-Absatz-Standardschriftart11111111">
    <w:name w:val="WW-Absatz-Standardschriftart11111111"/>
    <w:rsid w:val="002E378C"/>
  </w:style>
  <w:style w:type="character" w:customStyle="1" w:styleId="WW-Absatz-Standardschriftart111111111">
    <w:name w:val="WW-Absatz-Standardschriftart111111111"/>
    <w:rsid w:val="002E378C"/>
  </w:style>
  <w:style w:type="character" w:customStyle="1" w:styleId="WW-Absatz-Standardschriftart1111111111">
    <w:name w:val="WW-Absatz-Standardschriftart1111111111"/>
    <w:rsid w:val="002E378C"/>
  </w:style>
  <w:style w:type="character" w:customStyle="1" w:styleId="WW-Absatz-Standardschriftart11111111111">
    <w:name w:val="WW-Absatz-Standardschriftart11111111111"/>
    <w:rsid w:val="002E378C"/>
  </w:style>
  <w:style w:type="character" w:customStyle="1" w:styleId="WW-Absatz-Standardschriftart111111111111">
    <w:name w:val="WW-Absatz-Standardschriftart111111111111"/>
    <w:rsid w:val="002E378C"/>
  </w:style>
  <w:style w:type="character" w:customStyle="1" w:styleId="WW-Absatz-Standardschriftart1111111111111">
    <w:name w:val="WW-Absatz-Standardschriftart1111111111111"/>
    <w:rsid w:val="002E378C"/>
  </w:style>
  <w:style w:type="character" w:customStyle="1" w:styleId="WW-Absatz-Standardschriftart11111111111111">
    <w:name w:val="WW-Absatz-Standardschriftart11111111111111"/>
    <w:rsid w:val="002E378C"/>
  </w:style>
  <w:style w:type="character" w:customStyle="1" w:styleId="WW-Absatz-Standardschriftart111111111111111">
    <w:name w:val="WW-Absatz-Standardschriftart111111111111111"/>
    <w:rsid w:val="002E378C"/>
  </w:style>
  <w:style w:type="character" w:customStyle="1" w:styleId="WW-Absatz-Standardschriftart1111111111111111">
    <w:name w:val="WW-Absatz-Standardschriftart1111111111111111"/>
    <w:rsid w:val="002E378C"/>
  </w:style>
  <w:style w:type="character" w:customStyle="1" w:styleId="WW-Absatz-Standardschriftart11111111111111111">
    <w:name w:val="WW-Absatz-Standardschriftart11111111111111111"/>
    <w:rsid w:val="002E378C"/>
  </w:style>
  <w:style w:type="character" w:customStyle="1" w:styleId="WW-Absatz-Standardschriftart111111111111111111">
    <w:name w:val="WW-Absatz-Standardschriftart111111111111111111"/>
    <w:rsid w:val="002E378C"/>
  </w:style>
  <w:style w:type="character" w:customStyle="1" w:styleId="WW-Absatz-Standardschriftart1111111111111111111">
    <w:name w:val="WW-Absatz-Standardschriftart1111111111111111111"/>
    <w:rsid w:val="002E378C"/>
  </w:style>
  <w:style w:type="character" w:customStyle="1" w:styleId="WW-Absatz-Standardschriftart11111111111111111111">
    <w:name w:val="WW-Absatz-Standardschriftart11111111111111111111"/>
    <w:rsid w:val="002E378C"/>
  </w:style>
  <w:style w:type="character" w:customStyle="1" w:styleId="WW-Absatz-Standardschriftart111111111111111111111">
    <w:name w:val="WW-Absatz-Standardschriftart111111111111111111111"/>
    <w:rsid w:val="002E378C"/>
  </w:style>
  <w:style w:type="character" w:customStyle="1" w:styleId="WW-Absatz-Standardschriftart1111111111111111111111">
    <w:name w:val="WW-Absatz-Standardschriftart1111111111111111111111"/>
    <w:rsid w:val="002E378C"/>
  </w:style>
  <w:style w:type="character" w:customStyle="1" w:styleId="WW-Absatz-Standardschriftart11111111111111111111111">
    <w:name w:val="WW-Absatz-Standardschriftart11111111111111111111111"/>
    <w:rsid w:val="002E378C"/>
  </w:style>
  <w:style w:type="character" w:customStyle="1" w:styleId="WW-Absatz-Standardschriftart111111111111111111111111">
    <w:name w:val="WW-Absatz-Standardschriftart111111111111111111111111"/>
    <w:rsid w:val="002E378C"/>
  </w:style>
  <w:style w:type="character" w:customStyle="1" w:styleId="WW-Absatz-Standardschriftart1111111111111111111111111">
    <w:name w:val="WW-Absatz-Standardschriftart1111111111111111111111111"/>
    <w:rsid w:val="002E378C"/>
  </w:style>
  <w:style w:type="character" w:customStyle="1" w:styleId="WW-Absatz-Standardschriftart11111111111111111111111111">
    <w:name w:val="WW-Absatz-Standardschriftart11111111111111111111111111"/>
    <w:rsid w:val="002E378C"/>
  </w:style>
  <w:style w:type="character" w:customStyle="1" w:styleId="WW-Absatz-Standardschriftart111111111111111111111111111">
    <w:name w:val="WW-Absatz-Standardschriftart111111111111111111111111111"/>
    <w:rsid w:val="002E378C"/>
  </w:style>
  <w:style w:type="character" w:customStyle="1" w:styleId="WW-Absatz-Standardschriftart1111111111111111111111111111">
    <w:name w:val="WW-Absatz-Standardschriftart1111111111111111111111111111"/>
    <w:rsid w:val="002E378C"/>
  </w:style>
  <w:style w:type="character" w:customStyle="1" w:styleId="WW-Absatz-Standardschriftart11111111111111111111111111111">
    <w:name w:val="WW-Absatz-Standardschriftart11111111111111111111111111111"/>
    <w:rsid w:val="002E378C"/>
  </w:style>
  <w:style w:type="character" w:customStyle="1" w:styleId="NumberingSymbols">
    <w:name w:val="Numbering Symbols"/>
    <w:rsid w:val="002E378C"/>
  </w:style>
  <w:style w:type="paragraph" w:customStyle="1" w:styleId="Naslov1">
    <w:name w:val="Naslov1"/>
    <w:basedOn w:val="Normal"/>
    <w:next w:val="Tijeloteksta"/>
    <w:rsid w:val="002E378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ijeloteksta">
    <w:name w:val="Body Text"/>
    <w:basedOn w:val="Normal"/>
    <w:rsid w:val="002E378C"/>
    <w:pPr>
      <w:spacing w:after="120"/>
    </w:pPr>
  </w:style>
  <w:style w:type="paragraph" w:styleId="Popis">
    <w:name w:val="List"/>
    <w:basedOn w:val="Tijeloteksta"/>
    <w:rsid w:val="002E378C"/>
    <w:rPr>
      <w:rFonts w:cs="Mangal"/>
    </w:rPr>
  </w:style>
  <w:style w:type="paragraph" w:customStyle="1" w:styleId="Opis">
    <w:name w:val="Opis"/>
    <w:basedOn w:val="Normal"/>
    <w:rsid w:val="002E378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2E378C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Tijeloteksta"/>
    <w:rsid w:val="002E378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Opisslike">
    <w:name w:val="caption"/>
    <w:basedOn w:val="Normal"/>
    <w:qFormat/>
    <w:rsid w:val="002E378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2E378C"/>
    <w:pPr>
      <w:suppressLineNumbers/>
    </w:pPr>
    <w:rPr>
      <w:rFonts w:cs="Mangal"/>
    </w:rPr>
  </w:style>
  <w:style w:type="paragraph" w:styleId="Tekstbalonia">
    <w:name w:val="Balloon Text"/>
    <w:basedOn w:val="Normal"/>
    <w:rsid w:val="002E378C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2E378C"/>
    <w:pPr>
      <w:suppressLineNumbers/>
    </w:pPr>
  </w:style>
  <w:style w:type="character" w:customStyle="1" w:styleId="Naslov3Char">
    <w:name w:val="Naslov 3 Char"/>
    <w:link w:val="Naslov3"/>
    <w:rsid w:val="00DF286E"/>
    <w:rPr>
      <w:rFonts w:eastAsia="SimSun" w:cs="Mangal"/>
      <w:b/>
      <w:kern w:val="1"/>
      <w:sz w:val="24"/>
      <w:szCs w:val="24"/>
      <w:lang w:val="en-GB" w:eastAsia="hi-IN" w:bidi="hi-IN"/>
    </w:rPr>
  </w:style>
  <w:style w:type="paragraph" w:styleId="Odlomakpopisa">
    <w:name w:val="List Paragraph"/>
    <w:basedOn w:val="Normal"/>
    <w:uiPriority w:val="34"/>
    <w:qFormat/>
    <w:rsid w:val="009E30A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3466C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66C3"/>
    <w:rPr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3466C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66C3"/>
    <w:rPr>
      <w:sz w:val="24"/>
      <w:szCs w:val="24"/>
      <w:lang w:eastAsia="ar-SA"/>
    </w:rPr>
  </w:style>
  <w:style w:type="table" w:styleId="Reetkatablice">
    <w:name w:val="Table Grid"/>
    <w:basedOn w:val="Obinatablica"/>
    <w:uiPriority w:val="59"/>
    <w:rsid w:val="00BD4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D55E2-BA26-4BE2-952F-0DEFF4DE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29</Pages>
  <Words>12073</Words>
  <Characters>68820</Characters>
  <Application>Microsoft Office Word</Application>
  <DocSecurity>0</DocSecurity>
  <Lines>573</Lines>
  <Paragraphs>161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VJEĆNIČKO PITANJE</vt:lpstr>
      <vt:lpstr>VJEĆNIČKO PITANJE</vt:lpstr>
    </vt:vector>
  </TitlesOfParts>
  <Company>Hewlett-Packard Company</Company>
  <LinksUpToDate>false</LinksUpToDate>
  <CharactersWithSpaces>80732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VJEĆNIČKO PITANJE</dc:title>
  <dc:creator>Korisnik</dc:creator>
  <cp:lastModifiedBy>Matija Marija Đikić</cp:lastModifiedBy>
  <cp:revision>125</cp:revision>
  <cp:lastPrinted>2022-02-16T08:51:00Z</cp:lastPrinted>
  <dcterms:created xsi:type="dcterms:W3CDTF">2022-02-11T12:53:00Z</dcterms:created>
  <dcterms:modified xsi:type="dcterms:W3CDTF">2022-02-16T11:04:00Z</dcterms:modified>
</cp:coreProperties>
</file>