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Default Extension="gif" ContentType="image/gif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5" o:title="Stationery" color2="#b9c37b" type="tile"/>
    </v:background>
  </w:background>
  <w:body>
    <w:sdt>
      <w:sdtPr>
        <w:id w:val="20823362"/>
        <w:docPartObj>
          <w:docPartGallery w:val="Cover Pages"/>
          <w:docPartUnique/>
        </w:docPartObj>
      </w:sdtPr>
      <w:sdtContent>
        <w:p w:rsidR="00BB0ECD" w:rsidRDefault="002E10DD" w:rsidP="00B37831">
          <w:r>
            <w:rPr>
              <w:noProof/>
              <w:lang w:eastAsia="hr-HR"/>
            </w:rPr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1298713</wp:posOffset>
                </wp:positionH>
                <wp:positionV relativeFrom="page">
                  <wp:posOffset>3598296</wp:posOffset>
                </wp:positionV>
                <wp:extent cx="5398770" cy="3704949"/>
                <wp:effectExtent l="304800" t="266700" r="316230" b="257451"/>
                <wp:wrapNone/>
                <wp:docPr id="2" name="Picture 1" descr="mot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8770" cy="3704949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ln w="88900" cap="sq">
                          <a:solidFill>
                            <a:srgbClr val="CC9900"/>
                          </a:solidFill>
                          <a:miter lim="800000"/>
                        </a:ln>
                        <a:effectLst>
                          <a:outerShdw blurRad="254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  <w:r w:rsidR="00EF084A" w:rsidRPr="00EF084A">
            <w:rPr>
              <w:noProof/>
              <w:lang w:val="en-US"/>
            </w:rPr>
            <w:pict>
              <v:rect id="_x0000_s1032" style="position:absolute;margin-left:0;margin-top:198.65pt;width:549.75pt;height:50.4pt;z-index:251662336;mso-width-percent:900;mso-height-percent:73;mso-top-percent:250;mso-position-horizontal:left;mso-position-horizontal-relative:page;mso-position-vertical-relative:page;mso-width-percent:900;mso-height-percent:73;mso-top-percent:250;v-text-anchor:middle" o:allowincell="f" fillcolor="#ceb966 [3204]" strokecolor="white [3212]" strokeweight="1pt">
                <v:fill color2="#ae9638 [2404]"/>
                <v:shadow color="#d8d8d8 [2732]" offset="3pt,3pt" offset2="2pt,2pt"/>
                <v:textbox style="mso-next-textbox:#_x0000_s1032;mso-fit-shape-to-text:t" inset="14.4pt,,14.4pt">
                  <w:txbxContent>
                    <w:sdt>
                      <w:sdtPr>
                        <w:rPr>
                          <w:rFonts w:ascii="Calibri" w:eastAsiaTheme="majorEastAsia" w:hAnsi="Calibri" w:cstheme="majorBidi"/>
                          <w:color w:val="CC9900"/>
                          <w:sz w:val="72"/>
                          <w:szCs w:val="72"/>
                        </w:rPr>
                        <w:alias w:val="Title"/>
                        <w:id w:val="20823365"/>
                        <w:placeholder>
                          <w:docPart w:val="7DD1126533374854A24A30D2931D1812"/>
                        </w:placeholder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4956A8" w:rsidRPr="009358CA" w:rsidRDefault="004956A8">
                          <w:pPr>
                            <w:pStyle w:val="NoSpacing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CC9900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alibri" w:eastAsiaTheme="majorEastAsia" w:hAnsi="Calibri" w:cstheme="majorBidi"/>
                              <w:color w:val="CC9900"/>
                              <w:sz w:val="72"/>
                              <w:szCs w:val="72"/>
                              <w:lang w:val="hr-HR"/>
                            </w:rPr>
                            <w:t>PRORAČUN U MALOM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EF084A" w:rsidRPr="00EF084A">
            <w:rPr>
              <w:noProof/>
              <w:lang w:val="en-US"/>
            </w:rPr>
            <w:pict>
              <v:group id="_x0000_s1026" style="position:absolute;margin-left:2139.15pt;margin-top:0;width:244.8pt;height:11in;z-index:251660288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8" style="position:absolute;left:7755;width:4505;height:15840;mso-height-percent:1000;mso-position-vertical:top;mso-position-vertical-relative:page;mso-height-percent:1000" fillcolor="#6bb1c9 [3206]" stroked="f" strokecolor="#d8d8d8 [2732]">
                    <v:fill color2="#bfbfbf [2412]" rotate="t"/>
                  </v:rect>
                  <v:rect id="_x0000_s1029" style="position:absolute;left:7560;top:8;width:195;height:15825;mso-height-percent:1000;mso-position-vertical-relative:page;mso-height-percent:1000;mso-width-relative:margin;v-text-anchor:middle" fillcolor="#6bb1c9 [3206]" stroked="f" strokecolor="white [3212]" strokeweight="1pt">
                    <v:fill r:id="rId11" o:title="Light vertical" opacity="52429f" o:opacity2="52429f" type="pattern"/>
                    <v:shadow color="#d8d8d8 [2732]" offset="3pt,3pt" offset2="2pt,2pt"/>
                  </v:rect>
                </v:group>
    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0" inset="28.8pt,14.4pt,14.4pt,14.4pt">
                    <w:txbxContent>
                      <w:sdt>
                        <w:sdtPr>
                          <w:rPr>
                            <w:rFonts w:ascii="Calibri" w:eastAsiaTheme="majorEastAsia" w:hAnsi="Calibr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alias w:val="Year"/>
                          <w:id w:val="20823366"/>
                          <w:placeholder>
                            <w:docPart w:val="B5F1FACBCF2D41118237BD9151FFEA03"/>
                          </w:placeholder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4956A8" w:rsidRPr="002E10DD" w:rsidRDefault="004956A8">
                            <w:pPr>
                              <w:pStyle w:val="NoSpacing"/>
                              <w:rPr>
                                <w:rFonts w:ascii="Calibri" w:eastAsiaTheme="majorEastAsia" w:hAnsi="Calibr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2E10DD">
                              <w:rPr>
                                <w:rFonts w:ascii="Calibri" w:eastAsiaTheme="majorEastAsia" w:hAnsi="Calibr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2018.</w:t>
                            </w:r>
                          </w:p>
                        </w:sdtContent>
                      </w:sdt>
                    </w:txbxContent>
                  </v:textbox>
                </v:rect>
                <v:rect id="_x0000_s1031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1" inset="28.8pt,14.4pt,14.4pt,14.4pt">
                    <w:txbxContent>
                      <w:p w:rsidR="004956A8" w:rsidRPr="00B531B3" w:rsidRDefault="004956A8">
                        <w:pPr>
                          <w:pStyle w:val="NoSpacing"/>
                          <w:spacing w:line="360" w:lineRule="auto"/>
                          <w:rPr>
                            <w:color w:val="FFFFCC"/>
                            <w:sz w:val="44"/>
                            <w:szCs w:val="44"/>
                          </w:rPr>
                        </w:pPr>
                      </w:p>
                      <w:sdt>
                        <w:sdtPr>
                          <w:rPr>
                            <w:rFonts w:ascii="Calibri" w:hAnsi="Calibri"/>
                            <w:color w:val="FFFFCC"/>
                            <w:sz w:val="48"/>
                            <w:szCs w:val="48"/>
                          </w:rPr>
                          <w:alias w:val="Company"/>
                          <w:id w:val="23324289"/>
                          <w:placeholder>
                            <w:docPart w:val="86900C8F71114E088A5B58FBBBED9014"/>
                          </w:placeholder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4956A8" w:rsidRPr="00B531B3" w:rsidRDefault="00717EC2">
                            <w:pPr>
                              <w:pStyle w:val="NoSpacing"/>
                              <w:spacing w:line="360" w:lineRule="auto"/>
                              <w:rPr>
                                <w:color w:val="FFFFC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CC"/>
                                <w:sz w:val="48"/>
                                <w:szCs w:val="48"/>
                                <w:lang w:val="hr-HR"/>
                              </w:rPr>
                              <w:t>GRAD KAŠTELA</w:t>
                            </w:r>
                          </w:p>
                        </w:sdtContent>
                      </w:sdt>
                      <w:p w:rsidR="004956A8" w:rsidRPr="008A611C" w:rsidRDefault="00AE3412">
                        <w:pPr>
                          <w:pStyle w:val="NoSpacing"/>
                          <w:spacing w:line="360" w:lineRule="auto"/>
                          <w:rPr>
                            <w:color w:val="F5F50B"/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 w:rsidRPr="008A611C">
                          <w:rPr>
                            <w:color w:val="F5F50B"/>
                            <w:sz w:val="24"/>
                            <w:szCs w:val="24"/>
                          </w:rPr>
                          <w:t>Siječanj</w:t>
                        </w:r>
                        <w:proofErr w:type="spellEnd"/>
                        <w:r w:rsidRPr="008A611C">
                          <w:rPr>
                            <w:color w:val="F5F50B"/>
                            <w:sz w:val="24"/>
                            <w:szCs w:val="24"/>
                          </w:rPr>
                          <w:t xml:space="preserve"> 2018.</w:t>
                        </w:r>
                        <w:proofErr w:type="gramEnd"/>
                      </w:p>
                    </w:txbxContent>
                  </v:textbox>
                </v:rect>
                <w10:wrap anchorx="page" anchory="page"/>
              </v:group>
            </w:pict>
          </w:r>
          <w:r w:rsidR="00535487">
            <w:t xml:space="preserve">                                              </w:t>
          </w:r>
          <w:r w:rsidR="009358CA">
            <w:rPr>
              <w:noProof/>
              <w:lang w:eastAsia="hr-HR"/>
            </w:rPr>
            <w:drawing>
              <wp:inline distT="0" distB="0" distL="0" distR="0">
                <wp:extent cx="1340623" cy="1436496"/>
                <wp:effectExtent l="19050" t="0" r="0" b="0"/>
                <wp:docPr id="4" name="Picture 7" descr="grad-kastela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grad-kastela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1890" cy="14378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9358CA">
            <w:br w:type="page"/>
          </w:r>
        </w:p>
      </w:sdtContent>
    </w:sdt>
    <w:p w:rsidR="00BB0ECD" w:rsidRPr="00775B81" w:rsidRDefault="00B37831" w:rsidP="00BB0ECD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  <w:b/>
          <w:bCs/>
          <w:sz w:val="32"/>
          <w:szCs w:val="32"/>
        </w:rPr>
      </w:pPr>
      <w:r w:rsidRPr="00775B81">
        <w:rPr>
          <w:rFonts w:ascii="Calibri" w:hAnsi="Calibri" w:cs="Arial"/>
          <w:b/>
          <w:bCs/>
          <w:noProof/>
          <w:sz w:val="32"/>
          <w:szCs w:val="32"/>
          <w:lang w:eastAsia="hr-H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3751580</wp:posOffset>
            </wp:positionH>
            <wp:positionV relativeFrom="paragraph">
              <wp:posOffset>-920115</wp:posOffset>
            </wp:positionV>
            <wp:extent cx="3070225" cy="2218690"/>
            <wp:effectExtent l="19050" t="19050" r="15875" b="10160"/>
            <wp:wrapSquare wrapText="bothSides"/>
            <wp:docPr id="74" name="Picture 74" descr="Slikovni rezultat za PRORAČ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Slikovni rezultat za PRORAČU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21869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CC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ECD" w:rsidRPr="00775B81">
        <w:rPr>
          <w:rFonts w:ascii="Calibri" w:hAnsi="Calibri" w:cs="Arial"/>
          <w:b/>
          <w:bCs/>
          <w:sz w:val="32"/>
          <w:szCs w:val="32"/>
        </w:rPr>
        <w:t>Što je Proračun?</w:t>
      </w:r>
    </w:p>
    <w:p w:rsidR="00112997" w:rsidRPr="00775B81" w:rsidRDefault="00112997" w:rsidP="00BB0ECD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  <w:b/>
          <w:bCs/>
          <w:sz w:val="24"/>
          <w:szCs w:val="24"/>
        </w:rPr>
      </w:pPr>
    </w:p>
    <w:p w:rsidR="00BB0ECD" w:rsidRPr="00775B81" w:rsidRDefault="00BB0ECD" w:rsidP="0011299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4"/>
          <w:szCs w:val="24"/>
        </w:rPr>
      </w:pPr>
      <w:r w:rsidRPr="00775B81">
        <w:rPr>
          <w:rFonts w:ascii="Calibri" w:hAnsi="Calibri" w:cs="Arial"/>
          <w:sz w:val="24"/>
          <w:szCs w:val="24"/>
        </w:rPr>
        <w:t>Proračun je temeljni financijski dokument u kojem su iskazani svi planirani godišnji prihodi i</w:t>
      </w:r>
      <w:r w:rsidR="00112997" w:rsidRPr="00775B81">
        <w:rPr>
          <w:rFonts w:ascii="Calibri" w:hAnsi="Calibri" w:cs="Arial"/>
          <w:sz w:val="24"/>
          <w:szCs w:val="24"/>
        </w:rPr>
        <w:t xml:space="preserve"> </w:t>
      </w:r>
      <w:r w:rsidRPr="00775B81">
        <w:rPr>
          <w:rFonts w:ascii="Calibri" w:hAnsi="Calibri" w:cs="Arial"/>
          <w:sz w:val="24"/>
          <w:szCs w:val="24"/>
        </w:rPr>
        <w:t>primici, te svi rashodi i izdaci Grada koje odobrava Gradsko vijeće.</w:t>
      </w:r>
    </w:p>
    <w:p w:rsidR="00BB0ECD" w:rsidRPr="00775B81" w:rsidRDefault="00BB0ECD" w:rsidP="0011299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4"/>
          <w:szCs w:val="24"/>
        </w:rPr>
      </w:pPr>
      <w:r w:rsidRPr="00775B81">
        <w:rPr>
          <w:rFonts w:ascii="Calibri" w:hAnsi="Calibri" w:cs="Arial"/>
          <w:sz w:val="24"/>
          <w:szCs w:val="24"/>
        </w:rPr>
        <w:t>Proračun se odnosi na fiskalnu godinu. Fiskalna godina je razdoblje od 12 mjeseci, a počinje</w:t>
      </w:r>
      <w:r w:rsidR="00112997" w:rsidRPr="00775B81">
        <w:rPr>
          <w:rFonts w:ascii="Calibri" w:hAnsi="Calibri" w:cs="Arial"/>
          <w:sz w:val="24"/>
          <w:szCs w:val="24"/>
        </w:rPr>
        <w:t xml:space="preserve"> </w:t>
      </w:r>
      <w:r w:rsidRPr="00775B81">
        <w:rPr>
          <w:rFonts w:ascii="Calibri" w:hAnsi="Calibri" w:cs="Arial"/>
          <w:sz w:val="24"/>
          <w:szCs w:val="24"/>
        </w:rPr>
        <w:t>od 01. siječnja i završava 31. prosinca svake kalendarske godine.</w:t>
      </w:r>
    </w:p>
    <w:p w:rsidR="00BB0ECD" w:rsidRPr="00775B81" w:rsidRDefault="00BB0ECD" w:rsidP="0011299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4"/>
          <w:szCs w:val="24"/>
        </w:rPr>
      </w:pPr>
      <w:r w:rsidRPr="00775B81">
        <w:rPr>
          <w:rFonts w:ascii="Calibri" w:hAnsi="Calibri" w:cs="Arial"/>
          <w:sz w:val="24"/>
          <w:szCs w:val="24"/>
        </w:rPr>
        <w:t>Proračun u malom je sažetak Proračuna Grada Kaštela za 2018.godinu. On u kratkim</w:t>
      </w:r>
      <w:r w:rsidR="00112997" w:rsidRPr="00775B81">
        <w:rPr>
          <w:rFonts w:ascii="Calibri" w:hAnsi="Calibri" w:cs="Arial"/>
          <w:sz w:val="24"/>
          <w:szCs w:val="24"/>
        </w:rPr>
        <w:t xml:space="preserve"> </w:t>
      </w:r>
      <w:r w:rsidRPr="00775B81">
        <w:rPr>
          <w:rFonts w:ascii="Calibri" w:hAnsi="Calibri" w:cs="Arial"/>
          <w:sz w:val="24"/>
          <w:szCs w:val="24"/>
        </w:rPr>
        <w:t>crtama pojašnjava planove i aktivnosti Grada u svezi korištenja proračunskog novca u 2018.</w:t>
      </w:r>
      <w:r w:rsidR="00112997" w:rsidRPr="00775B81">
        <w:rPr>
          <w:rFonts w:ascii="Calibri" w:hAnsi="Calibri" w:cs="Arial"/>
          <w:sz w:val="24"/>
          <w:szCs w:val="24"/>
        </w:rPr>
        <w:t xml:space="preserve"> </w:t>
      </w:r>
      <w:r w:rsidRPr="00775B81">
        <w:rPr>
          <w:rFonts w:ascii="Calibri" w:hAnsi="Calibri" w:cs="Arial"/>
          <w:sz w:val="24"/>
          <w:szCs w:val="24"/>
        </w:rPr>
        <w:t>godini.</w:t>
      </w:r>
    </w:p>
    <w:p w:rsidR="00BB0ECD" w:rsidRPr="00775B81" w:rsidRDefault="00BB0ECD" w:rsidP="0011299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4"/>
          <w:szCs w:val="24"/>
        </w:rPr>
      </w:pPr>
      <w:r w:rsidRPr="00775B81">
        <w:rPr>
          <w:rFonts w:ascii="Calibri" w:hAnsi="Calibri" w:cs="Arial"/>
          <w:sz w:val="24"/>
          <w:szCs w:val="24"/>
        </w:rPr>
        <w:t>Želja nam je da ovakvim prikazom gradskog Proračuna svim građanima Grada Kaštela</w:t>
      </w:r>
      <w:r w:rsidR="00112997" w:rsidRPr="00775B81">
        <w:rPr>
          <w:rFonts w:ascii="Calibri" w:hAnsi="Calibri" w:cs="Arial"/>
          <w:sz w:val="24"/>
          <w:szCs w:val="24"/>
        </w:rPr>
        <w:t xml:space="preserve"> </w:t>
      </w:r>
      <w:r w:rsidRPr="00775B81">
        <w:rPr>
          <w:rFonts w:ascii="Calibri" w:hAnsi="Calibri" w:cs="Arial"/>
          <w:sz w:val="24"/>
          <w:szCs w:val="24"/>
        </w:rPr>
        <w:t>omogućimo uvid kako u prihode tako i rashode Grada, te da građani dobiju potpunu</w:t>
      </w:r>
      <w:r w:rsidR="00112997" w:rsidRPr="00775B81">
        <w:rPr>
          <w:rFonts w:ascii="Calibri" w:hAnsi="Calibri" w:cs="Arial"/>
          <w:sz w:val="24"/>
          <w:szCs w:val="24"/>
        </w:rPr>
        <w:t xml:space="preserve"> </w:t>
      </w:r>
      <w:r w:rsidRPr="00775B81">
        <w:rPr>
          <w:rFonts w:ascii="Calibri" w:hAnsi="Calibri" w:cs="Arial"/>
          <w:sz w:val="24"/>
          <w:szCs w:val="24"/>
        </w:rPr>
        <w:t>informaciju gdje i kako se troši njihov novac.</w:t>
      </w:r>
    </w:p>
    <w:p w:rsidR="00112997" w:rsidRPr="00775B81" w:rsidRDefault="009C37BC" w:rsidP="00BB0ECD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  <w:bCs/>
          <w:sz w:val="24"/>
          <w:szCs w:val="24"/>
        </w:rPr>
      </w:pPr>
      <w:r w:rsidRPr="00775B81">
        <w:rPr>
          <w:rFonts w:ascii="Calibri" w:hAnsi="Calibri" w:cs="Arial"/>
          <w:bCs/>
          <w:sz w:val="24"/>
          <w:szCs w:val="24"/>
        </w:rPr>
        <w:t>______________________________________________________________________________</w:t>
      </w:r>
    </w:p>
    <w:p w:rsidR="00B37831" w:rsidRPr="00775B81" w:rsidRDefault="00B37831" w:rsidP="00B37831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  <w:b/>
          <w:iCs/>
          <w:sz w:val="32"/>
          <w:szCs w:val="32"/>
        </w:rPr>
      </w:pPr>
      <w:r w:rsidRPr="00775B81">
        <w:rPr>
          <w:rFonts w:ascii="Calibri" w:hAnsi="Calibri" w:cs="Arial"/>
          <w:b/>
          <w:iCs/>
          <w:sz w:val="32"/>
          <w:szCs w:val="32"/>
        </w:rPr>
        <w:t>Tko donosi proračun?</w:t>
      </w:r>
    </w:p>
    <w:p w:rsidR="00B37831" w:rsidRPr="00775B81" w:rsidRDefault="00B37831" w:rsidP="00B37831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  <w:b/>
          <w:iCs/>
          <w:sz w:val="24"/>
          <w:szCs w:val="24"/>
        </w:rPr>
      </w:pPr>
    </w:p>
    <w:p w:rsidR="00B37831" w:rsidRPr="00775B81" w:rsidRDefault="00B37831" w:rsidP="004956A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4"/>
          <w:szCs w:val="24"/>
        </w:rPr>
      </w:pPr>
      <w:r w:rsidRPr="00775B81">
        <w:rPr>
          <w:rFonts w:ascii="Calibri" w:hAnsi="Calibri" w:cs="Arial"/>
          <w:sz w:val="24"/>
          <w:szCs w:val="24"/>
        </w:rPr>
        <w:t>Proračun donosi predstavničko tijelo grada (Gradsko vijeće Grada Kaštela) do konca tekuće godine za narednu proračunsku godinu.</w:t>
      </w:r>
    </w:p>
    <w:p w:rsidR="00B37831" w:rsidRPr="00775B81" w:rsidRDefault="00B37831" w:rsidP="004956A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4"/>
          <w:szCs w:val="24"/>
        </w:rPr>
      </w:pPr>
      <w:r w:rsidRPr="00775B81">
        <w:rPr>
          <w:rFonts w:ascii="Calibri" w:hAnsi="Calibri" w:cs="Arial"/>
          <w:sz w:val="24"/>
          <w:szCs w:val="24"/>
        </w:rPr>
        <w:t>Prijedlog proračuna i projekcija utvrđuje Gradonačelnik Grada Kaštela kao izvršno tijelo te ih podnosi Gradskom vijeću na donošenje do 15. studenog tekuće godine.</w:t>
      </w:r>
    </w:p>
    <w:p w:rsidR="00112997" w:rsidRPr="00775B81" w:rsidRDefault="009C37BC" w:rsidP="004956A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4"/>
          <w:szCs w:val="24"/>
        </w:rPr>
      </w:pPr>
      <w:r w:rsidRPr="00775B81">
        <w:rPr>
          <w:rFonts w:ascii="Calibri" w:hAnsi="Calibri" w:cs="Arial"/>
          <w:sz w:val="24"/>
          <w:szCs w:val="24"/>
        </w:rPr>
        <w:t>______________________________________________________________________________</w:t>
      </w:r>
    </w:p>
    <w:p w:rsidR="00B37831" w:rsidRPr="00775B81" w:rsidRDefault="00B37831" w:rsidP="00B37831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  <w:b/>
          <w:iCs/>
          <w:color w:val="000000"/>
          <w:sz w:val="32"/>
          <w:szCs w:val="32"/>
        </w:rPr>
      </w:pPr>
      <w:r w:rsidRPr="00775B81">
        <w:rPr>
          <w:rFonts w:ascii="Calibri" w:hAnsi="Calibri" w:cs="Arial"/>
          <w:b/>
          <w:iCs/>
          <w:color w:val="000000"/>
          <w:sz w:val="32"/>
          <w:szCs w:val="32"/>
        </w:rPr>
        <w:t>Sadržaj proračuna</w:t>
      </w:r>
      <w:r w:rsidR="00A23C6C" w:rsidRPr="00775B81">
        <w:rPr>
          <w:rFonts w:ascii="Calibri" w:hAnsi="Calibri" w:cs="Arial"/>
          <w:b/>
          <w:iCs/>
          <w:color w:val="000000"/>
          <w:sz w:val="32"/>
          <w:szCs w:val="32"/>
        </w:rPr>
        <w:t>?</w:t>
      </w:r>
    </w:p>
    <w:p w:rsidR="00B37831" w:rsidRPr="00775B81" w:rsidRDefault="00B37831" w:rsidP="00B37831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  <w:b/>
          <w:iCs/>
          <w:color w:val="000000"/>
          <w:sz w:val="24"/>
          <w:szCs w:val="24"/>
        </w:rPr>
      </w:pPr>
    </w:p>
    <w:p w:rsidR="00B37831" w:rsidRPr="00775B81" w:rsidRDefault="00B37831" w:rsidP="004956A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color w:val="000000"/>
          <w:sz w:val="24"/>
          <w:szCs w:val="24"/>
        </w:rPr>
      </w:pPr>
      <w:r w:rsidRPr="00775B81">
        <w:rPr>
          <w:rFonts w:ascii="Calibri" w:hAnsi="Calibri" w:cs="Arial"/>
          <w:color w:val="000000"/>
          <w:sz w:val="24"/>
          <w:szCs w:val="24"/>
        </w:rPr>
        <w:t>Proračun jedinice lokalne i regionalne samouprave čini:</w:t>
      </w:r>
    </w:p>
    <w:p w:rsidR="00B37831" w:rsidRPr="00775B81" w:rsidRDefault="00B37831" w:rsidP="004956A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color w:val="000000"/>
          <w:sz w:val="24"/>
          <w:szCs w:val="24"/>
        </w:rPr>
      </w:pPr>
      <w:r w:rsidRPr="00CB2206">
        <w:rPr>
          <w:rFonts w:ascii="Calibri" w:hAnsi="Calibri" w:cs="Arial"/>
          <w:b/>
          <w:color w:val="996600"/>
          <w:sz w:val="24"/>
          <w:szCs w:val="24"/>
        </w:rPr>
        <w:t>OPĆI DIO</w:t>
      </w:r>
      <w:r w:rsidRPr="00775B81">
        <w:rPr>
          <w:rFonts w:ascii="Calibri" w:hAnsi="Calibri" w:cs="Arial"/>
          <w:color w:val="996600"/>
          <w:sz w:val="24"/>
          <w:szCs w:val="24"/>
        </w:rPr>
        <w:t xml:space="preserve"> &gt;</w:t>
      </w:r>
      <w:r w:rsidRPr="00775B81">
        <w:rPr>
          <w:rFonts w:ascii="Calibri" w:hAnsi="Calibri" w:cs="Arial"/>
          <w:color w:val="00FFFF"/>
          <w:sz w:val="24"/>
          <w:szCs w:val="24"/>
        </w:rPr>
        <w:t xml:space="preserve"> </w:t>
      </w:r>
      <w:r w:rsidRPr="00775B81">
        <w:rPr>
          <w:rFonts w:ascii="Calibri" w:hAnsi="Calibri" w:cs="Arial"/>
          <w:color w:val="000000"/>
          <w:sz w:val="24"/>
          <w:szCs w:val="24"/>
        </w:rPr>
        <w:t>sastoji se od Računa prihoda i rashoda te Računa financiranja</w:t>
      </w:r>
    </w:p>
    <w:p w:rsidR="00B37831" w:rsidRPr="00775B81" w:rsidRDefault="00B37831" w:rsidP="004956A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color w:val="000000"/>
          <w:sz w:val="24"/>
          <w:szCs w:val="24"/>
        </w:rPr>
      </w:pPr>
      <w:r w:rsidRPr="00CB2206">
        <w:rPr>
          <w:rFonts w:ascii="Calibri" w:hAnsi="Calibri" w:cs="Arial"/>
          <w:b/>
          <w:color w:val="996600"/>
          <w:sz w:val="24"/>
          <w:szCs w:val="24"/>
        </w:rPr>
        <w:t>POSEBNI DIO</w:t>
      </w:r>
      <w:r w:rsidRPr="00775B81">
        <w:rPr>
          <w:rFonts w:ascii="Calibri" w:hAnsi="Calibri" w:cs="Arial"/>
          <w:color w:val="996600"/>
          <w:sz w:val="24"/>
          <w:szCs w:val="24"/>
        </w:rPr>
        <w:t xml:space="preserve"> &gt;</w:t>
      </w:r>
      <w:r w:rsidRPr="00775B81">
        <w:rPr>
          <w:rFonts w:ascii="Calibri" w:hAnsi="Calibri" w:cs="Arial"/>
          <w:color w:val="00FFFF"/>
          <w:sz w:val="24"/>
          <w:szCs w:val="24"/>
        </w:rPr>
        <w:t xml:space="preserve"> </w:t>
      </w:r>
      <w:r w:rsidRPr="00775B81">
        <w:rPr>
          <w:rFonts w:ascii="Calibri" w:hAnsi="Calibri" w:cs="Arial"/>
          <w:color w:val="000000"/>
          <w:sz w:val="24"/>
          <w:szCs w:val="24"/>
        </w:rPr>
        <w:t>plan rashoda i izdataka iskazanih po vrstama, raspoređenih na razini upravnih odjela u programe koji se sastoje od aktivnosti i projekata</w:t>
      </w:r>
    </w:p>
    <w:p w:rsidR="00B37831" w:rsidRPr="00775B81" w:rsidRDefault="00B37831" w:rsidP="004956A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color w:val="000000"/>
          <w:sz w:val="24"/>
          <w:szCs w:val="24"/>
        </w:rPr>
      </w:pPr>
      <w:r w:rsidRPr="00CB2206">
        <w:rPr>
          <w:rFonts w:ascii="Calibri" w:hAnsi="Calibri" w:cs="Arial"/>
          <w:b/>
          <w:color w:val="996600"/>
          <w:sz w:val="24"/>
          <w:szCs w:val="24"/>
        </w:rPr>
        <w:t>PLAN RAZVOJNIH PROGRAMA</w:t>
      </w:r>
      <w:r w:rsidRPr="00775B81">
        <w:rPr>
          <w:rFonts w:ascii="Calibri" w:hAnsi="Calibri" w:cs="Arial"/>
          <w:color w:val="996600"/>
          <w:sz w:val="24"/>
          <w:szCs w:val="24"/>
        </w:rPr>
        <w:t xml:space="preserve"> &gt;</w:t>
      </w:r>
      <w:r w:rsidRPr="00775B81">
        <w:rPr>
          <w:rFonts w:ascii="Calibri" w:hAnsi="Calibri" w:cs="Arial"/>
          <w:color w:val="00FFFF"/>
          <w:sz w:val="24"/>
          <w:szCs w:val="24"/>
        </w:rPr>
        <w:t xml:space="preserve"> </w:t>
      </w:r>
      <w:r w:rsidRPr="00775B81">
        <w:rPr>
          <w:rFonts w:ascii="Calibri" w:hAnsi="Calibri" w:cs="Arial"/>
          <w:color w:val="000000"/>
          <w:sz w:val="24"/>
          <w:szCs w:val="24"/>
        </w:rPr>
        <w:t>sadrži ciljeve i prioritete razvoja jedinice lokalne samouprave u naredne tri godine</w:t>
      </w:r>
    </w:p>
    <w:p w:rsidR="00B37831" w:rsidRPr="00775B81" w:rsidRDefault="009C37BC" w:rsidP="00B37831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  <w:color w:val="000000"/>
          <w:sz w:val="24"/>
          <w:szCs w:val="24"/>
        </w:rPr>
      </w:pPr>
      <w:r w:rsidRPr="00775B81">
        <w:rPr>
          <w:rFonts w:ascii="Calibri" w:hAnsi="Calibri" w:cs="Arial"/>
          <w:color w:val="000000"/>
          <w:sz w:val="24"/>
          <w:szCs w:val="24"/>
        </w:rPr>
        <w:t>_____________________________________________________________________________</w:t>
      </w:r>
    </w:p>
    <w:p w:rsidR="00BB0ECD" w:rsidRPr="00775B81" w:rsidRDefault="00BB0ECD" w:rsidP="00BB0ECD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  <w:b/>
          <w:bCs/>
          <w:sz w:val="32"/>
          <w:szCs w:val="32"/>
        </w:rPr>
      </w:pPr>
      <w:r w:rsidRPr="00775B81">
        <w:rPr>
          <w:rFonts w:ascii="Calibri" w:hAnsi="Calibri" w:cs="Arial"/>
          <w:b/>
          <w:bCs/>
          <w:sz w:val="32"/>
          <w:szCs w:val="32"/>
        </w:rPr>
        <w:t>Što sve možete saznati iz Proračuna?</w:t>
      </w:r>
    </w:p>
    <w:p w:rsidR="00B37831" w:rsidRPr="00775B81" w:rsidRDefault="00B37831" w:rsidP="00BB0ECD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  <w:b/>
          <w:bCs/>
          <w:sz w:val="24"/>
          <w:szCs w:val="24"/>
        </w:rPr>
      </w:pPr>
    </w:p>
    <w:p w:rsidR="00BB0ECD" w:rsidRPr="00775B81" w:rsidRDefault="00BB0ECD" w:rsidP="004956A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4"/>
          <w:szCs w:val="24"/>
        </w:rPr>
      </w:pPr>
      <w:r w:rsidRPr="00775B81">
        <w:rPr>
          <w:rFonts w:ascii="Calibri" w:hAnsi="Calibri" w:cs="Arial"/>
          <w:sz w:val="24"/>
          <w:szCs w:val="24"/>
        </w:rPr>
        <w:t>· Koliki su i koji su ukupni prihodi Grada?</w:t>
      </w:r>
    </w:p>
    <w:p w:rsidR="00BB0ECD" w:rsidRPr="00775B81" w:rsidRDefault="00BB0ECD" w:rsidP="004956A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4"/>
          <w:szCs w:val="24"/>
        </w:rPr>
      </w:pPr>
      <w:r w:rsidRPr="00775B81">
        <w:rPr>
          <w:rFonts w:ascii="Calibri" w:hAnsi="Calibri" w:cs="Arial"/>
          <w:sz w:val="24"/>
          <w:szCs w:val="24"/>
        </w:rPr>
        <w:t>· Koliki su ukupni rashodi Grada?</w:t>
      </w:r>
    </w:p>
    <w:p w:rsidR="00BB0ECD" w:rsidRPr="00775B81" w:rsidRDefault="00BB0ECD" w:rsidP="004956A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4"/>
          <w:szCs w:val="24"/>
        </w:rPr>
      </w:pPr>
      <w:r w:rsidRPr="00775B81">
        <w:rPr>
          <w:rFonts w:ascii="Calibri" w:hAnsi="Calibri" w:cs="Arial"/>
          <w:sz w:val="24"/>
          <w:szCs w:val="24"/>
        </w:rPr>
        <w:t>· Što sve Grad financira?</w:t>
      </w:r>
    </w:p>
    <w:p w:rsidR="00BB0ECD" w:rsidRPr="00775B81" w:rsidRDefault="00BB0ECD" w:rsidP="004956A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4"/>
          <w:szCs w:val="24"/>
        </w:rPr>
      </w:pPr>
      <w:r w:rsidRPr="00775B81">
        <w:rPr>
          <w:rFonts w:ascii="Calibri" w:hAnsi="Calibri" w:cs="Arial"/>
          <w:sz w:val="24"/>
          <w:szCs w:val="24"/>
        </w:rPr>
        <w:t>· Koliko se novca troši na funkcioniranje Grada?</w:t>
      </w:r>
    </w:p>
    <w:p w:rsidR="00BB0ECD" w:rsidRPr="00775B81" w:rsidRDefault="00BB0ECD" w:rsidP="004956A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4"/>
          <w:szCs w:val="24"/>
        </w:rPr>
      </w:pPr>
      <w:r w:rsidRPr="00775B81">
        <w:rPr>
          <w:rFonts w:ascii="Calibri" w:hAnsi="Calibri" w:cs="Arial"/>
          <w:sz w:val="24"/>
          <w:szCs w:val="24"/>
        </w:rPr>
        <w:t>· Koliko novca odlazi na komunalnu, stambenu djelatnost i uređenje prostora?</w:t>
      </w:r>
    </w:p>
    <w:p w:rsidR="00BB0ECD" w:rsidRPr="00775B81" w:rsidRDefault="00BB0ECD" w:rsidP="004956A8">
      <w:pPr>
        <w:tabs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4"/>
          <w:szCs w:val="24"/>
        </w:rPr>
      </w:pPr>
      <w:r w:rsidRPr="00775B81">
        <w:rPr>
          <w:rFonts w:ascii="Calibri" w:hAnsi="Calibri" w:cs="Arial"/>
          <w:sz w:val="24"/>
          <w:szCs w:val="24"/>
        </w:rPr>
        <w:t>· Koliko se novca troši na kulturu i sport?</w:t>
      </w:r>
      <w:r w:rsidR="000A3107" w:rsidRPr="00775B81">
        <w:rPr>
          <w:rFonts w:ascii="Calibri" w:hAnsi="Calibri" w:cs="Arial"/>
          <w:sz w:val="24"/>
          <w:szCs w:val="24"/>
        </w:rPr>
        <w:tab/>
      </w:r>
    </w:p>
    <w:p w:rsidR="00BB0ECD" w:rsidRPr="00775B81" w:rsidRDefault="00BB0ECD" w:rsidP="004956A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color w:val="000000"/>
          <w:sz w:val="24"/>
          <w:szCs w:val="24"/>
        </w:rPr>
      </w:pPr>
      <w:r w:rsidRPr="00775B81">
        <w:rPr>
          <w:rFonts w:ascii="Calibri" w:hAnsi="Calibri" w:cs="Arial"/>
          <w:sz w:val="24"/>
          <w:szCs w:val="24"/>
        </w:rPr>
        <w:t>· Koliko novca Grad izdvaja za financiranje dječ</w:t>
      </w:r>
      <w:r w:rsidRPr="00775B81">
        <w:rPr>
          <w:rFonts w:ascii="Calibri" w:hAnsi="Calibri" w:cs="Arial"/>
          <w:color w:val="000000"/>
          <w:sz w:val="24"/>
          <w:szCs w:val="24"/>
        </w:rPr>
        <w:t>jih vrti</w:t>
      </w:r>
      <w:r w:rsidR="00144E86" w:rsidRPr="00775B81">
        <w:rPr>
          <w:rFonts w:ascii="Calibri" w:hAnsi="Calibri" w:cs="Arial"/>
          <w:color w:val="000000"/>
          <w:sz w:val="24"/>
          <w:szCs w:val="24"/>
        </w:rPr>
        <w:t>ća, a koliko za vatrogastvo</w:t>
      </w:r>
      <w:r w:rsidRPr="00775B81">
        <w:rPr>
          <w:rFonts w:ascii="Calibri" w:hAnsi="Calibri" w:cs="Arial"/>
          <w:color w:val="000000"/>
          <w:sz w:val="24"/>
          <w:szCs w:val="24"/>
        </w:rPr>
        <w:t xml:space="preserve"> i</w:t>
      </w:r>
      <w:r w:rsidR="004956A8">
        <w:rPr>
          <w:rFonts w:ascii="Calibri" w:hAnsi="Calibri" w:cs="Arial"/>
          <w:color w:val="000000"/>
          <w:sz w:val="24"/>
          <w:szCs w:val="24"/>
        </w:rPr>
        <w:t xml:space="preserve"> </w:t>
      </w:r>
      <w:r w:rsidRPr="00775B81">
        <w:rPr>
          <w:rFonts w:ascii="Calibri" w:hAnsi="Calibri" w:cs="Arial"/>
          <w:color w:val="000000"/>
          <w:sz w:val="24"/>
          <w:szCs w:val="24"/>
        </w:rPr>
        <w:t>socijalnu skrb?</w:t>
      </w:r>
    </w:p>
    <w:p w:rsidR="00BB0ECD" w:rsidRPr="00775B81" w:rsidRDefault="009C37BC" w:rsidP="00BB0ECD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  <w:color w:val="000000"/>
          <w:sz w:val="24"/>
          <w:szCs w:val="24"/>
        </w:rPr>
      </w:pPr>
      <w:r w:rsidRPr="00775B81">
        <w:rPr>
          <w:rFonts w:ascii="Calibri" w:hAnsi="Calibri" w:cs="Arial"/>
          <w:color w:val="000000"/>
          <w:sz w:val="24"/>
          <w:szCs w:val="24"/>
        </w:rPr>
        <w:t>_____________________________________________________________________________</w:t>
      </w:r>
    </w:p>
    <w:p w:rsidR="00BB0ECD" w:rsidRPr="00775B81" w:rsidRDefault="00BB0ECD" w:rsidP="00BB0ECD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  <w:b/>
          <w:bCs/>
          <w:color w:val="000000"/>
          <w:sz w:val="32"/>
          <w:szCs w:val="32"/>
        </w:rPr>
      </w:pPr>
      <w:r w:rsidRPr="00775B81">
        <w:rPr>
          <w:rFonts w:ascii="Calibri" w:hAnsi="Calibri" w:cs="Arial"/>
          <w:b/>
          <w:bCs/>
          <w:color w:val="000000"/>
          <w:sz w:val="32"/>
          <w:szCs w:val="32"/>
        </w:rPr>
        <w:t>Gdje možete pronaći Proračun?</w:t>
      </w:r>
    </w:p>
    <w:p w:rsidR="00A23C6C" w:rsidRPr="00775B81" w:rsidRDefault="00A23C6C" w:rsidP="00BB0ECD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  <w:b/>
          <w:bCs/>
          <w:color w:val="000000"/>
          <w:sz w:val="24"/>
          <w:szCs w:val="24"/>
        </w:rPr>
      </w:pPr>
    </w:p>
    <w:p w:rsidR="00BB0ECD" w:rsidRPr="00775B81" w:rsidRDefault="00BB0ECD" w:rsidP="00BB0ECD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  <w:color w:val="000000"/>
          <w:sz w:val="24"/>
          <w:szCs w:val="24"/>
        </w:rPr>
      </w:pPr>
      <w:r w:rsidRPr="00775B81">
        <w:rPr>
          <w:rFonts w:ascii="Calibri" w:hAnsi="Calibri" w:cs="Arial"/>
          <w:color w:val="000000"/>
          <w:sz w:val="24"/>
          <w:szCs w:val="24"/>
        </w:rPr>
        <w:t xml:space="preserve">· </w:t>
      </w:r>
      <w:r w:rsidR="008379CB" w:rsidRPr="00775B81">
        <w:rPr>
          <w:rFonts w:ascii="Calibri" w:hAnsi="Calibri" w:cs="Arial"/>
          <w:color w:val="000000"/>
          <w:sz w:val="24"/>
          <w:szCs w:val="24"/>
        </w:rPr>
        <w:t>U "Službenom glasniku Grada Kaštela</w:t>
      </w:r>
      <w:r w:rsidRPr="00775B81">
        <w:rPr>
          <w:rFonts w:ascii="Calibri" w:hAnsi="Calibri" w:cs="Arial"/>
          <w:color w:val="000000"/>
          <w:sz w:val="24"/>
          <w:szCs w:val="24"/>
        </w:rPr>
        <w:t xml:space="preserve">" </w:t>
      </w:r>
    </w:p>
    <w:p w:rsidR="00BB0ECD" w:rsidRPr="00775B81" w:rsidRDefault="00BB0ECD" w:rsidP="00BB0ECD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  <w:color w:val="000000"/>
          <w:sz w:val="24"/>
          <w:szCs w:val="24"/>
        </w:rPr>
      </w:pPr>
      <w:r w:rsidRPr="00775B81">
        <w:rPr>
          <w:rFonts w:ascii="Calibri" w:hAnsi="Calibri" w:cs="Arial"/>
          <w:color w:val="000000"/>
          <w:sz w:val="24"/>
          <w:szCs w:val="24"/>
        </w:rPr>
        <w:t xml:space="preserve">· U Upravnom odjelu za financije, </w:t>
      </w:r>
      <w:r w:rsidR="008379CB" w:rsidRPr="00775B81">
        <w:rPr>
          <w:rFonts w:ascii="Calibri" w:hAnsi="Calibri" w:cs="Arial"/>
          <w:color w:val="000000"/>
          <w:sz w:val="24"/>
          <w:szCs w:val="24"/>
        </w:rPr>
        <w:t>proračun i javn</w:t>
      </w:r>
      <w:r w:rsidR="00CA348C">
        <w:rPr>
          <w:rFonts w:ascii="Calibri" w:hAnsi="Calibri" w:cs="Arial"/>
          <w:color w:val="000000"/>
          <w:sz w:val="24"/>
          <w:szCs w:val="24"/>
        </w:rPr>
        <w:t>u nabavu, Braće Radić 1, Kaštel</w:t>
      </w:r>
      <w:r w:rsidR="008379CB" w:rsidRPr="00775B81">
        <w:rPr>
          <w:rFonts w:ascii="Calibri" w:hAnsi="Calibri" w:cs="Arial"/>
          <w:color w:val="000000"/>
          <w:sz w:val="24"/>
          <w:szCs w:val="24"/>
        </w:rPr>
        <w:t xml:space="preserve"> Sućurac</w:t>
      </w:r>
    </w:p>
    <w:p w:rsidR="00BB0ECD" w:rsidRPr="00775B81" w:rsidRDefault="00BB0ECD" w:rsidP="00BB0ECD">
      <w:pPr>
        <w:rPr>
          <w:rFonts w:ascii="Calibri" w:hAnsi="Calibri" w:cs="Arial"/>
          <w:color w:val="000000"/>
          <w:sz w:val="24"/>
          <w:szCs w:val="24"/>
        </w:rPr>
      </w:pPr>
      <w:r w:rsidRPr="00775B81">
        <w:rPr>
          <w:rFonts w:ascii="Calibri" w:hAnsi="Calibri" w:cs="Arial"/>
          <w:color w:val="000000"/>
          <w:sz w:val="24"/>
          <w:szCs w:val="24"/>
        </w:rPr>
        <w:t xml:space="preserve">· Na web stranici Grada </w:t>
      </w:r>
      <w:r w:rsidR="008379CB" w:rsidRPr="00775B81">
        <w:rPr>
          <w:rFonts w:ascii="Calibri" w:hAnsi="Calibri" w:cs="Arial"/>
          <w:color w:val="000000"/>
          <w:sz w:val="24"/>
          <w:szCs w:val="24"/>
        </w:rPr>
        <w:t xml:space="preserve">Kaštela </w:t>
      </w:r>
      <w:hyperlink r:id="rId14" w:history="1">
        <w:r w:rsidR="008379CB" w:rsidRPr="00775B81">
          <w:rPr>
            <w:rStyle w:val="Hyperlink"/>
            <w:rFonts w:ascii="Calibri" w:hAnsi="Calibri" w:cs="Arial"/>
            <w:sz w:val="24"/>
            <w:szCs w:val="24"/>
          </w:rPr>
          <w:t>http://www.kastela.hr/proracun-grada</w:t>
        </w:r>
      </w:hyperlink>
    </w:p>
    <w:p w:rsidR="004A7FD9" w:rsidRPr="00775B81" w:rsidRDefault="003345D0" w:rsidP="002E7CD3">
      <w:pPr>
        <w:ind w:left="708" w:firstLine="708"/>
        <w:rPr>
          <w:rFonts w:ascii="Calibri" w:hAnsi="Calibri" w:cs="TheSerifBlack-Italic"/>
          <w:b/>
          <w:i/>
          <w:iCs/>
          <w:color w:val="000000"/>
          <w:sz w:val="32"/>
          <w:szCs w:val="32"/>
        </w:rPr>
      </w:pPr>
      <w:r w:rsidRPr="00775B81">
        <w:rPr>
          <w:rFonts w:ascii="Calibri" w:hAnsi="Calibri"/>
          <w:b/>
          <w:noProof/>
          <w:lang w:eastAsia="hr-H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-899795</wp:posOffset>
            </wp:positionV>
            <wp:extent cx="7656830" cy="2146300"/>
            <wp:effectExtent l="1905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83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7FD9" w:rsidRPr="00775B81">
        <w:rPr>
          <w:rFonts w:ascii="Calibri" w:hAnsi="Calibri" w:cs="TheSerifBlack-Italic"/>
          <w:b/>
          <w:i/>
          <w:iCs/>
          <w:color w:val="000000"/>
          <w:sz w:val="32"/>
          <w:szCs w:val="32"/>
        </w:rPr>
        <w:t>Odakle sve dolazi novac u</w:t>
      </w:r>
      <w:r w:rsidR="002E7CD3" w:rsidRPr="00775B81">
        <w:rPr>
          <w:rFonts w:ascii="Calibri" w:hAnsi="Calibri" w:cs="TheSerifBlack-Italic"/>
          <w:b/>
          <w:i/>
          <w:iCs/>
          <w:color w:val="000000"/>
          <w:sz w:val="32"/>
          <w:szCs w:val="32"/>
        </w:rPr>
        <w:t xml:space="preserve"> </w:t>
      </w:r>
      <w:r w:rsidR="004A7FD9" w:rsidRPr="00775B81">
        <w:rPr>
          <w:rFonts w:ascii="Calibri" w:hAnsi="Calibri" w:cs="TheSerifBlack-Italic"/>
          <w:b/>
          <w:i/>
          <w:iCs/>
          <w:color w:val="000000"/>
          <w:sz w:val="32"/>
          <w:szCs w:val="32"/>
        </w:rPr>
        <w:t>gradski proračun?</w:t>
      </w:r>
    </w:p>
    <w:p w:rsidR="002E7CD3" w:rsidRPr="00775B81" w:rsidRDefault="002E7CD3" w:rsidP="002E7CD3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TheSerifBlack-Italic"/>
          <w:i/>
          <w:iCs/>
          <w:color w:val="000000"/>
          <w:sz w:val="24"/>
          <w:szCs w:val="24"/>
        </w:rPr>
      </w:pPr>
    </w:p>
    <w:p w:rsidR="004A7FD9" w:rsidRPr="007E5B27" w:rsidRDefault="004A7FD9" w:rsidP="002E7CD3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ScalaSansPro-Regular"/>
          <w:b/>
          <w:color w:val="996600"/>
        </w:rPr>
      </w:pPr>
      <w:r w:rsidRPr="007E5B27">
        <w:rPr>
          <w:rFonts w:ascii="Calibri" w:hAnsi="Calibri" w:cs="ScalaSansPro-Regular"/>
          <w:b/>
          <w:color w:val="996600"/>
        </w:rPr>
        <w:t>PRIHODI POSLOVANJA</w:t>
      </w:r>
    </w:p>
    <w:p w:rsidR="002E7CD3" w:rsidRPr="00775B81" w:rsidRDefault="002E7CD3" w:rsidP="002E7CD3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ScalaSansPro-Regular"/>
          <w:color w:val="CC9900"/>
        </w:rPr>
      </w:pPr>
    </w:p>
    <w:p w:rsidR="004A7FD9" w:rsidRPr="00775B81" w:rsidRDefault="004A7FD9" w:rsidP="002E7CD3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ScalaSansPro-Regular"/>
          <w:color w:val="000000"/>
        </w:rPr>
      </w:pPr>
      <w:r w:rsidRPr="00775B81">
        <w:rPr>
          <w:rFonts w:ascii="Calibri" w:hAnsi="Calibri" w:cs="FFDingbests"/>
          <w:color w:val="000000"/>
        </w:rPr>
        <w:t xml:space="preserve">&gt; </w:t>
      </w:r>
      <w:r w:rsidRPr="00775B81">
        <w:rPr>
          <w:rFonts w:ascii="Calibri" w:hAnsi="Calibri" w:cs="ScalaSansPro-Regular"/>
          <w:color w:val="000000"/>
        </w:rPr>
        <w:t xml:space="preserve">Porezi (porez i prirez na dohodak, </w:t>
      </w:r>
      <w:r w:rsidR="004956A8">
        <w:rPr>
          <w:rFonts w:ascii="Calibri" w:hAnsi="Calibri" w:cs="ScalaSansPro-Regular"/>
          <w:color w:val="000000"/>
        </w:rPr>
        <w:t xml:space="preserve">porez </w:t>
      </w:r>
      <w:r w:rsidRPr="00775B81">
        <w:rPr>
          <w:rFonts w:ascii="Calibri" w:hAnsi="Calibri" w:cs="ScalaSansPro-Regular"/>
          <w:color w:val="000000"/>
        </w:rPr>
        <w:t>na promet</w:t>
      </w:r>
      <w:r w:rsidR="002E7CD3" w:rsidRPr="00775B81">
        <w:rPr>
          <w:rFonts w:ascii="Calibri" w:hAnsi="Calibri" w:cs="ScalaSansPro-Regular"/>
          <w:color w:val="000000"/>
        </w:rPr>
        <w:t xml:space="preserve"> </w:t>
      </w:r>
      <w:r w:rsidRPr="00775B81">
        <w:rPr>
          <w:rFonts w:ascii="Calibri" w:hAnsi="Calibri" w:cs="ScalaSansPro-Regular"/>
          <w:color w:val="000000"/>
        </w:rPr>
        <w:t>nekretnina, kuće za odmor)</w:t>
      </w:r>
    </w:p>
    <w:p w:rsidR="004A7FD9" w:rsidRPr="00775B81" w:rsidRDefault="004A7FD9" w:rsidP="002E7CD3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ScalaSansPro-Regular"/>
          <w:color w:val="000000"/>
        </w:rPr>
      </w:pPr>
      <w:r w:rsidRPr="00775B81">
        <w:rPr>
          <w:rFonts w:ascii="Calibri" w:hAnsi="Calibri" w:cs="FFDingbests"/>
          <w:color w:val="000000"/>
        </w:rPr>
        <w:t xml:space="preserve">&gt; </w:t>
      </w:r>
      <w:r w:rsidRPr="00775B81">
        <w:rPr>
          <w:rFonts w:ascii="Calibri" w:hAnsi="Calibri" w:cs="ScalaSansPro-Regular"/>
          <w:color w:val="000000"/>
        </w:rPr>
        <w:t>Pomoći iz proračuna i inozemstva</w:t>
      </w:r>
    </w:p>
    <w:p w:rsidR="004A7FD9" w:rsidRPr="00775B81" w:rsidRDefault="004A7FD9" w:rsidP="002E7CD3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ScalaSansPro-Regular"/>
          <w:color w:val="000000"/>
        </w:rPr>
      </w:pPr>
      <w:r w:rsidRPr="00775B81">
        <w:rPr>
          <w:rFonts w:ascii="Calibri" w:hAnsi="Calibri" w:cs="FFDingbests"/>
          <w:color w:val="000000"/>
        </w:rPr>
        <w:t xml:space="preserve">&gt; </w:t>
      </w:r>
      <w:r w:rsidRPr="00775B81">
        <w:rPr>
          <w:rFonts w:ascii="Calibri" w:hAnsi="Calibri" w:cs="ScalaSansPro-Regular"/>
          <w:color w:val="000000"/>
        </w:rPr>
        <w:t>Prihodi od imovine (zakupi, koncesije...)</w:t>
      </w:r>
    </w:p>
    <w:p w:rsidR="004A7FD9" w:rsidRPr="00775B81" w:rsidRDefault="004A7FD9" w:rsidP="002E7CD3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ScalaSansPro-Regular"/>
          <w:color w:val="000000"/>
        </w:rPr>
      </w:pPr>
      <w:r w:rsidRPr="00775B81">
        <w:rPr>
          <w:rFonts w:ascii="Calibri" w:hAnsi="Calibri" w:cs="FFDingbests"/>
          <w:color w:val="000000"/>
        </w:rPr>
        <w:t xml:space="preserve">&gt; </w:t>
      </w:r>
      <w:r w:rsidRPr="00775B81">
        <w:rPr>
          <w:rFonts w:ascii="Calibri" w:hAnsi="Calibri" w:cs="ScalaSansPro-Regular"/>
          <w:color w:val="000000"/>
        </w:rPr>
        <w:t>Komunalni doprinosi i naknade</w:t>
      </w:r>
    </w:p>
    <w:p w:rsidR="004A7FD9" w:rsidRPr="00775B81" w:rsidRDefault="004A7FD9" w:rsidP="002E7CD3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ScalaSansPro-Regular"/>
          <w:color w:val="000000"/>
        </w:rPr>
      </w:pPr>
      <w:r w:rsidRPr="00775B81">
        <w:rPr>
          <w:rFonts w:ascii="Calibri" w:hAnsi="Calibri" w:cs="FFDingbests"/>
          <w:color w:val="000000"/>
        </w:rPr>
        <w:t xml:space="preserve">&gt; </w:t>
      </w:r>
      <w:r w:rsidRPr="00775B81">
        <w:rPr>
          <w:rFonts w:ascii="Calibri" w:hAnsi="Calibri" w:cs="ScalaSansPro-Regular"/>
          <w:color w:val="000000"/>
        </w:rPr>
        <w:t>Prihodi od donacija</w:t>
      </w:r>
    </w:p>
    <w:p w:rsidR="004A7FD9" w:rsidRPr="00775B81" w:rsidRDefault="004A7FD9" w:rsidP="002E7CD3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ScalaSansPro-Regular"/>
          <w:color w:val="000000"/>
        </w:rPr>
      </w:pPr>
      <w:r w:rsidRPr="00775B81">
        <w:rPr>
          <w:rFonts w:ascii="Calibri" w:hAnsi="Calibri" w:cs="FFDingbests"/>
          <w:color w:val="000000"/>
        </w:rPr>
        <w:t xml:space="preserve">&gt; </w:t>
      </w:r>
      <w:r w:rsidRPr="00775B81">
        <w:rPr>
          <w:rFonts w:ascii="Calibri" w:hAnsi="Calibri" w:cs="ScalaSansPro-Regular"/>
          <w:color w:val="000000"/>
        </w:rPr>
        <w:t>Upravne pristojbe i ostalo</w:t>
      </w:r>
    </w:p>
    <w:p w:rsidR="002E7CD3" w:rsidRPr="00775B81" w:rsidRDefault="002E7CD3" w:rsidP="002E7CD3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ScalaSansPro-Regular"/>
          <w:color w:val="000000"/>
        </w:rPr>
      </w:pPr>
    </w:p>
    <w:p w:rsidR="004A7FD9" w:rsidRPr="007E5B27" w:rsidRDefault="004A7FD9" w:rsidP="002E7CD3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ScalaSansPro-Regular"/>
          <w:b/>
          <w:color w:val="996600"/>
        </w:rPr>
      </w:pPr>
      <w:r w:rsidRPr="007E5B27">
        <w:rPr>
          <w:rFonts w:ascii="Calibri" w:hAnsi="Calibri" w:cs="ScalaSansPro-Regular"/>
          <w:b/>
          <w:color w:val="996600"/>
        </w:rPr>
        <w:t>PRIHODI OD PRODAJE NEFINANCIJSKE IMOVINE</w:t>
      </w:r>
    </w:p>
    <w:p w:rsidR="002E7CD3" w:rsidRPr="00775B81" w:rsidRDefault="002E7CD3" w:rsidP="002E7CD3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ScalaSansPro-Regular"/>
          <w:color w:val="996600"/>
        </w:rPr>
      </w:pPr>
    </w:p>
    <w:p w:rsidR="004A7FD9" w:rsidRPr="00775B81" w:rsidRDefault="004A7FD9" w:rsidP="002E7CD3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ScalaSansPro-Regular"/>
          <w:color w:val="000000"/>
        </w:rPr>
      </w:pPr>
      <w:r w:rsidRPr="00775B81">
        <w:rPr>
          <w:rFonts w:ascii="Calibri" w:hAnsi="Calibri" w:cs="FFDingbests"/>
          <w:color w:val="000000"/>
        </w:rPr>
        <w:t xml:space="preserve">&gt; </w:t>
      </w:r>
      <w:r w:rsidRPr="00775B81">
        <w:rPr>
          <w:rFonts w:ascii="Calibri" w:hAnsi="Calibri" w:cs="ScalaSansPro-Regular"/>
          <w:color w:val="000000"/>
        </w:rPr>
        <w:t>Prodaja dugotrajne pokretne i nepokretne imovine</w:t>
      </w:r>
    </w:p>
    <w:p w:rsidR="002E7CD3" w:rsidRPr="00775B81" w:rsidRDefault="002E7CD3" w:rsidP="002E7CD3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ScalaSansPro-Regular"/>
          <w:color w:val="000000"/>
        </w:rPr>
      </w:pPr>
    </w:p>
    <w:p w:rsidR="004A7FD9" w:rsidRPr="007E5B27" w:rsidRDefault="004A7FD9" w:rsidP="002E7CD3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ScalaSansPro-Regular"/>
          <w:b/>
          <w:color w:val="996600"/>
        </w:rPr>
      </w:pPr>
      <w:r w:rsidRPr="007E5B27">
        <w:rPr>
          <w:rFonts w:ascii="Calibri" w:hAnsi="Calibri" w:cs="ScalaSansPro-Regular"/>
          <w:b/>
          <w:color w:val="996600"/>
        </w:rPr>
        <w:t>PRIMICI OD FINANCIJSKE IMOVINE I ZADUŽIVANJA</w:t>
      </w:r>
    </w:p>
    <w:p w:rsidR="002E7CD3" w:rsidRPr="007E5B27" w:rsidRDefault="002E7CD3" w:rsidP="002E7CD3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ScalaSansPro-Regular"/>
          <w:b/>
          <w:color w:val="996600"/>
        </w:rPr>
      </w:pPr>
    </w:p>
    <w:p w:rsidR="004A7FD9" w:rsidRPr="007E5B27" w:rsidRDefault="004A7FD9" w:rsidP="002E7CD3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ScalaSansPro-Regular"/>
          <w:b/>
          <w:color w:val="996600"/>
        </w:rPr>
      </w:pPr>
      <w:r w:rsidRPr="007E5B27">
        <w:rPr>
          <w:rFonts w:ascii="Calibri" w:hAnsi="Calibri" w:cs="ScalaSansPro-Regular"/>
          <w:b/>
          <w:color w:val="996600"/>
        </w:rPr>
        <w:t>RASPOLOŽIVA SREDSTVA IZ PRETHODNIH GODINA</w:t>
      </w:r>
    </w:p>
    <w:p w:rsidR="00BB0ECD" w:rsidRPr="00775B81" w:rsidRDefault="004A7FD9" w:rsidP="002E7CD3">
      <w:pPr>
        <w:ind w:left="1416"/>
        <w:jc w:val="both"/>
        <w:rPr>
          <w:rFonts w:ascii="Calibri" w:hAnsi="Calibri"/>
        </w:rPr>
      </w:pPr>
      <w:r w:rsidRPr="00775B81">
        <w:rPr>
          <w:rFonts w:ascii="Calibri" w:hAnsi="Calibri" w:cs="FFDingbests"/>
          <w:color w:val="000000"/>
        </w:rPr>
        <w:t xml:space="preserve">&gt; </w:t>
      </w:r>
      <w:r w:rsidRPr="00775B81">
        <w:rPr>
          <w:rFonts w:ascii="Calibri" w:hAnsi="Calibri" w:cs="ScalaSansPro-Regular"/>
          <w:color w:val="000000"/>
        </w:rPr>
        <w:t>preneseni višak ili manjak</w:t>
      </w:r>
    </w:p>
    <w:p w:rsidR="00A80FFA" w:rsidRPr="00775B81" w:rsidRDefault="009C37BC" w:rsidP="009C37BC">
      <w:pPr>
        <w:jc w:val="both"/>
        <w:rPr>
          <w:rFonts w:ascii="Calibri" w:hAnsi="Calibri"/>
        </w:rPr>
      </w:pPr>
      <w:r w:rsidRPr="00775B81">
        <w:rPr>
          <w:rFonts w:ascii="Calibri" w:hAnsi="Calibri"/>
        </w:rPr>
        <w:t>___________________________________________________________________________________</w:t>
      </w:r>
    </w:p>
    <w:p w:rsidR="004A7FD9" w:rsidRPr="00775B81" w:rsidRDefault="004A7FD9" w:rsidP="002E7CD3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TheSerifBlack-Italic"/>
          <w:b/>
          <w:i/>
          <w:iCs/>
          <w:color w:val="000000"/>
          <w:sz w:val="32"/>
          <w:szCs w:val="32"/>
        </w:rPr>
      </w:pPr>
      <w:r w:rsidRPr="00775B81">
        <w:rPr>
          <w:rFonts w:ascii="Calibri" w:hAnsi="Calibri" w:cs="TheSerifBlack-Italic"/>
          <w:b/>
          <w:i/>
          <w:iCs/>
          <w:color w:val="000000"/>
          <w:sz w:val="32"/>
          <w:szCs w:val="32"/>
        </w:rPr>
        <w:t>Prihodi proračuna</w:t>
      </w:r>
      <w:r w:rsidR="002E7CD3" w:rsidRPr="00775B81">
        <w:rPr>
          <w:rFonts w:ascii="Calibri" w:hAnsi="Calibri" w:cs="TheSerifBlack-Italic"/>
          <w:b/>
          <w:i/>
          <w:iCs/>
          <w:color w:val="000000"/>
          <w:sz w:val="32"/>
          <w:szCs w:val="32"/>
        </w:rPr>
        <w:t xml:space="preserve"> </w:t>
      </w:r>
      <w:r w:rsidRPr="00775B81">
        <w:rPr>
          <w:rFonts w:ascii="Calibri" w:hAnsi="Calibri" w:cs="TheSerifBlack-Italic"/>
          <w:b/>
          <w:i/>
          <w:iCs/>
          <w:color w:val="000000"/>
          <w:sz w:val="32"/>
          <w:szCs w:val="32"/>
        </w:rPr>
        <w:t>po namjeni</w:t>
      </w:r>
    </w:p>
    <w:p w:rsidR="002E7CD3" w:rsidRPr="00775B81" w:rsidRDefault="002E7CD3" w:rsidP="002E7CD3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TheSerifBlack-Italic"/>
          <w:b/>
          <w:i/>
          <w:iCs/>
          <w:color w:val="000000"/>
          <w:sz w:val="32"/>
          <w:szCs w:val="32"/>
        </w:rPr>
      </w:pPr>
    </w:p>
    <w:p w:rsidR="004A7FD9" w:rsidRPr="007E5B27" w:rsidRDefault="004A7FD9" w:rsidP="002E7CD3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ScalaSansPro-Regular"/>
          <w:b/>
          <w:color w:val="996600"/>
        </w:rPr>
      </w:pPr>
      <w:r w:rsidRPr="007E5B27">
        <w:rPr>
          <w:rFonts w:ascii="Calibri" w:hAnsi="Calibri" w:cs="ScalaSansPro-Regular"/>
          <w:b/>
          <w:color w:val="996600"/>
        </w:rPr>
        <w:t xml:space="preserve">NAMJENSKI PRIHODI </w:t>
      </w:r>
      <w:r w:rsidRPr="007E5B27">
        <w:rPr>
          <w:rFonts w:ascii="Calibri" w:hAnsi="Calibri" w:cs="FFDingbests"/>
          <w:b/>
          <w:color w:val="996600"/>
        </w:rPr>
        <w:t xml:space="preserve">&gt; </w:t>
      </w:r>
      <w:r w:rsidRPr="007E5B27">
        <w:rPr>
          <w:rFonts w:ascii="Calibri" w:hAnsi="Calibri" w:cs="ScalaSansPro-Regular"/>
          <w:b/>
          <w:color w:val="996600"/>
        </w:rPr>
        <w:t>za komunalne programe</w:t>
      </w:r>
    </w:p>
    <w:p w:rsidR="002E7CD3" w:rsidRPr="00775B81" w:rsidRDefault="002E7CD3" w:rsidP="002E7CD3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ScalaSansPro-Regular"/>
          <w:color w:val="CC9900"/>
        </w:rPr>
      </w:pPr>
    </w:p>
    <w:p w:rsidR="004A7FD9" w:rsidRPr="00775B81" w:rsidRDefault="004A7FD9" w:rsidP="002E7CD3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ScalaSansPro-Regular"/>
          <w:color w:val="000000"/>
        </w:rPr>
      </w:pPr>
      <w:r w:rsidRPr="00775B81">
        <w:rPr>
          <w:rFonts w:ascii="Calibri" w:hAnsi="Calibri" w:cs="FFDingbests"/>
          <w:color w:val="000000"/>
        </w:rPr>
        <w:t xml:space="preserve">&gt; </w:t>
      </w:r>
      <w:r w:rsidRPr="00775B81">
        <w:rPr>
          <w:rFonts w:ascii="Calibri" w:hAnsi="Calibri" w:cs="ScalaSansPro-Italic"/>
          <w:i/>
          <w:iCs/>
          <w:color w:val="000000"/>
        </w:rPr>
        <w:t xml:space="preserve">komunalna naknada </w:t>
      </w:r>
      <w:r w:rsidRPr="00775B81">
        <w:rPr>
          <w:rFonts w:ascii="Calibri" w:hAnsi="Calibri" w:cs="ScalaSansPro-Regular"/>
          <w:color w:val="000000"/>
        </w:rPr>
        <w:t>– za održavanje javnih površina,</w:t>
      </w:r>
      <w:r w:rsidR="002E7CD3" w:rsidRPr="00775B81">
        <w:rPr>
          <w:rFonts w:ascii="Calibri" w:hAnsi="Calibri" w:cs="ScalaSansPro-Regular"/>
          <w:color w:val="000000"/>
        </w:rPr>
        <w:t xml:space="preserve"> </w:t>
      </w:r>
      <w:r w:rsidRPr="00775B81">
        <w:rPr>
          <w:rFonts w:ascii="Calibri" w:hAnsi="Calibri" w:cs="ScalaSansPro-Regular"/>
          <w:color w:val="000000"/>
        </w:rPr>
        <w:t>nerazvrstanih cesta, groblja i javne rasvjete</w:t>
      </w:r>
    </w:p>
    <w:p w:rsidR="004A7FD9" w:rsidRPr="00775B81" w:rsidRDefault="004A7FD9" w:rsidP="002E7CD3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ScalaSansPro-Regular"/>
          <w:color w:val="000000"/>
        </w:rPr>
      </w:pPr>
      <w:r w:rsidRPr="00775B81">
        <w:rPr>
          <w:rFonts w:ascii="Calibri" w:hAnsi="Calibri" w:cs="FFDingbests"/>
          <w:color w:val="000000"/>
        </w:rPr>
        <w:t xml:space="preserve">&gt; </w:t>
      </w:r>
      <w:r w:rsidRPr="00775B81">
        <w:rPr>
          <w:rFonts w:ascii="Calibri" w:hAnsi="Calibri" w:cs="ScalaSansPro-Italic"/>
          <w:i/>
          <w:iCs/>
          <w:color w:val="000000"/>
        </w:rPr>
        <w:t xml:space="preserve">komunalni doprinos </w:t>
      </w:r>
      <w:r w:rsidRPr="00775B81">
        <w:rPr>
          <w:rFonts w:ascii="Calibri" w:hAnsi="Calibri" w:cs="ScalaSansPro-Regular"/>
          <w:color w:val="000000"/>
        </w:rPr>
        <w:t>– za gradnju nerazvrstanih cesta,</w:t>
      </w:r>
      <w:r w:rsidR="002E7CD3" w:rsidRPr="00775B81">
        <w:rPr>
          <w:rFonts w:ascii="Calibri" w:hAnsi="Calibri" w:cs="ScalaSansPro-Regular"/>
          <w:color w:val="000000"/>
        </w:rPr>
        <w:t xml:space="preserve"> </w:t>
      </w:r>
      <w:r w:rsidRPr="00775B81">
        <w:rPr>
          <w:rFonts w:ascii="Calibri" w:hAnsi="Calibri" w:cs="ScalaSansPro-Regular"/>
          <w:color w:val="000000"/>
        </w:rPr>
        <w:t>javne rasvjete, groblja i javnih površina (nogostupi,</w:t>
      </w:r>
      <w:r w:rsidR="002E7CD3" w:rsidRPr="00775B81">
        <w:rPr>
          <w:rFonts w:ascii="Calibri" w:hAnsi="Calibri" w:cs="ScalaSansPro-Regular"/>
          <w:color w:val="000000"/>
        </w:rPr>
        <w:t xml:space="preserve"> </w:t>
      </w:r>
      <w:r w:rsidRPr="00775B81">
        <w:rPr>
          <w:rFonts w:ascii="Calibri" w:hAnsi="Calibri" w:cs="ScalaSansPro-Regular"/>
          <w:color w:val="000000"/>
        </w:rPr>
        <w:t>dječja igrališta, pješački mostovi)</w:t>
      </w:r>
    </w:p>
    <w:p w:rsidR="004A7FD9" w:rsidRPr="00775B81" w:rsidRDefault="004A7FD9" w:rsidP="002E7CD3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ScalaSansPro-Regular"/>
          <w:color w:val="000000"/>
        </w:rPr>
      </w:pPr>
      <w:r w:rsidRPr="00775B81">
        <w:rPr>
          <w:rFonts w:ascii="Calibri" w:hAnsi="Calibri" w:cs="FFDingbests"/>
          <w:color w:val="000000"/>
        </w:rPr>
        <w:t xml:space="preserve">&gt; </w:t>
      </w:r>
      <w:r w:rsidRPr="00775B81">
        <w:rPr>
          <w:rFonts w:ascii="Calibri" w:hAnsi="Calibri" w:cs="ScalaSansPro-Italic"/>
          <w:i/>
          <w:iCs/>
          <w:color w:val="000000"/>
        </w:rPr>
        <w:t xml:space="preserve">vodni doprinos </w:t>
      </w:r>
      <w:r w:rsidRPr="00775B81">
        <w:rPr>
          <w:rFonts w:ascii="Calibri" w:hAnsi="Calibri" w:cs="ScalaSansPro-Regular"/>
          <w:color w:val="000000"/>
        </w:rPr>
        <w:t>– izgradnja komunalno vodnih građevina</w:t>
      </w:r>
    </w:p>
    <w:p w:rsidR="002E7CD3" w:rsidRPr="00775B81" w:rsidRDefault="002E7CD3" w:rsidP="002E7CD3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ScalaSansPro-Regular"/>
          <w:color w:val="000000"/>
        </w:rPr>
      </w:pPr>
    </w:p>
    <w:p w:rsidR="004A7FD9" w:rsidRPr="007E5B27" w:rsidRDefault="004A7FD9" w:rsidP="002E7CD3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ScalaSansPro-Regular"/>
          <w:b/>
          <w:color w:val="996600"/>
        </w:rPr>
      </w:pPr>
      <w:r w:rsidRPr="007E5B27">
        <w:rPr>
          <w:rFonts w:ascii="Calibri" w:hAnsi="Calibri" w:cs="ScalaSansPro-Regular"/>
          <w:b/>
          <w:color w:val="996600"/>
        </w:rPr>
        <w:t xml:space="preserve">NENAMJENSKI PRIHODI </w:t>
      </w:r>
      <w:r w:rsidRPr="007E5B27">
        <w:rPr>
          <w:rFonts w:ascii="Calibri" w:hAnsi="Calibri" w:cs="FFDingbests"/>
          <w:b/>
          <w:color w:val="996600"/>
        </w:rPr>
        <w:t xml:space="preserve">&gt; </w:t>
      </w:r>
      <w:r w:rsidRPr="007E5B27">
        <w:rPr>
          <w:rFonts w:ascii="Calibri" w:hAnsi="Calibri" w:cs="ScalaSansPro-Regular"/>
          <w:b/>
          <w:color w:val="996600"/>
        </w:rPr>
        <w:t>(porezi, zakupi, ostali prihodi)</w:t>
      </w:r>
    </w:p>
    <w:p w:rsidR="002E7CD3" w:rsidRPr="00775B81" w:rsidRDefault="002E7CD3" w:rsidP="002E7CD3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ScalaSansPro-Regular"/>
          <w:color w:val="996600"/>
        </w:rPr>
      </w:pPr>
    </w:p>
    <w:p w:rsidR="004A7FD9" w:rsidRPr="00775B81" w:rsidRDefault="004A7FD9" w:rsidP="002E7CD3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ScalaSansPro-Regular"/>
          <w:color w:val="000000"/>
        </w:rPr>
      </w:pPr>
      <w:r w:rsidRPr="00775B81">
        <w:rPr>
          <w:rFonts w:ascii="Calibri" w:hAnsi="Calibri" w:cs="FFDingbests"/>
          <w:color w:val="000000"/>
        </w:rPr>
        <w:t xml:space="preserve">&gt; </w:t>
      </w:r>
      <w:r w:rsidRPr="00775B81">
        <w:rPr>
          <w:rFonts w:ascii="Calibri" w:hAnsi="Calibri" w:cs="ScalaSansPro-Regular"/>
          <w:color w:val="000000"/>
        </w:rPr>
        <w:t>mogu financirati sve vrste rashoda, a ponajprije se</w:t>
      </w:r>
      <w:r w:rsidR="002E7CD3" w:rsidRPr="00775B81">
        <w:rPr>
          <w:rFonts w:ascii="Calibri" w:hAnsi="Calibri" w:cs="ScalaSansPro-Regular"/>
          <w:color w:val="000000"/>
        </w:rPr>
        <w:t xml:space="preserve"> </w:t>
      </w:r>
      <w:r w:rsidRPr="00775B81">
        <w:rPr>
          <w:rFonts w:ascii="Calibri" w:hAnsi="Calibri" w:cs="ScalaSansPro-Regular"/>
          <w:color w:val="000000"/>
        </w:rPr>
        <w:t>troše na: predškolski odgoj, vatrogastvo, sport, kulturu,</w:t>
      </w:r>
      <w:r w:rsidR="002E7CD3" w:rsidRPr="00775B81">
        <w:rPr>
          <w:rFonts w:ascii="Calibri" w:hAnsi="Calibri" w:cs="ScalaSansPro-Regular"/>
          <w:color w:val="000000"/>
        </w:rPr>
        <w:t xml:space="preserve"> </w:t>
      </w:r>
      <w:r w:rsidRPr="00775B81">
        <w:rPr>
          <w:rFonts w:ascii="Calibri" w:hAnsi="Calibri" w:cs="ScalaSansPro-Regular"/>
          <w:color w:val="000000"/>
        </w:rPr>
        <w:t>socijalnu skrb i zdravstvo</w:t>
      </w:r>
    </w:p>
    <w:p w:rsidR="002E7CD3" w:rsidRPr="00775B81" w:rsidRDefault="002E7CD3" w:rsidP="002E7CD3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ScalaSansPro-Regular"/>
          <w:color w:val="000000"/>
        </w:rPr>
      </w:pPr>
    </w:p>
    <w:p w:rsidR="004A7FD9" w:rsidRPr="007E5B27" w:rsidRDefault="004A7FD9" w:rsidP="002E7CD3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ScalaSansPro-Regular"/>
          <w:b/>
          <w:color w:val="996600"/>
        </w:rPr>
      </w:pPr>
      <w:r w:rsidRPr="007E5B27">
        <w:rPr>
          <w:rFonts w:ascii="Calibri" w:hAnsi="Calibri" w:cs="ScalaSansPro-Regular"/>
          <w:b/>
          <w:color w:val="996600"/>
        </w:rPr>
        <w:t xml:space="preserve">PRIHODI OD PRODAJE IMOVINE </w:t>
      </w:r>
      <w:r w:rsidRPr="007E5B27">
        <w:rPr>
          <w:rFonts w:ascii="Calibri" w:hAnsi="Calibri" w:cs="FFDingbests"/>
          <w:b/>
          <w:color w:val="996600"/>
        </w:rPr>
        <w:t xml:space="preserve">&gt; </w:t>
      </w:r>
      <w:r w:rsidRPr="007E5B27">
        <w:rPr>
          <w:rFonts w:ascii="Calibri" w:hAnsi="Calibri" w:cs="ScalaSansPro-Regular"/>
          <w:b/>
          <w:color w:val="996600"/>
        </w:rPr>
        <w:t>za kapitalne rashode</w:t>
      </w:r>
    </w:p>
    <w:p w:rsidR="002E7CD3" w:rsidRPr="007E5B27" w:rsidRDefault="002E7CD3" w:rsidP="002E7CD3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ScalaSansPro-Regular"/>
          <w:b/>
          <w:color w:val="996600"/>
        </w:rPr>
      </w:pPr>
    </w:p>
    <w:p w:rsidR="004A7FD9" w:rsidRPr="00775B81" w:rsidRDefault="004A7FD9" w:rsidP="002E7CD3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ScalaSansPro-Regular"/>
          <w:color w:val="000000"/>
        </w:rPr>
      </w:pPr>
      <w:r w:rsidRPr="007E5B27">
        <w:rPr>
          <w:rFonts w:ascii="Calibri" w:hAnsi="Calibri" w:cs="ScalaSansPro-Regular"/>
          <w:b/>
          <w:color w:val="996600"/>
        </w:rPr>
        <w:t xml:space="preserve">PRIMICI OD DUGOROČNOG ZADUŽIVANJA </w:t>
      </w:r>
      <w:r w:rsidRPr="007E5B27">
        <w:rPr>
          <w:rFonts w:ascii="Calibri" w:hAnsi="Calibri" w:cs="FFDingbests"/>
          <w:b/>
          <w:color w:val="996600"/>
        </w:rPr>
        <w:t>&gt;</w:t>
      </w:r>
      <w:r w:rsidRPr="00775B81">
        <w:rPr>
          <w:rFonts w:ascii="Calibri" w:hAnsi="Calibri" w:cs="FFDingbests"/>
          <w:color w:val="00FFFF"/>
        </w:rPr>
        <w:t xml:space="preserve"> </w:t>
      </w:r>
      <w:r w:rsidRPr="00775B81">
        <w:rPr>
          <w:rFonts w:ascii="Calibri" w:hAnsi="Calibri" w:cs="ScalaSansPro-Regular"/>
          <w:color w:val="000000"/>
        </w:rPr>
        <w:t>isključivo</w:t>
      </w:r>
      <w:r w:rsidR="002E7CD3" w:rsidRPr="00775B81">
        <w:rPr>
          <w:rFonts w:ascii="Calibri" w:hAnsi="Calibri" w:cs="ScalaSansPro-Regular"/>
          <w:color w:val="000000"/>
        </w:rPr>
        <w:t xml:space="preserve"> </w:t>
      </w:r>
      <w:r w:rsidRPr="00775B81">
        <w:rPr>
          <w:rFonts w:ascii="Calibri" w:hAnsi="Calibri" w:cs="ScalaSansPro-Regular"/>
          <w:color w:val="000000"/>
        </w:rPr>
        <w:t>za kapitalne investicije uz prethodnu suglasnost Gradskog</w:t>
      </w:r>
      <w:r w:rsidR="002E7CD3" w:rsidRPr="00775B81">
        <w:rPr>
          <w:rFonts w:ascii="Calibri" w:hAnsi="Calibri" w:cs="ScalaSansPro-Regular"/>
          <w:color w:val="000000"/>
        </w:rPr>
        <w:t xml:space="preserve"> </w:t>
      </w:r>
      <w:r w:rsidRPr="00775B81">
        <w:rPr>
          <w:rFonts w:ascii="Calibri" w:hAnsi="Calibri" w:cs="ScalaSansPro-Regular"/>
          <w:color w:val="000000"/>
        </w:rPr>
        <w:t>vijeća i vlade RH</w:t>
      </w:r>
    </w:p>
    <w:p w:rsidR="004F12FC" w:rsidRPr="00775B81" w:rsidRDefault="000011C1" w:rsidP="0086625C">
      <w:pPr>
        <w:jc w:val="both"/>
        <w:rPr>
          <w:rFonts w:ascii="Calibri" w:hAnsi="Calibri"/>
        </w:rPr>
      </w:pPr>
      <w:r w:rsidRPr="00775B81">
        <w:rPr>
          <w:rFonts w:ascii="Calibri" w:hAnsi="Calibri"/>
          <w:noProof/>
          <w:lang w:eastAsia="hr-H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2654300</wp:posOffset>
            </wp:positionH>
            <wp:positionV relativeFrom="paragraph">
              <wp:posOffset>-899795</wp:posOffset>
            </wp:positionV>
            <wp:extent cx="4178935" cy="2790825"/>
            <wp:effectExtent l="19050" t="0" r="0" b="0"/>
            <wp:wrapSquare wrapText="bothSides"/>
            <wp:docPr id="10" name="Picture 54" descr="Slikovni rezultat za opaticka kuca kašt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likovni rezultat za opaticka kuca kaštel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3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5B81">
        <w:rPr>
          <w:rFonts w:ascii="Calibri" w:hAnsi="Calibri"/>
          <w:noProof/>
          <w:lang w:eastAsia="hr-H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-733425</wp:posOffset>
            </wp:positionV>
            <wp:extent cx="3765550" cy="2249805"/>
            <wp:effectExtent l="19050" t="0" r="635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37BC" w:rsidRPr="00775B81" w:rsidRDefault="0086625C" w:rsidP="0086625C">
      <w:pPr>
        <w:autoSpaceDE w:val="0"/>
        <w:autoSpaceDN w:val="0"/>
        <w:adjustRightInd w:val="0"/>
        <w:spacing w:after="0" w:line="240" w:lineRule="auto"/>
        <w:rPr>
          <w:rFonts w:ascii="Calibri" w:hAnsi="Calibri" w:cs="TheSerifBlack-Italic"/>
          <w:i/>
          <w:iCs/>
          <w:color w:val="000000"/>
          <w:sz w:val="32"/>
          <w:szCs w:val="32"/>
        </w:rPr>
      </w:pPr>
      <w:r w:rsidRPr="00775B81">
        <w:rPr>
          <w:rFonts w:ascii="Calibri" w:hAnsi="Calibri" w:cs="TheSerifBlack-Italic"/>
          <w:b/>
          <w:i/>
          <w:iCs/>
          <w:color w:val="000000"/>
          <w:sz w:val="32"/>
          <w:szCs w:val="32"/>
        </w:rPr>
        <w:t>Što financiramo iz proračuna?</w:t>
      </w:r>
    </w:p>
    <w:p w:rsidR="004F12FC" w:rsidRPr="007E5B27" w:rsidRDefault="004F12FC" w:rsidP="009C37BC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ScalaSansPro-Regular"/>
          <w:b/>
          <w:color w:val="996600"/>
          <w:sz w:val="23"/>
          <w:szCs w:val="23"/>
        </w:rPr>
      </w:pPr>
      <w:r w:rsidRPr="007E5B27">
        <w:rPr>
          <w:rFonts w:ascii="Calibri" w:hAnsi="Calibri" w:cs="ScalaSansPro-Regular"/>
          <w:b/>
          <w:color w:val="996600"/>
          <w:sz w:val="23"/>
          <w:szCs w:val="23"/>
        </w:rPr>
        <w:t>RASHODI POSLOVANJA</w:t>
      </w:r>
    </w:p>
    <w:p w:rsidR="004F12FC" w:rsidRPr="00D61D17" w:rsidRDefault="004F12FC" w:rsidP="0086625C">
      <w:pPr>
        <w:autoSpaceDE w:val="0"/>
        <w:autoSpaceDN w:val="0"/>
        <w:adjustRightInd w:val="0"/>
        <w:spacing w:after="0" w:line="240" w:lineRule="auto"/>
        <w:rPr>
          <w:rFonts w:ascii="Calibri" w:hAnsi="Calibri" w:cs="ScalaSansPro-Regular"/>
          <w:color w:val="000000"/>
          <w:sz w:val="23"/>
          <w:szCs w:val="23"/>
        </w:rPr>
      </w:pPr>
      <w:r w:rsidRPr="00D61D17">
        <w:rPr>
          <w:rFonts w:ascii="Calibri" w:hAnsi="Calibri" w:cs="FFDingbests"/>
          <w:color w:val="000000"/>
          <w:sz w:val="23"/>
          <w:szCs w:val="23"/>
        </w:rPr>
        <w:t xml:space="preserve">&gt; </w:t>
      </w:r>
      <w:r w:rsidRPr="00D61D17">
        <w:rPr>
          <w:rFonts w:ascii="Calibri" w:hAnsi="Calibri" w:cs="ScalaSansPro-Regular"/>
          <w:color w:val="000000"/>
          <w:sz w:val="23"/>
          <w:szCs w:val="23"/>
        </w:rPr>
        <w:t>Rashodi za zaposlene (plaće zaposlenih u ustanovama</w:t>
      </w:r>
      <w:r w:rsidR="009C37BC" w:rsidRPr="00D61D17">
        <w:rPr>
          <w:rFonts w:ascii="Calibri" w:hAnsi="Calibri" w:cs="ScalaSansPro-Regular"/>
          <w:color w:val="000000"/>
          <w:sz w:val="23"/>
          <w:szCs w:val="23"/>
        </w:rPr>
        <w:t xml:space="preserve"> </w:t>
      </w:r>
      <w:r w:rsidRPr="00D61D17">
        <w:rPr>
          <w:rFonts w:ascii="Calibri" w:hAnsi="Calibri" w:cs="ScalaSansPro-Regular"/>
          <w:color w:val="000000"/>
          <w:sz w:val="23"/>
          <w:szCs w:val="23"/>
        </w:rPr>
        <w:t>u vl.grada i gradskoj upravi)</w:t>
      </w:r>
    </w:p>
    <w:p w:rsidR="004F12FC" w:rsidRPr="00D61D17" w:rsidRDefault="004F12FC" w:rsidP="0086625C">
      <w:pPr>
        <w:autoSpaceDE w:val="0"/>
        <w:autoSpaceDN w:val="0"/>
        <w:adjustRightInd w:val="0"/>
        <w:spacing w:after="0" w:line="240" w:lineRule="auto"/>
        <w:rPr>
          <w:rFonts w:ascii="Calibri" w:hAnsi="Calibri" w:cs="ScalaSansPro-Regular"/>
          <w:color w:val="000000"/>
          <w:sz w:val="23"/>
          <w:szCs w:val="23"/>
        </w:rPr>
      </w:pPr>
      <w:r w:rsidRPr="00D61D17">
        <w:rPr>
          <w:rFonts w:ascii="Calibri" w:hAnsi="Calibri" w:cs="FFDingbests"/>
          <w:color w:val="000000"/>
          <w:sz w:val="23"/>
          <w:szCs w:val="23"/>
        </w:rPr>
        <w:t xml:space="preserve">&gt; </w:t>
      </w:r>
      <w:r w:rsidRPr="00D61D17">
        <w:rPr>
          <w:rFonts w:ascii="Calibri" w:hAnsi="Calibri" w:cs="ScalaSansPro-Regular"/>
          <w:color w:val="000000"/>
          <w:sz w:val="23"/>
          <w:szCs w:val="23"/>
        </w:rPr>
        <w:t>Materijalni rashodi (održavanje komunalne</w:t>
      </w:r>
      <w:r w:rsidR="009C37BC" w:rsidRPr="00D61D17">
        <w:rPr>
          <w:rFonts w:ascii="Calibri" w:hAnsi="Calibri" w:cs="ScalaSansPro-Regular"/>
          <w:color w:val="000000"/>
          <w:sz w:val="23"/>
          <w:szCs w:val="23"/>
        </w:rPr>
        <w:t xml:space="preserve"> </w:t>
      </w:r>
      <w:r w:rsidRPr="00D61D17">
        <w:rPr>
          <w:rFonts w:ascii="Calibri" w:hAnsi="Calibri" w:cs="ScalaSansPro-Regular"/>
          <w:color w:val="000000"/>
          <w:sz w:val="23"/>
          <w:szCs w:val="23"/>
        </w:rPr>
        <w:t>infrastrukture, potrošnja javne rasvjete...)</w:t>
      </w:r>
    </w:p>
    <w:p w:rsidR="004F12FC" w:rsidRPr="00D61D17" w:rsidRDefault="004F12FC" w:rsidP="0086625C">
      <w:pPr>
        <w:autoSpaceDE w:val="0"/>
        <w:autoSpaceDN w:val="0"/>
        <w:adjustRightInd w:val="0"/>
        <w:spacing w:after="0" w:line="240" w:lineRule="auto"/>
        <w:rPr>
          <w:rFonts w:ascii="Calibri" w:hAnsi="Calibri" w:cs="ScalaSansPro-Regular"/>
          <w:color w:val="000000"/>
          <w:sz w:val="23"/>
          <w:szCs w:val="23"/>
        </w:rPr>
      </w:pPr>
      <w:r w:rsidRPr="00D61D17">
        <w:rPr>
          <w:rFonts w:ascii="Calibri" w:hAnsi="Calibri" w:cs="FFDingbests"/>
          <w:color w:val="000000"/>
          <w:sz w:val="23"/>
          <w:szCs w:val="23"/>
        </w:rPr>
        <w:t xml:space="preserve">&gt; </w:t>
      </w:r>
      <w:r w:rsidRPr="00D61D17">
        <w:rPr>
          <w:rFonts w:ascii="Calibri" w:hAnsi="Calibri" w:cs="ScalaSansPro-Regular"/>
          <w:color w:val="000000"/>
          <w:sz w:val="23"/>
          <w:szCs w:val="23"/>
        </w:rPr>
        <w:t>Financijski rashodi</w:t>
      </w:r>
    </w:p>
    <w:p w:rsidR="004F12FC" w:rsidRPr="00D61D17" w:rsidRDefault="004F12FC" w:rsidP="0086625C">
      <w:pPr>
        <w:autoSpaceDE w:val="0"/>
        <w:autoSpaceDN w:val="0"/>
        <w:adjustRightInd w:val="0"/>
        <w:spacing w:after="0" w:line="240" w:lineRule="auto"/>
        <w:rPr>
          <w:rFonts w:ascii="Calibri" w:hAnsi="Calibri" w:cs="ScalaSansPro-Regular"/>
          <w:color w:val="000000"/>
          <w:sz w:val="23"/>
          <w:szCs w:val="23"/>
        </w:rPr>
      </w:pPr>
      <w:r w:rsidRPr="00D61D17">
        <w:rPr>
          <w:rFonts w:ascii="Calibri" w:hAnsi="Calibri" w:cs="FFDingbests"/>
          <w:color w:val="000000"/>
          <w:sz w:val="23"/>
          <w:szCs w:val="23"/>
        </w:rPr>
        <w:t xml:space="preserve">&gt; </w:t>
      </w:r>
      <w:r w:rsidRPr="00D61D17">
        <w:rPr>
          <w:rFonts w:ascii="Calibri" w:hAnsi="Calibri" w:cs="ScalaSansPro-Regular"/>
          <w:color w:val="000000"/>
          <w:sz w:val="23"/>
          <w:szCs w:val="23"/>
        </w:rPr>
        <w:t>Subvencije</w:t>
      </w:r>
    </w:p>
    <w:p w:rsidR="004F12FC" w:rsidRPr="00D61D17" w:rsidRDefault="004F12FC" w:rsidP="0086625C">
      <w:pPr>
        <w:autoSpaceDE w:val="0"/>
        <w:autoSpaceDN w:val="0"/>
        <w:adjustRightInd w:val="0"/>
        <w:spacing w:after="0" w:line="240" w:lineRule="auto"/>
        <w:rPr>
          <w:rFonts w:ascii="Calibri" w:hAnsi="Calibri" w:cs="ScalaSansPro-Regular"/>
          <w:color w:val="000000"/>
          <w:sz w:val="23"/>
          <w:szCs w:val="23"/>
        </w:rPr>
      </w:pPr>
      <w:r w:rsidRPr="00D61D17">
        <w:rPr>
          <w:rFonts w:ascii="Calibri" w:hAnsi="Calibri" w:cs="FFDingbests"/>
          <w:color w:val="000000"/>
          <w:sz w:val="23"/>
          <w:szCs w:val="23"/>
        </w:rPr>
        <w:t xml:space="preserve">&gt; </w:t>
      </w:r>
      <w:r w:rsidRPr="00D61D17">
        <w:rPr>
          <w:rFonts w:ascii="Calibri" w:hAnsi="Calibri" w:cs="ScalaSansPro-Regular"/>
          <w:color w:val="000000"/>
          <w:sz w:val="23"/>
          <w:szCs w:val="23"/>
        </w:rPr>
        <w:t>Pomoći dane unutar države i u inozemstvo</w:t>
      </w:r>
    </w:p>
    <w:p w:rsidR="004F12FC" w:rsidRPr="00D61D17" w:rsidRDefault="004F12FC" w:rsidP="0086625C">
      <w:pPr>
        <w:autoSpaceDE w:val="0"/>
        <w:autoSpaceDN w:val="0"/>
        <w:adjustRightInd w:val="0"/>
        <w:spacing w:after="0" w:line="240" w:lineRule="auto"/>
        <w:rPr>
          <w:rFonts w:ascii="Calibri" w:hAnsi="Calibri" w:cs="ScalaSansPro-Regular"/>
          <w:color w:val="000000"/>
          <w:sz w:val="23"/>
          <w:szCs w:val="23"/>
        </w:rPr>
      </w:pPr>
      <w:r w:rsidRPr="00D61D17">
        <w:rPr>
          <w:rFonts w:ascii="Calibri" w:hAnsi="Calibri" w:cs="FFDingbests"/>
          <w:color w:val="000000"/>
          <w:sz w:val="23"/>
          <w:szCs w:val="23"/>
        </w:rPr>
        <w:t xml:space="preserve">&gt; </w:t>
      </w:r>
      <w:r w:rsidRPr="00D61D17">
        <w:rPr>
          <w:rFonts w:ascii="Calibri" w:hAnsi="Calibri" w:cs="ScalaSansPro-Regular"/>
          <w:color w:val="000000"/>
          <w:sz w:val="23"/>
          <w:szCs w:val="23"/>
        </w:rPr>
        <w:t>Naknade građanima i kućanstvima</w:t>
      </w:r>
    </w:p>
    <w:p w:rsidR="004F12FC" w:rsidRPr="00D61D17" w:rsidRDefault="004F12FC" w:rsidP="0086625C">
      <w:pPr>
        <w:autoSpaceDE w:val="0"/>
        <w:autoSpaceDN w:val="0"/>
        <w:adjustRightInd w:val="0"/>
        <w:spacing w:after="0" w:line="240" w:lineRule="auto"/>
        <w:rPr>
          <w:rFonts w:ascii="Calibri" w:hAnsi="Calibri" w:cs="ScalaSansPro-Regular"/>
          <w:color w:val="000000"/>
          <w:sz w:val="23"/>
          <w:szCs w:val="23"/>
        </w:rPr>
      </w:pPr>
      <w:r w:rsidRPr="00D61D17">
        <w:rPr>
          <w:rFonts w:ascii="Calibri" w:hAnsi="Calibri" w:cs="FFDingbests"/>
          <w:color w:val="000000"/>
          <w:sz w:val="23"/>
          <w:szCs w:val="23"/>
        </w:rPr>
        <w:t xml:space="preserve">&gt; </w:t>
      </w:r>
      <w:r w:rsidRPr="00D61D17">
        <w:rPr>
          <w:rFonts w:ascii="Calibri" w:hAnsi="Calibri" w:cs="ScalaSansPro-Regular"/>
          <w:color w:val="000000"/>
          <w:sz w:val="23"/>
          <w:szCs w:val="23"/>
        </w:rPr>
        <w:t>Ostali rashodi</w:t>
      </w:r>
    </w:p>
    <w:p w:rsidR="009C37BC" w:rsidRPr="00D61D17" w:rsidRDefault="009C37BC" w:rsidP="009C37BC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ScalaSansPro-Regular"/>
          <w:color w:val="000000"/>
          <w:sz w:val="23"/>
          <w:szCs w:val="23"/>
        </w:rPr>
      </w:pPr>
    </w:p>
    <w:p w:rsidR="004F12FC" w:rsidRPr="007E5B27" w:rsidRDefault="004F12FC" w:rsidP="009C37BC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ScalaSansPro-Regular"/>
          <w:b/>
          <w:color w:val="996600"/>
          <w:sz w:val="23"/>
          <w:szCs w:val="23"/>
        </w:rPr>
      </w:pPr>
      <w:r w:rsidRPr="007E5B27">
        <w:rPr>
          <w:rFonts w:ascii="Calibri" w:hAnsi="Calibri" w:cs="ScalaSansPro-Regular"/>
          <w:b/>
          <w:color w:val="996600"/>
          <w:sz w:val="23"/>
          <w:szCs w:val="23"/>
        </w:rPr>
        <w:t>RASHODI ZA NABAVU NEFINANCIJSKE IMOVINE</w:t>
      </w:r>
    </w:p>
    <w:p w:rsidR="004F12FC" w:rsidRPr="00D61D17" w:rsidRDefault="004F12FC" w:rsidP="0086625C">
      <w:pPr>
        <w:autoSpaceDE w:val="0"/>
        <w:autoSpaceDN w:val="0"/>
        <w:adjustRightInd w:val="0"/>
        <w:spacing w:after="0" w:line="240" w:lineRule="auto"/>
        <w:rPr>
          <w:rFonts w:ascii="Calibri" w:hAnsi="Calibri" w:cs="ScalaSansPro-Regular"/>
          <w:color w:val="000000"/>
          <w:sz w:val="23"/>
          <w:szCs w:val="23"/>
        </w:rPr>
      </w:pPr>
      <w:r w:rsidRPr="00D61D17">
        <w:rPr>
          <w:rFonts w:ascii="Calibri" w:hAnsi="Calibri" w:cs="FFDingbests"/>
          <w:color w:val="000000"/>
          <w:sz w:val="23"/>
          <w:szCs w:val="23"/>
        </w:rPr>
        <w:t xml:space="preserve">&gt; </w:t>
      </w:r>
      <w:r w:rsidRPr="00D61D17">
        <w:rPr>
          <w:rFonts w:ascii="Calibri" w:hAnsi="Calibri" w:cs="ScalaSansPro-Regular"/>
          <w:color w:val="000000"/>
          <w:sz w:val="23"/>
          <w:szCs w:val="23"/>
        </w:rPr>
        <w:t>Rashodi za nabavu i dodatna ulaganja na dugotrajnoj</w:t>
      </w:r>
      <w:r w:rsidR="009C37BC" w:rsidRPr="00D61D17">
        <w:rPr>
          <w:rFonts w:ascii="Calibri" w:hAnsi="Calibri" w:cs="ScalaSansPro-Regular"/>
          <w:color w:val="000000"/>
          <w:sz w:val="23"/>
          <w:szCs w:val="23"/>
        </w:rPr>
        <w:t xml:space="preserve"> </w:t>
      </w:r>
      <w:r w:rsidRPr="00D61D17">
        <w:rPr>
          <w:rFonts w:ascii="Calibri" w:hAnsi="Calibri" w:cs="ScalaSansPro-Regular"/>
          <w:color w:val="000000"/>
          <w:sz w:val="23"/>
          <w:szCs w:val="23"/>
        </w:rPr>
        <w:t>imovini</w:t>
      </w:r>
    </w:p>
    <w:p w:rsidR="004F12FC" w:rsidRPr="00D61D17" w:rsidRDefault="004F12FC" w:rsidP="0086625C">
      <w:pPr>
        <w:autoSpaceDE w:val="0"/>
        <w:autoSpaceDN w:val="0"/>
        <w:adjustRightInd w:val="0"/>
        <w:spacing w:after="0" w:line="240" w:lineRule="auto"/>
        <w:rPr>
          <w:rFonts w:ascii="Calibri" w:hAnsi="Calibri" w:cs="ScalaSansPro-Regular"/>
          <w:color w:val="000000"/>
          <w:sz w:val="23"/>
          <w:szCs w:val="23"/>
        </w:rPr>
      </w:pPr>
      <w:r w:rsidRPr="00D61D17">
        <w:rPr>
          <w:rFonts w:ascii="Calibri" w:hAnsi="Calibri" w:cs="FFDingbests"/>
          <w:color w:val="000000"/>
          <w:sz w:val="23"/>
          <w:szCs w:val="23"/>
        </w:rPr>
        <w:t xml:space="preserve">&gt; </w:t>
      </w:r>
      <w:r w:rsidRPr="00D61D17">
        <w:rPr>
          <w:rFonts w:ascii="Calibri" w:hAnsi="Calibri" w:cs="ScalaSansPro-Regular"/>
          <w:color w:val="000000"/>
          <w:sz w:val="23"/>
          <w:szCs w:val="23"/>
        </w:rPr>
        <w:t>Izgradnja objekata, cesta, nogostupa, javne rasvjete,</w:t>
      </w:r>
      <w:r w:rsidR="009C37BC" w:rsidRPr="00D61D17">
        <w:rPr>
          <w:rFonts w:ascii="Calibri" w:hAnsi="Calibri" w:cs="ScalaSansPro-Regular"/>
          <w:color w:val="000000"/>
          <w:sz w:val="23"/>
          <w:szCs w:val="23"/>
        </w:rPr>
        <w:t xml:space="preserve"> </w:t>
      </w:r>
      <w:r w:rsidRPr="00D61D17">
        <w:rPr>
          <w:rFonts w:ascii="Calibri" w:hAnsi="Calibri" w:cs="ScalaSansPro-Regular"/>
          <w:color w:val="000000"/>
          <w:sz w:val="23"/>
          <w:szCs w:val="23"/>
        </w:rPr>
        <w:t>groblja, kupnja zemljišta...</w:t>
      </w:r>
    </w:p>
    <w:p w:rsidR="009C37BC" w:rsidRPr="00D61D17" w:rsidRDefault="009C37BC" w:rsidP="009C37BC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ScalaSansPro-Regular"/>
          <w:color w:val="000000"/>
          <w:sz w:val="23"/>
          <w:szCs w:val="23"/>
        </w:rPr>
      </w:pPr>
    </w:p>
    <w:p w:rsidR="004F12FC" w:rsidRPr="007E5B27" w:rsidRDefault="004F12FC" w:rsidP="009C37BC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ScalaSansPro-Regular"/>
          <w:b/>
          <w:color w:val="996600"/>
          <w:sz w:val="23"/>
          <w:szCs w:val="23"/>
        </w:rPr>
      </w:pPr>
      <w:r w:rsidRPr="007E5B27">
        <w:rPr>
          <w:rFonts w:ascii="Calibri" w:hAnsi="Calibri" w:cs="ScalaSansPro-Regular"/>
          <w:b/>
          <w:color w:val="996600"/>
          <w:sz w:val="23"/>
          <w:szCs w:val="23"/>
        </w:rPr>
        <w:t>IZDACI ZA FINANCIJSKU IMOVINU I OTPLATE ZAJMOVA</w:t>
      </w:r>
    </w:p>
    <w:p w:rsidR="004F12FC" w:rsidRPr="00D61D17" w:rsidRDefault="004F12FC" w:rsidP="0086625C">
      <w:pPr>
        <w:autoSpaceDE w:val="0"/>
        <w:autoSpaceDN w:val="0"/>
        <w:adjustRightInd w:val="0"/>
        <w:spacing w:after="0" w:line="240" w:lineRule="auto"/>
        <w:rPr>
          <w:rFonts w:ascii="Calibri" w:hAnsi="Calibri" w:cs="ScalaSansPro-Regular"/>
          <w:color w:val="000000"/>
          <w:sz w:val="23"/>
          <w:szCs w:val="23"/>
        </w:rPr>
      </w:pPr>
      <w:r w:rsidRPr="00D61D17">
        <w:rPr>
          <w:rFonts w:ascii="Calibri" w:hAnsi="Calibri" w:cs="FFDingbests"/>
          <w:color w:val="000000"/>
          <w:sz w:val="23"/>
          <w:szCs w:val="23"/>
        </w:rPr>
        <w:t xml:space="preserve">&gt; </w:t>
      </w:r>
      <w:r w:rsidRPr="00D61D17">
        <w:rPr>
          <w:rFonts w:ascii="Calibri" w:hAnsi="Calibri" w:cs="ScalaSansPro-Regular"/>
          <w:color w:val="000000"/>
          <w:sz w:val="23"/>
          <w:szCs w:val="23"/>
        </w:rPr>
        <w:t>Otplate glavnica primljenih kredita</w:t>
      </w:r>
    </w:p>
    <w:p w:rsidR="009C37BC" w:rsidRPr="00775B81" w:rsidRDefault="009C37BC" w:rsidP="004F12FC">
      <w:pPr>
        <w:autoSpaceDE w:val="0"/>
        <w:autoSpaceDN w:val="0"/>
        <w:adjustRightInd w:val="0"/>
        <w:spacing w:after="0" w:line="240" w:lineRule="auto"/>
        <w:rPr>
          <w:rFonts w:ascii="Calibri" w:hAnsi="Calibri" w:cs="TheSerifBlack-Italic"/>
          <w:i/>
          <w:iCs/>
          <w:color w:val="000000"/>
          <w:sz w:val="32"/>
          <w:szCs w:val="32"/>
        </w:rPr>
      </w:pPr>
      <w:r w:rsidRPr="00775B81">
        <w:rPr>
          <w:rFonts w:ascii="Calibri" w:hAnsi="Calibri" w:cs="TheSerifBlack-Italic"/>
          <w:i/>
          <w:iCs/>
          <w:color w:val="000000"/>
          <w:sz w:val="32"/>
          <w:szCs w:val="32"/>
        </w:rPr>
        <w:t>____________________________________________________</w:t>
      </w:r>
    </w:p>
    <w:p w:rsidR="004F12FC" w:rsidRPr="00775B81" w:rsidRDefault="0086625C" w:rsidP="0086625C">
      <w:pPr>
        <w:autoSpaceDE w:val="0"/>
        <w:autoSpaceDN w:val="0"/>
        <w:adjustRightInd w:val="0"/>
        <w:spacing w:after="0" w:line="240" w:lineRule="auto"/>
        <w:rPr>
          <w:rFonts w:ascii="Calibri" w:hAnsi="Calibri" w:cs="TheSerifBlack-Italic"/>
          <w:b/>
          <w:i/>
          <w:iCs/>
          <w:color w:val="000000"/>
          <w:sz w:val="32"/>
          <w:szCs w:val="32"/>
        </w:rPr>
      </w:pPr>
      <w:r w:rsidRPr="00775B81">
        <w:rPr>
          <w:rFonts w:ascii="Calibri" w:hAnsi="Calibri" w:cs="TheSerifBlack-Italic"/>
          <w:b/>
          <w:i/>
          <w:iCs/>
          <w:noProof/>
          <w:color w:val="000000"/>
          <w:sz w:val="32"/>
          <w:szCs w:val="32"/>
          <w:lang w:eastAsia="hr-H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3982085</wp:posOffset>
            </wp:positionH>
            <wp:positionV relativeFrom="paragraph">
              <wp:posOffset>118110</wp:posOffset>
            </wp:positionV>
            <wp:extent cx="2842895" cy="1597660"/>
            <wp:effectExtent l="19050" t="0" r="0" b="0"/>
            <wp:wrapSquare wrapText="bothSides"/>
            <wp:docPr id="7" name="Picture 60" descr="Slikovni rezultat za vatrogasci kašt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Slikovni rezultat za vatrogasci kaštel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12FC" w:rsidRPr="00775B81">
        <w:rPr>
          <w:rFonts w:ascii="Calibri" w:hAnsi="Calibri" w:cs="TheSerifBlack-Italic"/>
          <w:b/>
          <w:i/>
          <w:iCs/>
          <w:color w:val="000000"/>
          <w:sz w:val="32"/>
          <w:szCs w:val="32"/>
        </w:rPr>
        <w:t>Rashodi proračuna</w:t>
      </w:r>
      <w:r w:rsidR="009C37BC" w:rsidRPr="00775B81">
        <w:rPr>
          <w:rFonts w:ascii="Calibri" w:hAnsi="Calibri" w:cs="TheSerifBlack-Italic"/>
          <w:b/>
          <w:i/>
          <w:iCs/>
          <w:color w:val="000000"/>
          <w:sz w:val="32"/>
          <w:szCs w:val="32"/>
        </w:rPr>
        <w:t xml:space="preserve"> </w:t>
      </w:r>
      <w:r w:rsidR="004F12FC" w:rsidRPr="00775B81">
        <w:rPr>
          <w:rFonts w:ascii="Calibri" w:hAnsi="Calibri" w:cs="TheSerifBlack-Italic"/>
          <w:b/>
          <w:i/>
          <w:iCs/>
          <w:color w:val="000000"/>
          <w:sz w:val="32"/>
          <w:szCs w:val="32"/>
        </w:rPr>
        <w:t>po namjeni</w:t>
      </w:r>
    </w:p>
    <w:p w:rsidR="009C37BC" w:rsidRPr="00D61D17" w:rsidRDefault="009C37BC" w:rsidP="009C37BC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TheSerifBlack-Italic"/>
          <w:i/>
          <w:iCs/>
          <w:color w:val="000000"/>
          <w:sz w:val="16"/>
          <w:szCs w:val="16"/>
        </w:rPr>
      </w:pPr>
    </w:p>
    <w:p w:rsidR="004F12FC" w:rsidRPr="007E5B27" w:rsidRDefault="004F12FC" w:rsidP="009C37BC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ScalaSansPro-Regular"/>
          <w:b/>
          <w:color w:val="996600"/>
          <w:sz w:val="23"/>
          <w:szCs w:val="23"/>
        </w:rPr>
      </w:pPr>
      <w:r w:rsidRPr="007E5B27">
        <w:rPr>
          <w:rFonts w:ascii="Calibri" w:hAnsi="Calibri" w:cs="ScalaSansPro-Regular"/>
          <w:b/>
          <w:color w:val="996600"/>
          <w:sz w:val="23"/>
          <w:szCs w:val="23"/>
        </w:rPr>
        <w:t xml:space="preserve">ZADANI RASHODI </w:t>
      </w:r>
      <w:r w:rsidRPr="007E5B27">
        <w:rPr>
          <w:rFonts w:ascii="Calibri" w:hAnsi="Calibri" w:cs="FFDingbests"/>
          <w:b/>
          <w:color w:val="996600"/>
          <w:sz w:val="23"/>
          <w:szCs w:val="23"/>
        </w:rPr>
        <w:t xml:space="preserve">&gt; </w:t>
      </w:r>
      <w:r w:rsidRPr="007E5B27">
        <w:rPr>
          <w:rFonts w:ascii="Calibri" w:hAnsi="Calibri" w:cs="ScalaSansPro-Regular"/>
          <w:b/>
          <w:color w:val="996600"/>
          <w:sz w:val="23"/>
          <w:szCs w:val="23"/>
        </w:rPr>
        <w:t>zakonske obveze</w:t>
      </w:r>
    </w:p>
    <w:p w:rsidR="004F12FC" w:rsidRPr="00D61D17" w:rsidRDefault="004F12FC" w:rsidP="0086625C">
      <w:pPr>
        <w:autoSpaceDE w:val="0"/>
        <w:autoSpaceDN w:val="0"/>
        <w:adjustRightInd w:val="0"/>
        <w:spacing w:after="0" w:line="240" w:lineRule="auto"/>
        <w:rPr>
          <w:rFonts w:ascii="Calibri" w:hAnsi="Calibri" w:cs="ScalaSansPro-Regular"/>
          <w:color w:val="000000"/>
          <w:sz w:val="23"/>
          <w:szCs w:val="23"/>
        </w:rPr>
      </w:pPr>
      <w:r w:rsidRPr="00D61D17">
        <w:rPr>
          <w:rFonts w:ascii="Calibri" w:hAnsi="Calibri" w:cs="FFDingbests"/>
          <w:color w:val="000000"/>
          <w:sz w:val="23"/>
          <w:szCs w:val="23"/>
        </w:rPr>
        <w:t xml:space="preserve">&gt; </w:t>
      </w:r>
      <w:r w:rsidRPr="00D61D17">
        <w:rPr>
          <w:rFonts w:ascii="Calibri" w:hAnsi="Calibri" w:cs="ScalaSansPro-Regular"/>
          <w:color w:val="000000"/>
          <w:sz w:val="23"/>
          <w:szCs w:val="23"/>
        </w:rPr>
        <w:t>Predškolski odgoj</w:t>
      </w:r>
    </w:p>
    <w:p w:rsidR="004F12FC" w:rsidRPr="00D61D17" w:rsidRDefault="004F12FC" w:rsidP="0086625C">
      <w:pPr>
        <w:autoSpaceDE w:val="0"/>
        <w:autoSpaceDN w:val="0"/>
        <w:adjustRightInd w:val="0"/>
        <w:spacing w:after="0" w:line="240" w:lineRule="auto"/>
        <w:rPr>
          <w:rFonts w:ascii="Calibri" w:hAnsi="Calibri" w:cs="ScalaSansPro-Regular"/>
          <w:color w:val="000000"/>
          <w:sz w:val="23"/>
          <w:szCs w:val="23"/>
        </w:rPr>
      </w:pPr>
      <w:r w:rsidRPr="00D61D17">
        <w:rPr>
          <w:rFonts w:ascii="Calibri" w:hAnsi="Calibri" w:cs="FFDingbests"/>
          <w:color w:val="000000"/>
          <w:sz w:val="23"/>
          <w:szCs w:val="23"/>
        </w:rPr>
        <w:t xml:space="preserve">&gt; </w:t>
      </w:r>
      <w:r w:rsidRPr="00D61D17">
        <w:rPr>
          <w:rFonts w:ascii="Calibri" w:hAnsi="Calibri" w:cs="ScalaSansPro-Regular"/>
          <w:color w:val="000000"/>
          <w:sz w:val="23"/>
          <w:szCs w:val="23"/>
        </w:rPr>
        <w:t>Socijalna skrb i zdravstvo</w:t>
      </w:r>
    </w:p>
    <w:p w:rsidR="004F12FC" w:rsidRPr="00D61D17" w:rsidRDefault="004F12FC" w:rsidP="0086625C">
      <w:pPr>
        <w:autoSpaceDE w:val="0"/>
        <w:autoSpaceDN w:val="0"/>
        <w:adjustRightInd w:val="0"/>
        <w:spacing w:after="0" w:line="240" w:lineRule="auto"/>
        <w:rPr>
          <w:rFonts w:ascii="Calibri" w:hAnsi="Calibri" w:cs="ScalaSansPro-Regular"/>
          <w:color w:val="000000"/>
          <w:sz w:val="23"/>
          <w:szCs w:val="23"/>
        </w:rPr>
      </w:pPr>
      <w:r w:rsidRPr="00D61D17">
        <w:rPr>
          <w:rFonts w:ascii="Calibri" w:hAnsi="Calibri" w:cs="FFDingbests"/>
          <w:color w:val="000000"/>
          <w:sz w:val="23"/>
          <w:szCs w:val="23"/>
        </w:rPr>
        <w:t xml:space="preserve">&gt; </w:t>
      </w:r>
      <w:r w:rsidRPr="00D61D17">
        <w:rPr>
          <w:rFonts w:ascii="Calibri" w:hAnsi="Calibri" w:cs="ScalaSansPro-Regular"/>
          <w:color w:val="000000"/>
          <w:sz w:val="23"/>
          <w:szCs w:val="23"/>
        </w:rPr>
        <w:t>Javne potrebe u sportu i kulturi</w:t>
      </w:r>
    </w:p>
    <w:p w:rsidR="004F12FC" w:rsidRPr="00D61D17" w:rsidRDefault="004F12FC" w:rsidP="0086625C">
      <w:pPr>
        <w:autoSpaceDE w:val="0"/>
        <w:autoSpaceDN w:val="0"/>
        <w:adjustRightInd w:val="0"/>
        <w:spacing w:after="0" w:line="240" w:lineRule="auto"/>
        <w:rPr>
          <w:rFonts w:ascii="Calibri" w:hAnsi="Calibri" w:cs="ScalaSansPro-Regular"/>
          <w:color w:val="000000"/>
          <w:sz w:val="23"/>
          <w:szCs w:val="23"/>
        </w:rPr>
      </w:pPr>
      <w:r w:rsidRPr="00D61D17">
        <w:rPr>
          <w:rFonts w:ascii="Calibri" w:hAnsi="Calibri" w:cs="FFDingbests"/>
          <w:color w:val="000000"/>
          <w:sz w:val="23"/>
          <w:szCs w:val="23"/>
        </w:rPr>
        <w:t xml:space="preserve">&gt; </w:t>
      </w:r>
      <w:r w:rsidRPr="00D61D17">
        <w:rPr>
          <w:rFonts w:ascii="Calibri" w:hAnsi="Calibri" w:cs="ScalaSansPro-Regular"/>
          <w:color w:val="000000"/>
          <w:sz w:val="23"/>
          <w:szCs w:val="23"/>
        </w:rPr>
        <w:t>Protupožarna i civilna zaštita</w:t>
      </w:r>
    </w:p>
    <w:p w:rsidR="004F12FC" w:rsidRPr="00D61D17" w:rsidRDefault="004F12FC" w:rsidP="0086625C">
      <w:pPr>
        <w:autoSpaceDE w:val="0"/>
        <w:autoSpaceDN w:val="0"/>
        <w:adjustRightInd w:val="0"/>
        <w:spacing w:after="0" w:line="240" w:lineRule="auto"/>
        <w:rPr>
          <w:rFonts w:ascii="Calibri" w:hAnsi="Calibri" w:cs="ScalaSansPro-Regular"/>
          <w:color w:val="000000"/>
          <w:sz w:val="23"/>
          <w:szCs w:val="23"/>
        </w:rPr>
      </w:pPr>
      <w:r w:rsidRPr="00D61D17">
        <w:rPr>
          <w:rFonts w:ascii="Calibri" w:hAnsi="Calibri" w:cs="FFDingbests"/>
          <w:color w:val="000000"/>
          <w:sz w:val="23"/>
          <w:szCs w:val="23"/>
        </w:rPr>
        <w:t xml:space="preserve">&gt; </w:t>
      </w:r>
      <w:r w:rsidRPr="00D61D17">
        <w:rPr>
          <w:rFonts w:ascii="Calibri" w:hAnsi="Calibri" w:cs="ScalaSansPro-Regular"/>
          <w:color w:val="000000"/>
          <w:sz w:val="23"/>
          <w:szCs w:val="23"/>
        </w:rPr>
        <w:t>Komunalno gospodarstvo</w:t>
      </w:r>
      <w:r w:rsidR="009C37BC" w:rsidRPr="00D61D17">
        <w:rPr>
          <w:rFonts w:ascii="Calibri" w:hAnsi="Calibri" w:cs="ScalaSansPro-Regular"/>
          <w:color w:val="000000"/>
          <w:sz w:val="23"/>
          <w:szCs w:val="23"/>
        </w:rPr>
        <w:t xml:space="preserve"> </w:t>
      </w:r>
      <w:r w:rsidRPr="00D61D17">
        <w:rPr>
          <w:rFonts w:ascii="Calibri" w:hAnsi="Calibri" w:cs="ScalaSansPro-Regular"/>
          <w:color w:val="000000"/>
          <w:sz w:val="23"/>
          <w:szCs w:val="23"/>
        </w:rPr>
        <w:t>(održavanje i gradnja objekata)</w:t>
      </w:r>
    </w:p>
    <w:p w:rsidR="004F12FC" w:rsidRPr="00D61D17" w:rsidRDefault="004F12FC" w:rsidP="0086625C">
      <w:pPr>
        <w:autoSpaceDE w:val="0"/>
        <w:autoSpaceDN w:val="0"/>
        <w:adjustRightInd w:val="0"/>
        <w:spacing w:after="0" w:line="240" w:lineRule="auto"/>
        <w:rPr>
          <w:rFonts w:ascii="Calibri" w:hAnsi="Calibri" w:cs="ScalaSansPro-Regular"/>
          <w:color w:val="000000"/>
          <w:sz w:val="23"/>
          <w:szCs w:val="23"/>
        </w:rPr>
      </w:pPr>
      <w:r w:rsidRPr="00D61D17">
        <w:rPr>
          <w:rFonts w:ascii="Calibri" w:hAnsi="Calibri" w:cs="FFDingbests"/>
          <w:color w:val="000000"/>
          <w:sz w:val="23"/>
          <w:szCs w:val="23"/>
        </w:rPr>
        <w:t xml:space="preserve">&gt; </w:t>
      </w:r>
      <w:r w:rsidRPr="00D61D17">
        <w:rPr>
          <w:rFonts w:ascii="Calibri" w:hAnsi="Calibri" w:cs="ScalaSansPro-Regular"/>
          <w:color w:val="000000"/>
          <w:sz w:val="23"/>
          <w:szCs w:val="23"/>
        </w:rPr>
        <w:t>Zaštita okoliša</w:t>
      </w:r>
    </w:p>
    <w:p w:rsidR="004F12FC" w:rsidRPr="00D61D17" w:rsidRDefault="004F12FC" w:rsidP="0086625C">
      <w:pPr>
        <w:autoSpaceDE w:val="0"/>
        <w:autoSpaceDN w:val="0"/>
        <w:adjustRightInd w:val="0"/>
        <w:spacing w:after="0" w:line="240" w:lineRule="auto"/>
        <w:rPr>
          <w:rFonts w:ascii="Calibri" w:hAnsi="Calibri" w:cs="ScalaSansPro-Regular"/>
          <w:color w:val="000000"/>
          <w:sz w:val="23"/>
          <w:szCs w:val="23"/>
        </w:rPr>
      </w:pPr>
      <w:r w:rsidRPr="00D61D17">
        <w:rPr>
          <w:rFonts w:ascii="Calibri" w:hAnsi="Calibri" w:cs="FFDingbests"/>
          <w:color w:val="000000"/>
          <w:sz w:val="23"/>
          <w:szCs w:val="23"/>
        </w:rPr>
        <w:t xml:space="preserve">&gt; </w:t>
      </w:r>
      <w:r w:rsidRPr="00D61D17">
        <w:rPr>
          <w:rFonts w:ascii="Calibri" w:hAnsi="Calibri" w:cs="ScalaSansPro-Regular"/>
          <w:color w:val="000000"/>
          <w:sz w:val="23"/>
          <w:szCs w:val="23"/>
        </w:rPr>
        <w:t>Prostorno planiranje</w:t>
      </w:r>
    </w:p>
    <w:p w:rsidR="004F12FC" w:rsidRPr="00D61D17" w:rsidRDefault="004F12FC" w:rsidP="0086625C">
      <w:pPr>
        <w:autoSpaceDE w:val="0"/>
        <w:autoSpaceDN w:val="0"/>
        <w:adjustRightInd w:val="0"/>
        <w:spacing w:after="0" w:line="240" w:lineRule="auto"/>
        <w:rPr>
          <w:rFonts w:ascii="Calibri" w:hAnsi="Calibri" w:cs="ScalaSansPro-Regular"/>
          <w:color w:val="000000"/>
          <w:sz w:val="23"/>
          <w:szCs w:val="23"/>
        </w:rPr>
      </w:pPr>
      <w:r w:rsidRPr="00D61D17">
        <w:rPr>
          <w:rFonts w:ascii="Calibri" w:hAnsi="Calibri" w:cs="FFDingbests"/>
          <w:color w:val="000000"/>
          <w:sz w:val="23"/>
          <w:szCs w:val="23"/>
        </w:rPr>
        <w:t xml:space="preserve">&gt; </w:t>
      </w:r>
      <w:r w:rsidRPr="00D61D17">
        <w:rPr>
          <w:rFonts w:ascii="Calibri" w:hAnsi="Calibri" w:cs="ScalaSansPro-Regular"/>
          <w:color w:val="000000"/>
          <w:sz w:val="23"/>
          <w:szCs w:val="23"/>
        </w:rPr>
        <w:t>Materijalni rashodi i plaće</w:t>
      </w:r>
    </w:p>
    <w:p w:rsidR="009C37BC" w:rsidRPr="00D61D17" w:rsidRDefault="009C37BC" w:rsidP="009C37BC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ScalaSansPro-Regular"/>
          <w:color w:val="000000"/>
          <w:sz w:val="23"/>
          <w:szCs w:val="23"/>
        </w:rPr>
      </w:pPr>
    </w:p>
    <w:p w:rsidR="004F12FC" w:rsidRPr="007E5B27" w:rsidRDefault="004F12FC" w:rsidP="0086625C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ScalaSansPro-Regular"/>
          <w:b/>
          <w:color w:val="CC9900"/>
          <w:sz w:val="23"/>
          <w:szCs w:val="23"/>
        </w:rPr>
      </w:pPr>
      <w:r w:rsidRPr="007E5B27">
        <w:rPr>
          <w:rFonts w:ascii="Calibri" w:hAnsi="Calibri" w:cs="ScalaSansPro-Regular"/>
          <w:b/>
          <w:color w:val="CC9900"/>
          <w:sz w:val="23"/>
          <w:szCs w:val="23"/>
        </w:rPr>
        <w:t>RASHODI VEZANI ZA DODATNE STANDARDE</w:t>
      </w:r>
      <w:r w:rsidR="0086625C" w:rsidRPr="007E5B27">
        <w:rPr>
          <w:rFonts w:ascii="Calibri" w:hAnsi="Calibri" w:cs="ScalaSansPro-Regular"/>
          <w:b/>
          <w:color w:val="CC9900"/>
          <w:sz w:val="23"/>
          <w:szCs w:val="23"/>
        </w:rPr>
        <w:t xml:space="preserve"> </w:t>
      </w:r>
      <w:r w:rsidRPr="007E5B27">
        <w:rPr>
          <w:rFonts w:ascii="Calibri" w:hAnsi="Calibri" w:cs="ScalaSansPro-Regular"/>
          <w:b/>
          <w:color w:val="CC9900"/>
          <w:sz w:val="23"/>
          <w:szCs w:val="23"/>
        </w:rPr>
        <w:t>JAVNIH POTREBA</w:t>
      </w:r>
    </w:p>
    <w:p w:rsidR="004F12FC" w:rsidRPr="00D61D17" w:rsidRDefault="004F12FC" w:rsidP="004956A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ScalaSansPro-Regular"/>
          <w:color w:val="000000"/>
          <w:sz w:val="23"/>
          <w:szCs w:val="23"/>
        </w:rPr>
      </w:pPr>
      <w:r w:rsidRPr="00D61D17">
        <w:rPr>
          <w:rFonts w:ascii="Calibri" w:hAnsi="Calibri" w:cs="FFDingbests"/>
          <w:color w:val="000000"/>
          <w:sz w:val="23"/>
          <w:szCs w:val="23"/>
        </w:rPr>
        <w:t xml:space="preserve">&gt; </w:t>
      </w:r>
      <w:r w:rsidRPr="00D61D17">
        <w:rPr>
          <w:rFonts w:ascii="Calibri" w:hAnsi="Calibri" w:cs="ScalaSansPro-Regular"/>
          <w:color w:val="000000"/>
          <w:sz w:val="23"/>
          <w:szCs w:val="23"/>
        </w:rPr>
        <w:t>Održavanje manifestacija od lokalnog značaja</w:t>
      </w:r>
    </w:p>
    <w:p w:rsidR="004F12FC" w:rsidRPr="00D61D17" w:rsidRDefault="004F12FC" w:rsidP="004956A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ScalaSansPro-Regular"/>
          <w:color w:val="000000"/>
          <w:sz w:val="23"/>
          <w:szCs w:val="23"/>
        </w:rPr>
      </w:pPr>
      <w:r w:rsidRPr="00D61D17">
        <w:rPr>
          <w:rFonts w:ascii="Calibri" w:hAnsi="Calibri" w:cs="FFDingbests"/>
          <w:color w:val="000000"/>
          <w:sz w:val="23"/>
          <w:szCs w:val="23"/>
        </w:rPr>
        <w:t xml:space="preserve">&gt; </w:t>
      </w:r>
      <w:r w:rsidRPr="00D61D17">
        <w:rPr>
          <w:rFonts w:ascii="Calibri" w:hAnsi="Calibri" w:cs="ScalaSansPro-Regular"/>
          <w:color w:val="000000"/>
          <w:sz w:val="23"/>
          <w:szCs w:val="23"/>
        </w:rPr>
        <w:t>Sufinanciranje rada udruga u društvenim djelatnostima</w:t>
      </w:r>
    </w:p>
    <w:p w:rsidR="004F12FC" w:rsidRPr="00D61D17" w:rsidRDefault="004F12FC" w:rsidP="004956A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ScalaSansPro-Regular"/>
          <w:color w:val="000000"/>
          <w:sz w:val="23"/>
          <w:szCs w:val="23"/>
        </w:rPr>
      </w:pPr>
      <w:r w:rsidRPr="00D61D17">
        <w:rPr>
          <w:rFonts w:ascii="Calibri" w:hAnsi="Calibri" w:cs="FFDingbests"/>
          <w:color w:val="000000"/>
          <w:sz w:val="23"/>
          <w:szCs w:val="23"/>
        </w:rPr>
        <w:t xml:space="preserve">&gt; </w:t>
      </w:r>
      <w:r w:rsidRPr="00D61D17">
        <w:rPr>
          <w:rFonts w:ascii="Calibri" w:hAnsi="Calibri" w:cs="ScalaSansPro-Regular"/>
          <w:color w:val="000000"/>
          <w:sz w:val="23"/>
          <w:szCs w:val="23"/>
        </w:rPr>
        <w:t>Briga o djeci i starijima (naknade za novorođenčad,</w:t>
      </w:r>
      <w:r w:rsidR="009C37BC" w:rsidRPr="00D61D17">
        <w:rPr>
          <w:rFonts w:ascii="Calibri" w:hAnsi="Calibri" w:cs="ScalaSansPro-Regular"/>
          <w:color w:val="000000"/>
          <w:sz w:val="23"/>
          <w:szCs w:val="23"/>
        </w:rPr>
        <w:t xml:space="preserve"> </w:t>
      </w:r>
      <w:r w:rsidRPr="00D61D17">
        <w:rPr>
          <w:rFonts w:ascii="Calibri" w:hAnsi="Calibri" w:cs="ScalaSansPro-Regular"/>
          <w:color w:val="000000"/>
          <w:sz w:val="23"/>
          <w:szCs w:val="23"/>
        </w:rPr>
        <w:t xml:space="preserve">naknade </w:t>
      </w:r>
      <w:r w:rsidR="0086625C" w:rsidRPr="00D61D17">
        <w:rPr>
          <w:rFonts w:ascii="Calibri" w:hAnsi="Calibri" w:cs="ScalaSansPro-Regular"/>
          <w:color w:val="000000"/>
          <w:sz w:val="23"/>
          <w:szCs w:val="23"/>
        </w:rPr>
        <w:t>umirovljenicima</w:t>
      </w:r>
      <w:r w:rsidR="00CA348C">
        <w:rPr>
          <w:rFonts w:ascii="Calibri" w:hAnsi="Calibri" w:cs="ScalaSansPro-Regular"/>
          <w:color w:val="000000"/>
          <w:sz w:val="23"/>
          <w:szCs w:val="23"/>
        </w:rPr>
        <w:t xml:space="preserve"> za prijevoz</w:t>
      </w:r>
      <w:r w:rsidR="0086625C" w:rsidRPr="00D61D17">
        <w:rPr>
          <w:rFonts w:ascii="Calibri" w:hAnsi="Calibri" w:cs="ScalaSansPro-Regular"/>
          <w:color w:val="000000"/>
          <w:sz w:val="23"/>
          <w:szCs w:val="23"/>
        </w:rPr>
        <w:t xml:space="preserve">, sufinanciranje </w:t>
      </w:r>
      <w:r w:rsidRPr="00D61D17">
        <w:rPr>
          <w:rFonts w:ascii="Calibri" w:hAnsi="Calibri" w:cs="ScalaSansPro-Regular"/>
          <w:color w:val="000000"/>
          <w:sz w:val="23"/>
          <w:szCs w:val="23"/>
        </w:rPr>
        <w:t>udžbenika)</w:t>
      </w:r>
    </w:p>
    <w:p w:rsidR="004F12FC" w:rsidRPr="00D61D17" w:rsidRDefault="004F12FC" w:rsidP="004956A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ScalaSansPro-Regular"/>
          <w:color w:val="000000"/>
          <w:sz w:val="23"/>
          <w:szCs w:val="23"/>
        </w:rPr>
      </w:pPr>
      <w:r w:rsidRPr="00D61D17">
        <w:rPr>
          <w:rFonts w:ascii="Calibri" w:hAnsi="Calibri" w:cs="FFDingbests"/>
          <w:color w:val="000000"/>
          <w:sz w:val="23"/>
          <w:szCs w:val="23"/>
        </w:rPr>
        <w:t xml:space="preserve">&gt; </w:t>
      </w:r>
      <w:r w:rsidRPr="00D61D17">
        <w:rPr>
          <w:rFonts w:ascii="Calibri" w:hAnsi="Calibri" w:cs="ScalaSansPro-Regular"/>
          <w:color w:val="000000"/>
          <w:sz w:val="23"/>
          <w:szCs w:val="23"/>
        </w:rPr>
        <w:t>Srednjoškolsko i visoko obrazovanje (stipendiranje</w:t>
      </w:r>
      <w:r w:rsidR="009C37BC" w:rsidRPr="00D61D17">
        <w:rPr>
          <w:rFonts w:ascii="Calibri" w:hAnsi="Calibri" w:cs="ScalaSansPro-Regular"/>
          <w:color w:val="000000"/>
          <w:sz w:val="23"/>
          <w:szCs w:val="23"/>
        </w:rPr>
        <w:t xml:space="preserve"> </w:t>
      </w:r>
      <w:r w:rsidRPr="00D61D17">
        <w:rPr>
          <w:rFonts w:ascii="Calibri" w:hAnsi="Calibri" w:cs="ScalaSansPro-Regular"/>
          <w:color w:val="000000"/>
          <w:sz w:val="23"/>
          <w:szCs w:val="23"/>
        </w:rPr>
        <w:t>učenika i stud</w:t>
      </w:r>
      <w:r w:rsidR="004956A8" w:rsidRPr="00D61D17">
        <w:rPr>
          <w:rFonts w:ascii="Calibri" w:hAnsi="Calibri" w:cs="ScalaSansPro-Regular"/>
          <w:color w:val="000000"/>
          <w:sz w:val="23"/>
          <w:szCs w:val="23"/>
        </w:rPr>
        <w:t xml:space="preserve">enata, sufinanciranje prijevoza </w:t>
      </w:r>
      <w:r w:rsidRPr="00D61D17">
        <w:rPr>
          <w:rFonts w:ascii="Calibri" w:hAnsi="Calibri" w:cs="ScalaSansPro-Regular"/>
          <w:color w:val="000000"/>
          <w:sz w:val="23"/>
          <w:szCs w:val="23"/>
        </w:rPr>
        <w:t>učenicima)</w:t>
      </w:r>
    </w:p>
    <w:p w:rsidR="003345D0" w:rsidRPr="00D61D17" w:rsidRDefault="004F12FC" w:rsidP="004956A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ScalaSansPro-Regular"/>
          <w:color w:val="000000"/>
          <w:sz w:val="23"/>
          <w:szCs w:val="23"/>
        </w:rPr>
      </w:pPr>
      <w:r w:rsidRPr="00D61D17">
        <w:rPr>
          <w:rFonts w:ascii="Calibri" w:hAnsi="Calibri" w:cs="FFDingbests"/>
          <w:color w:val="000000"/>
          <w:sz w:val="23"/>
          <w:szCs w:val="23"/>
        </w:rPr>
        <w:t xml:space="preserve">&gt; </w:t>
      </w:r>
      <w:r w:rsidRPr="00D61D17">
        <w:rPr>
          <w:rFonts w:ascii="Calibri" w:hAnsi="Calibri" w:cs="ScalaSansPro-Regular"/>
          <w:color w:val="000000"/>
          <w:sz w:val="23"/>
          <w:szCs w:val="23"/>
        </w:rPr>
        <w:t>Dodatni programi u osnovno školskom obrazovanju</w:t>
      </w:r>
      <w:r w:rsidR="009C37BC" w:rsidRPr="00D61D17">
        <w:rPr>
          <w:rFonts w:ascii="Calibri" w:hAnsi="Calibri" w:cs="ScalaSansPro-Regular"/>
          <w:color w:val="000000"/>
          <w:sz w:val="23"/>
          <w:szCs w:val="23"/>
        </w:rPr>
        <w:t xml:space="preserve"> </w:t>
      </w:r>
      <w:r w:rsidRPr="00D61D17">
        <w:rPr>
          <w:rFonts w:ascii="Calibri" w:hAnsi="Calibri" w:cs="ScalaSansPro-Regular"/>
          <w:color w:val="000000"/>
          <w:sz w:val="23"/>
          <w:szCs w:val="23"/>
        </w:rPr>
        <w:t>(produženi boravak učenika, školska kuhinja, škola u</w:t>
      </w:r>
      <w:r w:rsidR="009C37BC" w:rsidRPr="00D61D17">
        <w:rPr>
          <w:rFonts w:ascii="Calibri" w:hAnsi="Calibri" w:cs="ScalaSansPro-Regular"/>
          <w:color w:val="000000"/>
          <w:sz w:val="23"/>
          <w:szCs w:val="23"/>
        </w:rPr>
        <w:t xml:space="preserve"> </w:t>
      </w:r>
      <w:r w:rsidRPr="00D61D17">
        <w:rPr>
          <w:rFonts w:ascii="Calibri" w:hAnsi="Calibri" w:cs="ScalaSansPro-Regular"/>
          <w:color w:val="000000"/>
          <w:sz w:val="23"/>
          <w:szCs w:val="23"/>
        </w:rPr>
        <w:t>prirodi, maturalna putovanja…)</w:t>
      </w:r>
    </w:p>
    <w:p w:rsidR="00A80FFA" w:rsidRPr="00C01D47" w:rsidRDefault="00E43D26" w:rsidP="00BB0ECD">
      <w:pPr>
        <w:jc w:val="both"/>
        <w:rPr>
          <w:rFonts w:ascii="Calibri" w:hAnsi="Calibri" w:cs="TwCenMT-CondensedExtraBold"/>
          <w:b/>
          <w:bCs/>
          <w:i/>
          <w:sz w:val="24"/>
          <w:szCs w:val="24"/>
        </w:rPr>
      </w:pPr>
      <w:r w:rsidRPr="00C01D47">
        <w:rPr>
          <w:rFonts w:ascii="Calibri" w:hAnsi="Calibri" w:cs="TwCenMT-CondensedExtraBold"/>
          <w:b/>
          <w:bCs/>
          <w:i/>
          <w:sz w:val="24"/>
          <w:szCs w:val="24"/>
        </w:rPr>
        <w:lastRenderedPageBreak/>
        <w:t>KONSOLIDIRANI PRORAČUN</w:t>
      </w:r>
    </w:p>
    <w:p w:rsidR="00E43D26" w:rsidRPr="00CA348C" w:rsidRDefault="00E43D26" w:rsidP="004956A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MT"/>
          <w:sz w:val="24"/>
          <w:szCs w:val="24"/>
        </w:rPr>
      </w:pPr>
      <w:r w:rsidRPr="00CA348C">
        <w:rPr>
          <w:rFonts w:ascii="Calibri" w:hAnsi="Calibri" w:cs="ArialMT"/>
          <w:sz w:val="24"/>
          <w:szCs w:val="24"/>
        </w:rPr>
        <w:t>Proračun Grada Kaštela je konsolidirani proračun što znači da sadrži sve prihode i primitke te rashode i izdatke Grada Kaštela i proračunskih korisnika uključenih u sustav lokalne riznice.</w:t>
      </w:r>
    </w:p>
    <w:p w:rsidR="00EB6CDC" w:rsidRPr="00775B81" w:rsidRDefault="00EB6CDC" w:rsidP="004956A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MT"/>
        </w:rPr>
      </w:pPr>
    </w:p>
    <w:p w:rsidR="001754E2" w:rsidRPr="00775B81" w:rsidRDefault="001754E2" w:rsidP="004956A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MT"/>
          <w:b/>
          <w:sz w:val="24"/>
          <w:szCs w:val="24"/>
        </w:rPr>
      </w:pPr>
      <w:r w:rsidRPr="00775B81">
        <w:rPr>
          <w:rFonts w:ascii="Calibri" w:hAnsi="Calibri" w:cs="ArialMT"/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-700405</wp:posOffset>
            </wp:positionH>
            <wp:positionV relativeFrom="paragraph">
              <wp:posOffset>92075</wp:posOffset>
            </wp:positionV>
            <wp:extent cx="3971925" cy="2233930"/>
            <wp:effectExtent l="19050" t="0" r="9525" b="0"/>
            <wp:wrapSquare wrapText="bothSides"/>
            <wp:docPr id="11" name="Picture 3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4E2" w:rsidRPr="00775B81" w:rsidRDefault="001754E2" w:rsidP="00E43D26">
      <w:pPr>
        <w:autoSpaceDE w:val="0"/>
        <w:autoSpaceDN w:val="0"/>
        <w:adjustRightInd w:val="0"/>
        <w:spacing w:after="0" w:line="240" w:lineRule="auto"/>
        <w:rPr>
          <w:rFonts w:ascii="Calibri" w:hAnsi="Calibri" w:cs="ArialMT"/>
          <w:b/>
          <w:sz w:val="24"/>
          <w:szCs w:val="24"/>
        </w:rPr>
      </w:pPr>
    </w:p>
    <w:p w:rsidR="001754E2" w:rsidRPr="00775B81" w:rsidRDefault="001754E2" w:rsidP="00E43D26">
      <w:pPr>
        <w:autoSpaceDE w:val="0"/>
        <w:autoSpaceDN w:val="0"/>
        <w:adjustRightInd w:val="0"/>
        <w:spacing w:after="0" w:line="240" w:lineRule="auto"/>
        <w:rPr>
          <w:rFonts w:ascii="Calibri" w:hAnsi="Calibri" w:cs="ArialMT"/>
          <w:b/>
          <w:sz w:val="24"/>
          <w:szCs w:val="24"/>
        </w:rPr>
      </w:pPr>
    </w:p>
    <w:p w:rsidR="001754E2" w:rsidRPr="00775B81" w:rsidRDefault="001754E2" w:rsidP="00E43D26">
      <w:pPr>
        <w:autoSpaceDE w:val="0"/>
        <w:autoSpaceDN w:val="0"/>
        <w:adjustRightInd w:val="0"/>
        <w:spacing w:after="0" w:line="240" w:lineRule="auto"/>
        <w:rPr>
          <w:rFonts w:ascii="Calibri" w:hAnsi="Calibri" w:cs="ArialMT"/>
          <w:b/>
          <w:sz w:val="24"/>
          <w:szCs w:val="24"/>
        </w:rPr>
      </w:pPr>
    </w:p>
    <w:p w:rsidR="001754E2" w:rsidRPr="00775B81" w:rsidRDefault="001754E2" w:rsidP="00E43D26">
      <w:pPr>
        <w:autoSpaceDE w:val="0"/>
        <w:autoSpaceDN w:val="0"/>
        <w:adjustRightInd w:val="0"/>
        <w:spacing w:after="0" w:line="240" w:lineRule="auto"/>
        <w:rPr>
          <w:rFonts w:ascii="Calibri" w:hAnsi="Calibri" w:cs="ArialMT"/>
          <w:b/>
          <w:sz w:val="24"/>
          <w:szCs w:val="24"/>
        </w:rPr>
      </w:pPr>
    </w:p>
    <w:p w:rsidR="001754E2" w:rsidRPr="00775B81" w:rsidRDefault="001754E2" w:rsidP="00E43D26">
      <w:pPr>
        <w:autoSpaceDE w:val="0"/>
        <w:autoSpaceDN w:val="0"/>
        <w:adjustRightInd w:val="0"/>
        <w:spacing w:after="0" w:line="240" w:lineRule="auto"/>
        <w:rPr>
          <w:rFonts w:ascii="Calibri" w:hAnsi="Calibri" w:cs="ArialMT"/>
          <w:b/>
          <w:sz w:val="24"/>
          <w:szCs w:val="24"/>
        </w:rPr>
      </w:pPr>
    </w:p>
    <w:p w:rsidR="001754E2" w:rsidRPr="00775B81" w:rsidRDefault="001754E2" w:rsidP="00E43D26">
      <w:pPr>
        <w:autoSpaceDE w:val="0"/>
        <w:autoSpaceDN w:val="0"/>
        <w:adjustRightInd w:val="0"/>
        <w:spacing w:after="0" w:line="240" w:lineRule="auto"/>
        <w:rPr>
          <w:rFonts w:ascii="Calibri" w:hAnsi="Calibri" w:cs="ArialMT"/>
          <w:b/>
          <w:sz w:val="24"/>
          <w:szCs w:val="24"/>
        </w:rPr>
      </w:pPr>
    </w:p>
    <w:p w:rsidR="001754E2" w:rsidRPr="00775B81" w:rsidRDefault="001754E2" w:rsidP="00E43D26">
      <w:pPr>
        <w:autoSpaceDE w:val="0"/>
        <w:autoSpaceDN w:val="0"/>
        <w:adjustRightInd w:val="0"/>
        <w:spacing w:after="0" w:line="240" w:lineRule="auto"/>
        <w:rPr>
          <w:rFonts w:ascii="Calibri" w:hAnsi="Calibri" w:cs="ArialMT"/>
          <w:b/>
          <w:sz w:val="24"/>
          <w:szCs w:val="24"/>
        </w:rPr>
      </w:pPr>
    </w:p>
    <w:p w:rsidR="001754E2" w:rsidRPr="00775B81" w:rsidRDefault="00590C9F" w:rsidP="00E43D26">
      <w:pPr>
        <w:autoSpaceDE w:val="0"/>
        <w:autoSpaceDN w:val="0"/>
        <w:adjustRightInd w:val="0"/>
        <w:spacing w:after="0" w:line="240" w:lineRule="auto"/>
        <w:rPr>
          <w:rFonts w:ascii="Calibri" w:hAnsi="Calibri" w:cs="ArialMT"/>
          <w:b/>
          <w:sz w:val="24"/>
          <w:szCs w:val="24"/>
        </w:rPr>
      </w:pPr>
      <w:r w:rsidRPr="00775B81">
        <w:rPr>
          <w:rFonts w:ascii="Calibri" w:hAnsi="Calibri" w:cs="ArialMT"/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138430</wp:posOffset>
            </wp:positionV>
            <wp:extent cx="3333750" cy="2226310"/>
            <wp:effectExtent l="19050" t="0" r="0" b="0"/>
            <wp:wrapSquare wrapText="bothSides"/>
            <wp:docPr id="9" name="Picture 57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0C9F" w:rsidRPr="00775B81" w:rsidRDefault="00590C9F" w:rsidP="00E43D26">
      <w:pPr>
        <w:autoSpaceDE w:val="0"/>
        <w:autoSpaceDN w:val="0"/>
        <w:adjustRightInd w:val="0"/>
        <w:spacing w:after="0" w:line="240" w:lineRule="auto"/>
        <w:rPr>
          <w:rFonts w:ascii="Calibri" w:hAnsi="Calibri" w:cs="ArialMT"/>
          <w:b/>
          <w:sz w:val="24"/>
          <w:szCs w:val="24"/>
        </w:rPr>
      </w:pPr>
    </w:p>
    <w:p w:rsidR="00590C9F" w:rsidRPr="00775B81" w:rsidRDefault="00590C9F" w:rsidP="00E43D26">
      <w:pPr>
        <w:autoSpaceDE w:val="0"/>
        <w:autoSpaceDN w:val="0"/>
        <w:adjustRightInd w:val="0"/>
        <w:spacing w:after="0" w:line="240" w:lineRule="auto"/>
        <w:rPr>
          <w:rFonts w:ascii="Calibri" w:hAnsi="Calibri" w:cs="ArialMT"/>
          <w:b/>
          <w:sz w:val="24"/>
          <w:szCs w:val="24"/>
        </w:rPr>
      </w:pPr>
    </w:p>
    <w:p w:rsidR="00590C9F" w:rsidRPr="00775B81" w:rsidRDefault="00590C9F" w:rsidP="00E43D26">
      <w:pPr>
        <w:autoSpaceDE w:val="0"/>
        <w:autoSpaceDN w:val="0"/>
        <w:adjustRightInd w:val="0"/>
        <w:spacing w:after="0" w:line="240" w:lineRule="auto"/>
        <w:rPr>
          <w:rFonts w:ascii="Calibri" w:hAnsi="Calibri" w:cs="ArialMT"/>
          <w:b/>
          <w:sz w:val="24"/>
          <w:szCs w:val="24"/>
        </w:rPr>
      </w:pPr>
    </w:p>
    <w:p w:rsidR="00EB6CDC" w:rsidRPr="00C01D47" w:rsidRDefault="00EB6CDC" w:rsidP="00E43D26">
      <w:pPr>
        <w:autoSpaceDE w:val="0"/>
        <w:autoSpaceDN w:val="0"/>
        <w:adjustRightInd w:val="0"/>
        <w:spacing w:after="0" w:line="240" w:lineRule="auto"/>
        <w:rPr>
          <w:rFonts w:ascii="Calibri" w:hAnsi="Calibri" w:cs="ArialMT"/>
          <w:b/>
          <w:i/>
          <w:sz w:val="24"/>
          <w:szCs w:val="24"/>
        </w:rPr>
      </w:pPr>
      <w:r w:rsidRPr="00C01D47">
        <w:rPr>
          <w:rFonts w:ascii="Calibri" w:hAnsi="Calibri" w:cs="ArialMT"/>
          <w:b/>
          <w:i/>
          <w:sz w:val="24"/>
          <w:szCs w:val="24"/>
        </w:rPr>
        <w:t>PRORAČUNSKI KORISNICI</w:t>
      </w:r>
    </w:p>
    <w:p w:rsidR="00EB6CDC" w:rsidRPr="00775B81" w:rsidRDefault="00EB6CDC" w:rsidP="00E43D26">
      <w:pPr>
        <w:autoSpaceDE w:val="0"/>
        <w:autoSpaceDN w:val="0"/>
        <w:adjustRightInd w:val="0"/>
        <w:spacing w:after="0" w:line="240" w:lineRule="auto"/>
        <w:rPr>
          <w:rFonts w:ascii="Calibri" w:hAnsi="Calibri" w:cs="ArialMT"/>
        </w:rPr>
      </w:pPr>
    </w:p>
    <w:p w:rsidR="0086625C" w:rsidRPr="00CA348C" w:rsidRDefault="00EB6CDC" w:rsidP="00EB6CD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ArialMT"/>
          <w:sz w:val="24"/>
          <w:szCs w:val="24"/>
        </w:rPr>
      </w:pPr>
      <w:r w:rsidRPr="00CA348C">
        <w:rPr>
          <w:rFonts w:ascii="Calibri" w:hAnsi="Calibri" w:cs="ArialMT"/>
          <w:sz w:val="24"/>
          <w:szCs w:val="24"/>
        </w:rPr>
        <w:t>Dječji vrtić Kaštela</w:t>
      </w:r>
    </w:p>
    <w:p w:rsidR="00EB6CDC" w:rsidRPr="00CA348C" w:rsidRDefault="00EB6CDC" w:rsidP="00EB6CD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ArialMT"/>
          <w:sz w:val="24"/>
          <w:szCs w:val="24"/>
        </w:rPr>
      </w:pPr>
      <w:r w:rsidRPr="00CA348C">
        <w:rPr>
          <w:rFonts w:ascii="Calibri" w:hAnsi="Calibri" w:cs="ArialMT"/>
          <w:sz w:val="24"/>
          <w:szCs w:val="24"/>
        </w:rPr>
        <w:t>Muzej grada Kaštela</w:t>
      </w:r>
    </w:p>
    <w:p w:rsidR="00EB6CDC" w:rsidRPr="00CA348C" w:rsidRDefault="00EB6CDC" w:rsidP="00EB6CD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ArialMT"/>
          <w:sz w:val="24"/>
          <w:szCs w:val="24"/>
        </w:rPr>
      </w:pPr>
      <w:r w:rsidRPr="00CA348C">
        <w:rPr>
          <w:rFonts w:ascii="Calibri" w:hAnsi="Calibri" w:cs="ArialMT"/>
          <w:sz w:val="24"/>
          <w:szCs w:val="24"/>
        </w:rPr>
        <w:t>Gradska knjižnica Kaštela</w:t>
      </w:r>
    </w:p>
    <w:p w:rsidR="00EB6CDC" w:rsidRPr="00CA348C" w:rsidRDefault="00EB6CDC" w:rsidP="00EB6CD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ArialMT"/>
          <w:sz w:val="24"/>
          <w:szCs w:val="24"/>
        </w:rPr>
      </w:pPr>
      <w:r w:rsidRPr="00CA348C">
        <w:rPr>
          <w:rFonts w:ascii="Calibri" w:hAnsi="Calibri" w:cs="ArialMT"/>
          <w:sz w:val="24"/>
          <w:szCs w:val="24"/>
        </w:rPr>
        <w:t>Javna ustanova sportski objekti Kaštela</w:t>
      </w:r>
    </w:p>
    <w:p w:rsidR="0060265C" w:rsidRPr="00CA348C" w:rsidRDefault="0060265C" w:rsidP="0060265C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" w:hAnsi="Calibri" w:cs="ArialMT"/>
          <w:sz w:val="24"/>
          <w:szCs w:val="24"/>
        </w:rPr>
      </w:pPr>
    </w:p>
    <w:p w:rsidR="00EB6CDC" w:rsidRPr="00775B81" w:rsidRDefault="00590C9F" w:rsidP="00EB6CDC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" w:hAnsi="Calibri" w:cs="ArialMT"/>
        </w:rPr>
      </w:pPr>
      <w:r w:rsidRPr="00775B81">
        <w:rPr>
          <w:rFonts w:ascii="Calibri" w:hAnsi="Calibri" w:cs="ArialMT"/>
          <w:noProof/>
          <w:lang w:eastAsia="hr-H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-902970</wp:posOffset>
            </wp:positionH>
            <wp:positionV relativeFrom="paragraph">
              <wp:posOffset>66675</wp:posOffset>
            </wp:positionV>
            <wp:extent cx="4762500" cy="1430655"/>
            <wp:effectExtent l="0" t="0" r="0" b="0"/>
            <wp:wrapSquare wrapText="bothSides"/>
            <wp:docPr id="77" name="Picture 77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0FFA" w:rsidRPr="00775B81" w:rsidRDefault="00A80FFA" w:rsidP="00BB0ECD">
      <w:pPr>
        <w:jc w:val="both"/>
        <w:rPr>
          <w:rFonts w:ascii="Calibri" w:hAnsi="Calibri"/>
        </w:rPr>
      </w:pPr>
    </w:p>
    <w:p w:rsidR="00A80FFA" w:rsidRPr="00775B81" w:rsidRDefault="00A80FFA" w:rsidP="00BB0ECD">
      <w:pPr>
        <w:jc w:val="both"/>
        <w:rPr>
          <w:rFonts w:ascii="Calibri" w:hAnsi="Calibri"/>
        </w:rPr>
      </w:pPr>
    </w:p>
    <w:p w:rsidR="00BA5D0B" w:rsidRPr="00775B81" w:rsidRDefault="00BA5D0B" w:rsidP="00BB0ECD">
      <w:pPr>
        <w:jc w:val="both"/>
        <w:rPr>
          <w:rFonts w:ascii="Calibri" w:hAnsi="Calibri"/>
        </w:rPr>
      </w:pPr>
    </w:p>
    <w:p w:rsidR="00A80FFA" w:rsidRPr="00775B81" w:rsidRDefault="00A80FFA" w:rsidP="00BB0ECD">
      <w:pPr>
        <w:jc w:val="both"/>
        <w:rPr>
          <w:rFonts w:ascii="Calibri" w:hAnsi="Calibri"/>
        </w:rPr>
      </w:pPr>
    </w:p>
    <w:p w:rsidR="00BA5D0B" w:rsidRPr="00775B81" w:rsidRDefault="001754E2" w:rsidP="00BB0ECD">
      <w:pPr>
        <w:jc w:val="both"/>
        <w:rPr>
          <w:rFonts w:ascii="Calibri" w:hAnsi="Calibri"/>
        </w:rPr>
      </w:pPr>
      <w:r w:rsidRPr="00775B81">
        <w:rPr>
          <w:rFonts w:ascii="Calibri" w:hAnsi="Calibri"/>
          <w:noProof/>
          <w:lang w:eastAsia="hr-H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-1460500</wp:posOffset>
            </wp:positionH>
            <wp:positionV relativeFrom="paragraph">
              <wp:posOffset>231775</wp:posOffset>
            </wp:positionV>
            <wp:extent cx="4123055" cy="2750820"/>
            <wp:effectExtent l="19050" t="0" r="0" b="0"/>
            <wp:wrapSquare wrapText="bothSides"/>
            <wp:docPr id="66" name="Picture 66" descr="Slikovni rezultat za miljenko i dobrila vittu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Slikovni rezultat za miljenko i dobrila vitturi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121" w:rsidRPr="00775B81" w:rsidRDefault="00537121" w:rsidP="00BB0ECD">
      <w:pPr>
        <w:jc w:val="both"/>
        <w:rPr>
          <w:rFonts w:ascii="Calibri" w:hAnsi="Calibri"/>
        </w:rPr>
      </w:pPr>
    </w:p>
    <w:p w:rsidR="00537121" w:rsidRPr="00775B81" w:rsidRDefault="00537121" w:rsidP="00BB0ECD">
      <w:pPr>
        <w:jc w:val="both"/>
        <w:rPr>
          <w:rFonts w:ascii="Calibri" w:hAnsi="Calibri"/>
        </w:rPr>
      </w:pPr>
    </w:p>
    <w:p w:rsidR="00303419" w:rsidRPr="00775B81" w:rsidRDefault="00303419" w:rsidP="009A4E31">
      <w:pPr>
        <w:autoSpaceDE w:val="0"/>
        <w:autoSpaceDN w:val="0"/>
        <w:adjustRightInd w:val="0"/>
        <w:spacing w:after="0" w:line="240" w:lineRule="auto"/>
        <w:rPr>
          <w:rFonts w:ascii="Calibri" w:hAnsi="Calibri" w:cs="TheSerifBlack-Italic"/>
          <w:b/>
          <w:i/>
          <w:iCs/>
          <w:sz w:val="32"/>
          <w:szCs w:val="32"/>
        </w:rPr>
      </w:pPr>
    </w:p>
    <w:p w:rsidR="00DA1BCA" w:rsidRPr="00775B81" w:rsidRDefault="00DA1BCA" w:rsidP="009A4E31">
      <w:pPr>
        <w:autoSpaceDE w:val="0"/>
        <w:autoSpaceDN w:val="0"/>
        <w:adjustRightInd w:val="0"/>
        <w:spacing w:after="0" w:line="240" w:lineRule="auto"/>
        <w:rPr>
          <w:rFonts w:ascii="Calibri" w:hAnsi="Calibri" w:cs="TheSerifBlack-Italic"/>
          <w:b/>
          <w:i/>
          <w:iCs/>
          <w:sz w:val="32"/>
          <w:szCs w:val="32"/>
        </w:rPr>
      </w:pPr>
    </w:p>
    <w:p w:rsidR="00DA1BCA" w:rsidRPr="00775B81" w:rsidRDefault="00DA1BCA" w:rsidP="009A4E31">
      <w:pPr>
        <w:autoSpaceDE w:val="0"/>
        <w:autoSpaceDN w:val="0"/>
        <w:adjustRightInd w:val="0"/>
        <w:spacing w:after="0" w:line="240" w:lineRule="auto"/>
        <w:rPr>
          <w:rFonts w:ascii="Calibri" w:hAnsi="Calibri" w:cs="TheSerifBlack-Italic"/>
          <w:b/>
          <w:i/>
          <w:iCs/>
          <w:sz w:val="32"/>
          <w:szCs w:val="32"/>
        </w:rPr>
      </w:pPr>
    </w:p>
    <w:p w:rsidR="00DA1BCA" w:rsidRPr="00775B81" w:rsidRDefault="00DA1BCA" w:rsidP="009A4E31">
      <w:pPr>
        <w:autoSpaceDE w:val="0"/>
        <w:autoSpaceDN w:val="0"/>
        <w:adjustRightInd w:val="0"/>
        <w:spacing w:after="0" w:line="240" w:lineRule="auto"/>
        <w:rPr>
          <w:rFonts w:ascii="Calibri" w:hAnsi="Calibri" w:cs="TheSerifBlack-Italic"/>
          <w:b/>
          <w:i/>
          <w:iCs/>
          <w:sz w:val="32"/>
          <w:szCs w:val="32"/>
        </w:rPr>
      </w:pPr>
    </w:p>
    <w:p w:rsidR="00C10055" w:rsidRPr="00775B81" w:rsidRDefault="00C10055" w:rsidP="009A4E31">
      <w:pPr>
        <w:autoSpaceDE w:val="0"/>
        <w:autoSpaceDN w:val="0"/>
        <w:adjustRightInd w:val="0"/>
        <w:spacing w:after="0" w:line="240" w:lineRule="auto"/>
        <w:rPr>
          <w:rFonts w:ascii="Calibri" w:hAnsi="Calibri" w:cs="TheSerifBlack-Italic"/>
          <w:b/>
          <w:i/>
          <w:iCs/>
          <w:sz w:val="32"/>
          <w:szCs w:val="32"/>
        </w:rPr>
      </w:pPr>
    </w:p>
    <w:p w:rsidR="009A4E31" w:rsidRPr="00775B81" w:rsidRDefault="00966064" w:rsidP="002374D0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Calibri" w:hAnsi="Calibri" w:cs="TheSerifBlack-Italic"/>
          <w:b/>
          <w:i/>
          <w:iCs/>
          <w:sz w:val="32"/>
          <w:szCs w:val="32"/>
        </w:rPr>
      </w:pPr>
      <w:r w:rsidRPr="00775B81">
        <w:rPr>
          <w:rFonts w:ascii="Calibri" w:hAnsi="Calibri" w:cs="TheSerifBlack-Italic"/>
          <w:b/>
          <w:i/>
          <w:iCs/>
          <w:sz w:val="32"/>
          <w:szCs w:val="32"/>
        </w:rPr>
        <w:lastRenderedPageBreak/>
        <w:t>Opći dio proračuna</w:t>
      </w:r>
    </w:p>
    <w:tbl>
      <w:tblPr>
        <w:tblW w:w="6959" w:type="dxa"/>
        <w:tblInd w:w="1344" w:type="dxa"/>
        <w:tblLook w:val="04A0"/>
      </w:tblPr>
      <w:tblGrid>
        <w:gridCol w:w="5400"/>
        <w:gridCol w:w="1559"/>
      </w:tblGrid>
      <w:tr w:rsidR="00C10055" w:rsidRPr="00C10055" w:rsidTr="002374D0">
        <w:trPr>
          <w:trHeight w:val="296"/>
        </w:trPr>
        <w:tc>
          <w:tcPr>
            <w:tcW w:w="69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CC99"/>
            <w:vAlign w:val="bottom"/>
            <w:hideMark/>
          </w:tcPr>
          <w:p w:rsidR="00C10055" w:rsidRPr="00C10055" w:rsidRDefault="00C10055" w:rsidP="00C1005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1005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A. RAČUN PRIHODA I RASHODA</w:t>
            </w:r>
          </w:p>
        </w:tc>
      </w:tr>
      <w:tr w:rsidR="00C10055" w:rsidRPr="00C10055" w:rsidTr="002374D0">
        <w:trPr>
          <w:trHeight w:val="315"/>
        </w:trPr>
        <w:tc>
          <w:tcPr>
            <w:tcW w:w="54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055" w:rsidRPr="00C10055" w:rsidRDefault="00C10055" w:rsidP="00C100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1005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  <w:t>Grupa konta/naziv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055" w:rsidRPr="00C10055" w:rsidRDefault="00C10055" w:rsidP="00C100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1005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  <w:t>PLAN 2018.</w:t>
            </w:r>
          </w:p>
        </w:tc>
      </w:tr>
      <w:tr w:rsidR="00C10055" w:rsidRPr="00C10055" w:rsidTr="002374D0">
        <w:trPr>
          <w:trHeight w:val="300"/>
        </w:trPr>
        <w:tc>
          <w:tcPr>
            <w:tcW w:w="5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055" w:rsidRPr="00C10055" w:rsidRDefault="00C10055" w:rsidP="00C100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  <w:r w:rsidRPr="00C1005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  <w:t>6. PRIHODI POSLOVANJA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055" w:rsidRPr="00C10055" w:rsidRDefault="00C10055" w:rsidP="00C1005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1005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  <w:t>145.007.720</w:t>
            </w:r>
          </w:p>
        </w:tc>
      </w:tr>
      <w:tr w:rsidR="00C10055" w:rsidRPr="00C10055" w:rsidTr="002374D0">
        <w:trPr>
          <w:trHeight w:val="333"/>
        </w:trPr>
        <w:tc>
          <w:tcPr>
            <w:tcW w:w="5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0055" w:rsidRPr="00C10055" w:rsidRDefault="00C10055" w:rsidP="00C100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  <w:r w:rsidRPr="00C1005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  <w:t>7. PRIHODI OD PRODAJE NEFINANCIJSKE IMOVINE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055" w:rsidRPr="00C10055" w:rsidRDefault="00C10055" w:rsidP="00C1005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1005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  <w:t>2.300.000</w:t>
            </w:r>
          </w:p>
        </w:tc>
      </w:tr>
      <w:tr w:rsidR="00C10055" w:rsidRPr="00C10055" w:rsidTr="002374D0">
        <w:trPr>
          <w:trHeight w:val="300"/>
        </w:trPr>
        <w:tc>
          <w:tcPr>
            <w:tcW w:w="5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055" w:rsidRPr="00C10055" w:rsidRDefault="00C10055" w:rsidP="00C100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  <w:r w:rsidRPr="00C1005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  <w:t>UKUPNO PRIHODI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055" w:rsidRPr="00C10055" w:rsidRDefault="00C10055" w:rsidP="00C1005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1005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  <w:t>147.307.720</w:t>
            </w:r>
          </w:p>
        </w:tc>
      </w:tr>
      <w:tr w:rsidR="00C10055" w:rsidRPr="00C10055" w:rsidTr="002374D0">
        <w:trPr>
          <w:trHeight w:val="300"/>
        </w:trPr>
        <w:tc>
          <w:tcPr>
            <w:tcW w:w="5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055" w:rsidRPr="00C10055" w:rsidRDefault="00C10055" w:rsidP="00C100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  <w:r w:rsidRPr="00C1005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  <w:t>3. RASHODI POSLOVANJA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055" w:rsidRPr="00C10055" w:rsidRDefault="00C10055" w:rsidP="00C1005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1005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  <w:t>123.906.870</w:t>
            </w:r>
          </w:p>
        </w:tc>
      </w:tr>
      <w:tr w:rsidR="00C10055" w:rsidRPr="00C10055" w:rsidTr="002374D0">
        <w:trPr>
          <w:trHeight w:val="267"/>
        </w:trPr>
        <w:tc>
          <w:tcPr>
            <w:tcW w:w="5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0055" w:rsidRPr="00C10055" w:rsidRDefault="00C10055" w:rsidP="00C100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  <w:r w:rsidRPr="00C1005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  <w:t>4. RASHODI ZA NABAVU NEFINANCIJSKE IMOVINE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055" w:rsidRPr="00C10055" w:rsidRDefault="00C10055" w:rsidP="00C1005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1005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  <w:t>29.250.850</w:t>
            </w:r>
          </w:p>
        </w:tc>
      </w:tr>
      <w:tr w:rsidR="00C10055" w:rsidRPr="00C10055" w:rsidTr="002374D0">
        <w:trPr>
          <w:trHeight w:val="300"/>
        </w:trPr>
        <w:tc>
          <w:tcPr>
            <w:tcW w:w="5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055" w:rsidRPr="00C10055" w:rsidRDefault="00C10055" w:rsidP="00C100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  <w:r w:rsidRPr="00C1005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  <w:t>UKUPNO RASHODI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055" w:rsidRPr="00C10055" w:rsidRDefault="00C10055" w:rsidP="00C1005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1005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  <w:t>153.157.720</w:t>
            </w:r>
          </w:p>
        </w:tc>
      </w:tr>
      <w:tr w:rsidR="00C10055" w:rsidRPr="00C10055" w:rsidTr="002374D0">
        <w:trPr>
          <w:trHeight w:val="288"/>
        </w:trPr>
        <w:tc>
          <w:tcPr>
            <w:tcW w:w="54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0055" w:rsidRPr="00C10055" w:rsidRDefault="00C10055" w:rsidP="00C100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  <w:r w:rsidRPr="00C1005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  <w:t>RAZLIKA PRIHODA I RASHODA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055" w:rsidRPr="00C10055" w:rsidRDefault="00C10055" w:rsidP="00C1005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1005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  <w:t>-5.850.000</w:t>
            </w:r>
          </w:p>
        </w:tc>
      </w:tr>
      <w:tr w:rsidR="00C10055" w:rsidRPr="00C10055" w:rsidTr="002374D0">
        <w:trPr>
          <w:trHeight w:val="284"/>
        </w:trPr>
        <w:tc>
          <w:tcPr>
            <w:tcW w:w="69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CC99"/>
            <w:vAlign w:val="bottom"/>
            <w:hideMark/>
          </w:tcPr>
          <w:p w:rsidR="00C10055" w:rsidRPr="00C10055" w:rsidRDefault="00C10055" w:rsidP="00C1005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1005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B. RAČUN FINANCIRANJA</w:t>
            </w:r>
          </w:p>
        </w:tc>
      </w:tr>
      <w:tr w:rsidR="00C10055" w:rsidRPr="00C10055" w:rsidTr="002374D0">
        <w:trPr>
          <w:trHeight w:val="316"/>
        </w:trPr>
        <w:tc>
          <w:tcPr>
            <w:tcW w:w="5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0055" w:rsidRPr="00C10055" w:rsidRDefault="00C10055" w:rsidP="00C100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  <w:r w:rsidRPr="00C1005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  <w:t>8.PRIMICI OD FINANCIJSKE IMOVINE I ZADUŽIVANJA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055" w:rsidRPr="00C10055" w:rsidRDefault="00C10055" w:rsidP="00C1005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1005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C10055" w:rsidRPr="00C10055" w:rsidTr="002374D0">
        <w:trPr>
          <w:trHeight w:val="274"/>
        </w:trPr>
        <w:tc>
          <w:tcPr>
            <w:tcW w:w="5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0055" w:rsidRPr="00C10055" w:rsidRDefault="00C10055" w:rsidP="00C100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  <w:r w:rsidRPr="00C1005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  <w:t>5.IZDACI ZA FINANCIJSKU IMOVINU I OTPLATE ZAJMOVA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055" w:rsidRPr="00C10055" w:rsidRDefault="00C10055" w:rsidP="00C1005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1005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  <w:t>150.000</w:t>
            </w:r>
          </w:p>
        </w:tc>
      </w:tr>
      <w:tr w:rsidR="00C10055" w:rsidRPr="00C10055" w:rsidTr="002374D0">
        <w:trPr>
          <w:trHeight w:val="315"/>
        </w:trPr>
        <w:tc>
          <w:tcPr>
            <w:tcW w:w="54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055" w:rsidRPr="00C10055" w:rsidRDefault="00C10055" w:rsidP="00C100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  <w:r w:rsidRPr="00C1005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  <w:t>RAZLIKA (VIŠAK+/MANJAK-)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055" w:rsidRPr="00C10055" w:rsidRDefault="00C10055" w:rsidP="00C1005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1005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  <w:t>-150.000</w:t>
            </w:r>
          </w:p>
        </w:tc>
      </w:tr>
      <w:tr w:rsidR="00C10055" w:rsidRPr="00C10055" w:rsidTr="002374D0">
        <w:trPr>
          <w:trHeight w:val="287"/>
        </w:trPr>
        <w:tc>
          <w:tcPr>
            <w:tcW w:w="695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CC99"/>
            <w:vAlign w:val="bottom"/>
            <w:hideMark/>
          </w:tcPr>
          <w:p w:rsidR="00C10055" w:rsidRPr="00C10055" w:rsidRDefault="00C10055" w:rsidP="00C1005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1005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C. UKUPNO PRORAČUN GRADA</w:t>
            </w:r>
          </w:p>
        </w:tc>
      </w:tr>
      <w:tr w:rsidR="00C10055" w:rsidRPr="00C10055" w:rsidTr="002374D0">
        <w:trPr>
          <w:trHeight w:val="300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055" w:rsidRPr="00C10055" w:rsidRDefault="00C10055" w:rsidP="00C100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C10055">
              <w:rPr>
                <w:rFonts w:ascii="Calibri" w:eastAsia="Times New Roman" w:hAnsi="Calibri" w:cs="Times New Roman"/>
                <w:color w:val="000000"/>
                <w:lang w:eastAsia="hr-HR"/>
              </w:rPr>
              <w:t>UKUPNI PRIHODI I PRIMICI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055" w:rsidRPr="00C10055" w:rsidRDefault="00C10055" w:rsidP="00C1005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1005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  <w:t>147.307.720</w:t>
            </w:r>
          </w:p>
        </w:tc>
      </w:tr>
      <w:tr w:rsidR="00C10055" w:rsidRPr="00C10055" w:rsidTr="002374D0">
        <w:trPr>
          <w:trHeight w:val="30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055" w:rsidRPr="00C10055" w:rsidRDefault="00C10055" w:rsidP="00C100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C10055">
              <w:rPr>
                <w:rFonts w:ascii="Calibri" w:eastAsia="Times New Roman" w:hAnsi="Calibri" w:cs="Times New Roman"/>
                <w:color w:val="000000"/>
                <w:lang w:eastAsia="hr-HR"/>
              </w:rPr>
              <w:t>UKUPNI RASHODI I IZDACI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055" w:rsidRPr="00C10055" w:rsidRDefault="00C10055" w:rsidP="00C1005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1005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  <w:t>153.307.720</w:t>
            </w:r>
          </w:p>
        </w:tc>
      </w:tr>
      <w:tr w:rsidR="00C10055" w:rsidRPr="00C10055" w:rsidTr="002374D0">
        <w:trPr>
          <w:trHeight w:val="30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055" w:rsidRPr="00C10055" w:rsidRDefault="00C10055" w:rsidP="00C100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C10055">
              <w:rPr>
                <w:rFonts w:ascii="Calibri" w:eastAsia="Times New Roman" w:hAnsi="Calibri" w:cs="Times New Roman"/>
                <w:color w:val="000000"/>
                <w:lang w:eastAsia="hr-HR"/>
              </w:rPr>
              <w:t>RAZLIKA (VIŠAK+/MANJAK-)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055" w:rsidRPr="00C10055" w:rsidRDefault="00C10055" w:rsidP="00C1005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1005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  <w:t>-6.000.000</w:t>
            </w:r>
          </w:p>
        </w:tc>
      </w:tr>
      <w:tr w:rsidR="00C10055" w:rsidRPr="00C10055" w:rsidTr="002374D0">
        <w:trPr>
          <w:trHeight w:val="304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0055" w:rsidRPr="00C10055" w:rsidRDefault="00C10055" w:rsidP="00C100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C10055">
              <w:rPr>
                <w:rFonts w:ascii="Calibri" w:eastAsia="Times New Roman" w:hAnsi="Calibri" w:cs="Times New Roman"/>
                <w:color w:val="000000"/>
                <w:lang w:eastAsia="hr-HR"/>
              </w:rPr>
              <w:t>DONOS IZ PRETHODNIH GODINA/RAZDOBLJA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055" w:rsidRPr="00C10055" w:rsidRDefault="00C10055" w:rsidP="00C1005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r-HR"/>
              </w:rPr>
            </w:pPr>
            <w:r w:rsidRPr="00C10055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r-HR"/>
              </w:rPr>
              <w:t>6.000.000</w:t>
            </w:r>
          </w:p>
        </w:tc>
      </w:tr>
      <w:tr w:rsidR="00C10055" w:rsidRPr="00C10055" w:rsidTr="002374D0">
        <w:trPr>
          <w:trHeight w:val="306"/>
        </w:trPr>
        <w:tc>
          <w:tcPr>
            <w:tcW w:w="54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C10055" w:rsidRPr="00C10055" w:rsidRDefault="00C10055" w:rsidP="00C1005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1005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D. VIŠAK/MANJAK/RAZLIKA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C10055" w:rsidRPr="00C10055" w:rsidRDefault="00C10055" w:rsidP="00C1005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1005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</w:tbl>
    <w:p w:rsidR="00D86AD5" w:rsidRPr="00775B81" w:rsidRDefault="00D86AD5" w:rsidP="009A4E31">
      <w:pPr>
        <w:jc w:val="both"/>
        <w:rPr>
          <w:rFonts w:ascii="Calibri" w:hAnsi="Calibri"/>
        </w:rPr>
      </w:pPr>
    </w:p>
    <w:p w:rsidR="00537121" w:rsidRDefault="00350014" w:rsidP="00BB0ECD">
      <w:pPr>
        <w:jc w:val="both"/>
        <w:rPr>
          <w:rFonts w:ascii="Calibri" w:hAnsi="Calibri"/>
          <w:b/>
          <w:i/>
          <w:sz w:val="28"/>
          <w:szCs w:val="28"/>
        </w:rPr>
      </w:pPr>
      <w:r w:rsidRPr="00775B81">
        <w:rPr>
          <w:rFonts w:ascii="Calibri" w:hAnsi="Calibri"/>
          <w:b/>
          <w:i/>
          <w:sz w:val="28"/>
          <w:szCs w:val="28"/>
        </w:rPr>
        <w:t>STRUKTURA PRIHODA U 2018.</w:t>
      </w:r>
    </w:p>
    <w:tbl>
      <w:tblPr>
        <w:tblW w:w="9296" w:type="dxa"/>
        <w:tblInd w:w="103" w:type="dxa"/>
        <w:tblLook w:val="04A0"/>
      </w:tblPr>
      <w:tblGrid>
        <w:gridCol w:w="7376"/>
        <w:gridCol w:w="1920"/>
      </w:tblGrid>
      <w:tr w:rsidR="00DA52E0" w:rsidRPr="00DA52E0" w:rsidTr="00DA52E0">
        <w:trPr>
          <w:trHeight w:val="300"/>
        </w:trPr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DA52E0" w:rsidRPr="00DA52E0" w:rsidRDefault="00DA52E0" w:rsidP="00DA52E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DA52E0">
              <w:rPr>
                <w:rFonts w:ascii="Calibri" w:eastAsia="Times New Roman" w:hAnsi="Calibri" w:cs="Times New Roman"/>
                <w:b/>
                <w:bCs/>
                <w:lang w:eastAsia="hr-HR"/>
              </w:rPr>
              <w:t xml:space="preserve">Naziv 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DA52E0" w:rsidRPr="00DA52E0" w:rsidRDefault="00DA52E0" w:rsidP="00DA52E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DA52E0">
              <w:rPr>
                <w:rFonts w:ascii="Calibri" w:eastAsia="Times New Roman" w:hAnsi="Calibri" w:cs="Times New Roman"/>
                <w:b/>
                <w:bCs/>
                <w:lang w:eastAsia="hr-HR"/>
              </w:rPr>
              <w:t>Plan 2018.</w:t>
            </w:r>
          </w:p>
        </w:tc>
      </w:tr>
      <w:tr w:rsidR="00DA52E0" w:rsidRPr="00DA52E0" w:rsidTr="00DA52E0">
        <w:trPr>
          <w:trHeight w:val="30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DA52E0" w:rsidRPr="00DA52E0" w:rsidRDefault="00DA52E0" w:rsidP="00DA52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DA52E0">
              <w:rPr>
                <w:rFonts w:ascii="Calibri" w:eastAsia="Times New Roman" w:hAnsi="Calibri" w:cs="Times New Roman"/>
                <w:color w:val="000000"/>
                <w:lang w:eastAsia="hr-HR"/>
              </w:rPr>
              <w:t>Prihodi od poreza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DA52E0" w:rsidRPr="00DA52E0" w:rsidRDefault="00DA52E0" w:rsidP="00DA52E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DA52E0">
              <w:rPr>
                <w:rFonts w:ascii="Calibri" w:eastAsia="Times New Roman" w:hAnsi="Calibri" w:cs="Times New Roman"/>
                <w:color w:val="000000"/>
                <w:lang w:eastAsia="hr-HR"/>
              </w:rPr>
              <w:t>72.215.000</w:t>
            </w:r>
          </w:p>
        </w:tc>
      </w:tr>
      <w:tr w:rsidR="00DA52E0" w:rsidRPr="00DA52E0" w:rsidTr="00DA52E0">
        <w:trPr>
          <w:trHeight w:val="30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DA52E0" w:rsidRPr="00DA52E0" w:rsidRDefault="00DA52E0" w:rsidP="00DA52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DA52E0">
              <w:rPr>
                <w:rFonts w:ascii="Calibri" w:eastAsia="Times New Roman" w:hAnsi="Calibri" w:cs="Times New Roman"/>
                <w:color w:val="000000"/>
                <w:lang w:eastAsia="hr-HR"/>
              </w:rPr>
              <w:t>Pomoći iz inozemstva i od subjekata unutar općeg proračuna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DA52E0" w:rsidRPr="00DA52E0" w:rsidRDefault="00DA52E0" w:rsidP="00DA52E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DA52E0">
              <w:rPr>
                <w:rFonts w:ascii="Calibri" w:eastAsia="Times New Roman" w:hAnsi="Calibri" w:cs="Times New Roman"/>
                <w:color w:val="000000"/>
                <w:lang w:eastAsia="hr-HR"/>
              </w:rPr>
              <w:t>16.331.488</w:t>
            </w:r>
          </w:p>
        </w:tc>
      </w:tr>
      <w:tr w:rsidR="00DA52E0" w:rsidRPr="00DA52E0" w:rsidTr="00DA52E0">
        <w:trPr>
          <w:trHeight w:val="30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DA52E0" w:rsidRPr="00DA52E0" w:rsidRDefault="00DA52E0" w:rsidP="00DA52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DA52E0">
              <w:rPr>
                <w:rFonts w:ascii="Calibri" w:eastAsia="Times New Roman" w:hAnsi="Calibri" w:cs="Times New Roman"/>
                <w:color w:val="000000"/>
                <w:lang w:eastAsia="hr-HR"/>
              </w:rPr>
              <w:t>Prihodi od imovine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DA52E0" w:rsidRPr="00DA52E0" w:rsidRDefault="00DA52E0" w:rsidP="00DA52E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DA52E0">
              <w:rPr>
                <w:rFonts w:ascii="Calibri" w:eastAsia="Times New Roman" w:hAnsi="Calibri" w:cs="Times New Roman"/>
                <w:color w:val="000000"/>
                <w:lang w:eastAsia="hr-HR"/>
              </w:rPr>
              <w:t>7.831.000</w:t>
            </w:r>
          </w:p>
        </w:tc>
      </w:tr>
      <w:tr w:rsidR="00DA52E0" w:rsidRPr="00DA52E0" w:rsidTr="00DA52E0">
        <w:trPr>
          <w:trHeight w:val="30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DA52E0" w:rsidRPr="00DA52E0" w:rsidRDefault="00DA52E0" w:rsidP="00DA52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DA52E0">
              <w:rPr>
                <w:rFonts w:ascii="Calibri" w:eastAsia="Times New Roman" w:hAnsi="Calibri" w:cs="Times New Roman"/>
                <w:color w:val="000000"/>
                <w:lang w:eastAsia="hr-HR"/>
              </w:rPr>
              <w:t>Prihodi od administrativnih pristojbi i po posebnim propisima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DA52E0" w:rsidRPr="00DA52E0" w:rsidRDefault="00DA52E0" w:rsidP="00DA52E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DA52E0">
              <w:rPr>
                <w:rFonts w:ascii="Calibri" w:eastAsia="Times New Roman" w:hAnsi="Calibri" w:cs="Times New Roman"/>
                <w:color w:val="000000"/>
                <w:lang w:eastAsia="hr-HR"/>
              </w:rPr>
              <w:t>46.794.932</w:t>
            </w:r>
          </w:p>
        </w:tc>
      </w:tr>
      <w:tr w:rsidR="00DA52E0" w:rsidRPr="00DA52E0" w:rsidTr="00DA52E0">
        <w:trPr>
          <w:trHeight w:val="30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DA52E0" w:rsidRPr="00DA52E0" w:rsidRDefault="00DA52E0" w:rsidP="00DA52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DA52E0">
              <w:rPr>
                <w:rFonts w:ascii="Calibri" w:eastAsia="Times New Roman" w:hAnsi="Calibri" w:cs="Times New Roman"/>
                <w:color w:val="000000"/>
                <w:lang w:eastAsia="hr-HR"/>
              </w:rPr>
              <w:t>Prihodi od prodaje proizvoda i robe te pruženih usluga i prihodi od donacija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DA52E0" w:rsidRPr="00DA52E0" w:rsidRDefault="00DA52E0" w:rsidP="00DA52E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DA52E0">
              <w:rPr>
                <w:rFonts w:ascii="Calibri" w:eastAsia="Times New Roman" w:hAnsi="Calibri" w:cs="Times New Roman"/>
                <w:color w:val="000000"/>
                <w:lang w:eastAsia="hr-HR"/>
              </w:rPr>
              <w:t>1.355.300</w:t>
            </w:r>
          </w:p>
        </w:tc>
      </w:tr>
      <w:tr w:rsidR="00DA52E0" w:rsidRPr="00DA52E0" w:rsidTr="00DA52E0">
        <w:trPr>
          <w:trHeight w:val="30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DA52E0" w:rsidRPr="00DA52E0" w:rsidRDefault="00DA52E0" w:rsidP="00DA52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DA52E0">
              <w:rPr>
                <w:rFonts w:ascii="Calibri" w:eastAsia="Times New Roman" w:hAnsi="Calibri" w:cs="Times New Roman"/>
                <w:color w:val="000000"/>
                <w:lang w:eastAsia="hr-HR"/>
              </w:rPr>
              <w:t>Kazne, upravne pristojbe i ostali prihodi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DA52E0" w:rsidRPr="00DA52E0" w:rsidRDefault="00DA52E0" w:rsidP="00DA52E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DA52E0">
              <w:rPr>
                <w:rFonts w:ascii="Calibri" w:eastAsia="Times New Roman" w:hAnsi="Calibri" w:cs="Times New Roman"/>
                <w:color w:val="000000"/>
                <w:lang w:eastAsia="hr-HR"/>
              </w:rPr>
              <w:t>480.000</w:t>
            </w:r>
          </w:p>
        </w:tc>
      </w:tr>
      <w:tr w:rsidR="00DA52E0" w:rsidRPr="00DA52E0" w:rsidTr="00DA52E0">
        <w:trPr>
          <w:trHeight w:val="30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DA52E0" w:rsidRPr="00DA52E0" w:rsidRDefault="00DA52E0" w:rsidP="00DA52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DA52E0">
              <w:rPr>
                <w:rFonts w:ascii="Calibri" w:eastAsia="Times New Roman" w:hAnsi="Calibri" w:cs="Times New Roman"/>
                <w:color w:val="000000"/>
                <w:lang w:eastAsia="hr-HR"/>
              </w:rPr>
              <w:t>Prihodi od prodaje neproizvedene imovine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DA52E0" w:rsidRPr="00DA52E0" w:rsidRDefault="00DA52E0" w:rsidP="00DA52E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DA52E0">
              <w:rPr>
                <w:rFonts w:ascii="Calibri" w:eastAsia="Times New Roman" w:hAnsi="Calibri" w:cs="Times New Roman"/>
                <w:color w:val="000000"/>
                <w:lang w:eastAsia="hr-HR"/>
              </w:rPr>
              <w:t>2.100.000</w:t>
            </w:r>
          </w:p>
        </w:tc>
      </w:tr>
      <w:tr w:rsidR="00DA52E0" w:rsidRPr="00DA52E0" w:rsidTr="00DA52E0">
        <w:trPr>
          <w:trHeight w:val="30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DA52E0" w:rsidRPr="00DA52E0" w:rsidRDefault="00DA52E0" w:rsidP="00DA52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DA52E0">
              <w:rPr>
                <w:rFonts w:ascii="Calibri" w:eastAsia="Times New Roman" w:hAnsi="Calibri" w:cs="Times New Roman"/>
                <w:color w:val="000000"/>
                <w:lang w:eastAsia="hr-HR"/>
              </w:rPr>
              <w:t>Prihodi od prodaje proizvedene dugotrajne imovine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DA52E0" w:rsidRPr="00DA52E0" w:rsidRDefault="00DA52E0" w:rsidP="00DA52E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DA52E0">
              <w:rPr>
                <w:rFonts w:ascii="Calibri" w:eastAsia="Times New Roman" w:hAnsi="Calibri" w:cs="Times New Roman"/>
                <w:color w:val="000000"/>
                <w:lang w:eastAsia="hr-HR"/>
              </w:rPr>
              <w:t>200.000</w:t>
            </w:r>
          </w:p>
        </w:tc>
      </w:tr>
      <w:tr w:rsidR="00DA52E0" w:rsidRPr="00DA52E0" w:rsidTr="00DA52E0">
        <w:trPr>
          <w:trHeight w:val="30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DA52E0" w:rsidRPr="00DA52E0" w:rsidRDefault="00DA52E0" w:rsidP="00DA52E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DA52E0">
              <w:rPr>
                <w:rFonts w:ascii="Calibri" w:eastAsia="Times New Roman" w:hAnsi="Calibri" w:cs="Times New Roman"/>
                <w:b/>
                <w:bCs/>
                <w:lang w:eastAsia="hr-HR"/>
              </w:rPr>
              <w:t>UKUPNO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DA52E0" w:rsidRPr="00DA52E0" w:rsidRDefault="00DA52E0" w:rsidP="00DA52E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DA52E0">
              <w:rPr>
                <w:rFonts w:ascii="Calibri" w:eastAsia="Times New Roman" w:hAnsi="Calibri" w:cs="Times New Roman"/>
                <w:b/>
                <w:bCs/>
                <w:lang w:eastAsia="hr-HR"/>
              </w:rPr>
              <w:t>147.307.720</w:t>
            </w:r>
          </w:p>
        </w:tc>
      </w:tr>
    </w:tbl>
    <w:p w:rsidR="00DA52E0" w:rsidRPr="00DA52E0" w:rsidRDefault="00DA52E0" w:rsidP="00BB0ECD">
      <w:pPr>
        <w:jc w:val="both"/>
        <w:rPr>
          <w:rFonts w:ascii="Calibri" w:hAnsi="Calibri"/>
          <w:b/>
          <w:i/>
          <w:sz w:val="16"/>
          <w:szCs w:val="16"/>
        </w:rPr>
      </w:pPr>
    </w:p>
    <w:p w:rsidR="00350014" w:rsidRPr="00775B81" w:rsidRDefault="00350014" w:rsidP="00BB0ECD">
      <w:pPr>
        <w:jc w:val="both"/>
        <w:rPr>
          <w:rFonts w:ascii="Calibri" w:hAnsi="Calibri"/>
        </w:rPr>
      </w:pPr>
      <w:r w:rsidRPr="00775B81">
        <w:rPr>
          <w:rFonts w:ascii="Calibri" w:hAnsi="Calibri"/>
          <w:noProof/>
          <w:lang w:eastAsia="hr-HR"/>
        </w:rPr>
        <w:drawing>
          <wp:inline distT="0" distB="0" distL="0" distR="0">
            <wp:extent cx="5898377" cy="2024435"/>
            <wp:effectExtent l="57150" t="19050" r="45223" b="0"/>
            <wp:docPr id="5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A7A0C" w:rsidRDefault="005A7A0C" w:rsidP="005A7A0C">
      <w:pPr>
        <w:jc w:val="both"/>
        <w:rPr>
          <w:rFonts w:ascii="Calibri" w:hAnsi="Calibri"/>
          <w:b/>
          <w:i/>
          <w:sz w:val="28"/>
          <w:szCs w:val="28"/>
        </w:rPr>
      </w:pPr>
      <w:r w:rsidRPr="00775B81">
        <w:rPr>
          <w:rFonts w:ascii="Calibri" w:hAnsi="Calibri"/>
          <w:b/>
          <w:i/>
          <w:sz w:val="28"/>
          <w:szCs w:val="28"/>
        </w:rPr>
        <w:lastRenderedPageBreak/>
        <w:t>STRUKTURA RASHODA U 2018.</w:t>
      </w:r>
    </w:p>
    <w:tbl>
      <w:tblPr>
        <w:tblW w:w="8371" w:type="dxa"/>
        <w:tblInd w:w="103" w:type="dxa"/>
        <w:tblLook w:val="04A0"/>
      </w:tblPr>
      <w:tblGrid>
        <w:gridCol w:w="6951"/>
        <w:gridCol w:w="1420"/>
      </w:tblGrid>
      <w:tr w:rsidR="00E0382A" w:rsidRPr="00E0382A" w:rsidTr="00E0382A">
        <w:trPr>
          <w:trHeight w:val="300"/>
        </w:trPr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r-HR"/>
              </w:rPr>
              <w:t xml:space="preserve">Naziv                                             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r-HR"/>
              </w:rPr>
              <w:t>Plan 2018</w:t>
            </w:r>
          </w:p>
        </w:tc>
      </w:tr>
      <w:tr w:rsidR="00E0382A" w:rsidRPr="00E0382A" w:rsidTr="00E0382A">
        <w:trPr>
          <w:trHeight w:val="300"/>
        </w:trPr>
        <w:tc>
          <w:tcPr>
            <w:tcW w:w="6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Rashodi za zaposlene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37.002.000,00</w:t>
            </w:r>
          </w:p>
        </w:tc>
      </w:tr>
      <w:tr w:rsidR="00E0382A" w:rsidRPr="00E0382A" w:rsidTr="00E0382A">
        <w:trPr>
          <w:trHeight w:val="300"/>
        </w:trPr>
        <w:tc>
          <w:tcPr>
            <w:tcW w:w="6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Materijalni rashodi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43.508.870,00</w:t>
            </w:r>
          </w:p>
        </w:tc>
      </w:tr>
      <w:tr w:rsidR="00E0382A" w:rsidRPr="00E0382A" w:rsidTr="00E0382A">
        <w:trPr>
          <w:trHeight w:val="300"/>
        </w:trPr>
        <w:tc>
          <w:tcPr>
            <w:tcW w:w="6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Financijski rashodi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924.000,00</w:t>
            </w:r>
          </w:p>
        </w:tc>
      </w:tr>
      <w:tr w:rsidR="00E0382A" w:rsidRPr="00E0382A" w:rsidTr="00E0382A">
        <w:trPr>
          <w:trHeight w:val="300"/>
        </w:trPr>
        <w:tc>
          <w:tcPr>
            <w:tcW w:w="6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Subvencije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230.000,00</w:t>
            </w:r>
          </w:p>
        </w:tc>
      </w:tr>
      <w:tr w:rsidR="00E0382A" w:rsidRPr="00E0382A" w:rsidTr="00E0382A">
        <w:trPr>
          <w:trHeight w:val="300"/>
        </w:trPr>
        <w:tc>
          <w:tcPr>
            <w:tcW w:w="6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Potpore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864.000,00</w:t>
            </w:r>
          </w:p>
        </w:tc>
      </w:tr>
      <w:tr w:rsidR="00E0382A" w:rsidRPr="00E0382A" w:rsidTr="00E0382A">
        <w:trPr>
          <w:trHeight w:val="300"/>
        </w:trPr>
        <w:tc>
          <w:tcPr>
            <w:tcW w:w="6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Naknade građanima i kućanstvima na temelju osiguranja i druge naknade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8.893.000,00</w:t>
            </w:r>
          </w:p>
        </w:tc>
      </w:tr>
      <w:tr w:rsidR="00E0382A" w:rsidRPr="00E0382A" w:rsidTr="00E0382A">
        <w:trPr>
          <w:trHeight w:val="300"/>
        </w:trPr>
        <w:tc>
          <w:tcPr>
            <w:tcW w:w="6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Ostali rashodi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32.485.000,00</w:t>
            </w:r>
          </w:p>
        </w:tc>
      </w:tr>
      <w:tr w:rsidR="00E0382A" w:rsidRPr="00E0382A" w:rsidTr="00E0382A">
        <w:trPr>
          <w:trHeight w:val="300"/>
        </w:trPr>
        <w:tc>
          <w:tcPr>
            <w:tcW w:w="6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Rashodi za nabavu neproizvedene imovine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14.976.850,00</w:t>
            </w:r>
          </w:p>
        </w:tc>
      </w:tr>
      <w:tr w:rsidR="00E0382A" w:rsidRPr="00E0382A" w:rsidTr="00E0382A">
        <w:trPr>
          <w:trHeight w:val="300"/>
        </w:trPr>
        <w:tc>
          <w:tcPr>
            <w:tcW w:w="6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Rashodi za nabavu proizvedene dugotrajne imovine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7.214.000,00</w:t>
            </w:r>
          </w:p>
        </w:tc>
      </w:tr>
      <w:tr w:rsidR="00E0382A" w:rsidRPr="00E0382A" w:rsidTr="00E0382A">
        <w:trPr>
          <w:trHeight w:val="300"/>
        </w:trPr>
        <w:tc>
          <w:tcPr>
            <w:tcW w:w="6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Rashodi za plemenite metale, umjetnička i znanstvena djela i ostale vrijednosti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10.000,00</w:t>
            </w:r>
          </w:p>
        </w:tc>
      </w:tr>
      <w:tr w:rsidR="00E0382A" w:rsidRPr="00E0382A" w:rsidTr="00E0382A">
        <w:trPr>
          <w:trHeight w:val="300"/>
        </w:trPr>
        <w:tc>
          <w:tcPr>
            <w:tcW w:w="6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Rashodi za dodatna ulaganja na nefinancijskoj imovini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7.050.000,00</w:t>
            </w:r>
          </w:p>
        </w:tc>
      </w:tr>
      <w:tr w:rsidR="00E0382A" w:rsidRPr="00E0382A" w:rsidTr="00E0382A">
        <w:trPr>
          <w:trHeight w:val="300"/>
        </w:trPr>
        <w:tc>
          <w:tcPr>
            <w:tcW w:w="6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Izdaci za otplatu glavnice primljenih kredita i zajmova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150.000,00</w:t>
            </w:r>
          </w:p>
        </w:tc>
      </w:tr>
      <w:tr w:rsidR="00E0382A" w:rsidRPr="00E0382A" w:rsidTr="00E0382A">
        <w:trPr>
          <w:trHeight w:val="300"/>
        </w:trPr>
        <w:tc>
          <w:tcPr>
            <w:tcW w:w="6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153.307.720,00</w:t>
            </w:r>
          </w:p>
        </w:tc>
      </w:tr>
    </w:tbl>
    <w:p w:rsidR="00E0382A" w:rsidRPr="00E0382A" w:rsidRDefault="00E0382A" w:rsidP="005A7A0C">
      <w:pPr>
        <w:jc w:val="both"/>
        <w:rPr>
          <w:rFonts w:ascii="Calibri" w:hAnsi="Calibri"/>
          <w:b/>
          <w:i/>
          <w:sz w:val="16"/>
          <w:szCs w:val="16"/>
        </w:rPr>
      </w:pPr>
    </w:p>
    <w:p w:rsidR="0065009C" w:rsidRPr="0065009C" w:rsidRDefault="008F6E59" w:rsidP="00BB0ECD">
      <w:pPr>
        <w:jc w:val="both"/>
        <w:rPr>
          <w:rFonts w:ascii="Calibri" w:hAnsi="Calibri"/>
        </w:rPr>
      </w:pPr>
      <w:r w:rsidRPr="00775B81">
        <w:rPr>
          <w:rFonts w:ascii="Calibri" w:hAnsi="Calibri"/>
          <w:noProof/>
          <w:lang w:eastAsia="hr-HR"/>
        </w:rPr>
        <w:drawing>
          <wp:inline distT="0" distB="0" distL="0" distR="0">
            <wp:extent cx="5936615" cy="2429952"/>
            <wp:effectExtent l="57150" t="19050" r="45085" b="8448"/>
            <wp:docPr id="6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C79CC" w:rsidRPr="00775B81" w:rsidRDefault="004C79CC" w:rsidP="00BB0ECD">
      <w:pPr>
        <w:jc w:val="both"/>
        <w:rPr>
          <w:rFonts w:ascii="Calibri" w:hAnsi="Calibri"/>
          <w:b/>
          <w:i/>
        </w:rPr>
      </w:pPr>
      <w:r w:rsidRPr="00775B81">
        <w:rPr>
          <w:rFonts w:ascii="Calibri" w:hAnsi="Calibri"/>
          <w:b/>
          <w:i/>
        </w:rPr>
        <w:t>RASHODI U 2018. PO FUNKCIJSKOJ KLASIFIKACIJI</w:t>
      </w:r>
    </w:p>
    <w:p w:rsidR="004C79CC" w:rsidRPr="00775B81" w:rsidRDefault="00BE3AB6" w:rsidP="00BB0ECD">
      <w:pPr>
        <w:jc w:val="both"/>
        <w:rPr>
          <w:rFonts w:ascii="Calibri" w:hAnsi="Calibri"/>
        </w:rPr>
      </w:pPr>
      <w:r w:rsidRPr="00775B81">
        <w:rPr>
          <w:rFonts w:ascii="Calibri" w:hAnsi="Calibri"/>
          <w:noProof/>
          <w:lang w:eastAsia="hr-HR"/>
        </w:rPr>
        <w:drawing>
          <wp:inline distT="0" distB="0" distL="0" distR="0">
            <wp:extent cx="5414037" cy="2604880"/>
            <wp:effectExtent l="57150" t="19050" r="34263" b="4970"/>
            <wp:docPr id="8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068AE" w:rsidRDefault="008839CA" w:rsidP="00BB0ECD">
      <w:pPr>
        <w:jc w:val="both"/>
        <w:rPr>
          <w:rFonts w:ascii="Calibri" w:hAnsi="Calibri"/>
          <w:b/>
          <w:i/>
        </w:rPr>
      </w:pPr>
      <w:r w:rsidRPr="00775B81">
        <w:rPr>
          <w:rFonts w:ascii="Calibri" w:hAnsi="Calibri"/>
          <w:b/>
          <w:i/>
        </w:rPr>
        <w:lastRenderedPageBreak/>
        <w:t>ORGANIZACIJSKA KLASIFIKACIJA RASHODA U 2018.</w:t>
      </w:r>
    </w:p>
    <w:tbl>
      <w:tblPr>
        <w:tblW w:w="8469" w:type="dxa"/>
        <w:tblInd w:w="103" w:type="dxa"/>
        <w:tblLook w:val="04A0"/>
      </w:tblPr>
      <w:tblGrid>
        <w:gridCol w:w="6809"/>
        <w:gridCol w:w="1660"/>
      </w:tblGrid>
      <w:tr w:rsidR="00E0382A" w:rsidRPr="00E0382A" w:rsidTr="00E0382A">
        <w:trPr>
          <w:trHeight w:val="300"/>
        </w:trPr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r-HR"/>
              </w:rPr>
              <w:t xml:space="preserve">Naziv                                             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r-HR"/>
              </w:rPr>
              <w:t>Plan 2018</w:t>
            </w:r>
          </w:p>
        </w:tc>
      </w:tr>
      <w:tr w:rsidR="00E0382A" w:rsidRPr="00E0382A" w:rsidTr="00E0382A">
        <w:trPr>
          <w:trHeight w:val="30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Upravni odjel za poslove gradonačelnika i gradsko vijeće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2.607.000,00</w:t>
            </w:r>
          </w:p>
        </w:tc>
      </w:tr>
      <w:tr w:rsidR="00E0382A" w:rsidRPr="00E0382A" w:rsidTr="00E0382A">
        <w:trPr>
          <w:trHeight w:val="30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Upravni odjel za financije, proračun i javnu nabavu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17.008.000,00</w:t>
            </w:r>
          </w:p>
        </w:tc>
      </w:tr>
      <w:tr w:rsidR="00E0382A" w:rsidRPr="00E0382A" w:rsidTr="00E0382A">
        <w:trPr>
          <w:trHeight w:val="30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Odsjek za izgradnju i održavanje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36.250.000,00</w:t>
            </w:r>
          </w:p>
        </w:tc>
      </w:tr>
      <w:tr w:rsidR="00E0382A" w:rsidRPr="00E0382A" w:rsidTr="00E0382A">
        <w:trPr>
          <w:trHeight w:val="30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Odsjek za komunalne djelatnosti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3.110.000,00</w:t>
            </w:r>
          </w:p>
        </w:tc>
      </w:tr>
      <w:tr w:rsidR="00E0382A" w:rsidRPr="00E0382A" w:rsidTr="00E0382A">
        <w:trPr>
          <w:trHeight w:val="30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Odsjek za imovinsko pravne poslove i gospodarenje gradskom imovinom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1.952.500,00</w:t>
            </w:r>
          </w:p>
        </w:tc>
      </w:tr>
      <w:tr w:rsidR="00E0382A" w:rsidRPr="00E0382A" w:rsidTr="00E0382A">
        <w:trPr>
          <w:trHeight w:val="30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Odsjek za gospodarstvo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9.755.850,00</w:t>
            </w:r>
          </w:p>
        </w:tc>
      </w:tr>
      <w:tr w:rsidR="00E0382A" w:rsidRPr="00E0382A" w:rsidTr="00E0382A">
        <w:trPr>
          <w:trHeight w:val="30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Upravni odjel za prostorno uređenje, gradnju i zaštitu okoliša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1.170.000,00</w:t>
            </w:r>
          </w:p>
        </w:tc>
      </w:tr>
      <w:tr w:rsidR="00E0382A" w:rsidRPr="00E0382A" w:rsidTr="00E0382A">
        <w:trPr>
          <w:trHeight w:val="30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Upravni odjel za društvene djelatnosti i opće poslove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41.007.000,00</w:t>
            </w:r>
          </w:p>
        </w:tc>
      </w:tr>
      <w:tr w:rsidR="00E0382A" w:rsidRPr="00E0382A" w:rsidTr="00E0382A">
        <w:trPr>
          <w:trHeight w:val="30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Gradska Knjižnica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2.893.500,00</w:t>
            </w:r>
          </w:p>
        </w:tc>
      </w:tr>
      <w:tr w:rsidR="00E0382A" w:rsidRPr="00E0382A" w:rsidTr="00E0382A">
        <w:trPr>
          <w:trHeight w:val="30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Muzej Grada Kaštela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3.806.570,00</w:t>
            </w:r>
          </w:p>
        </w:tc>
      </w:tr>
      <w:tr w:rsidR="00E0382A" w:rsidRPr="00E0382A" w:rsidTr="00E0382A">
        <w:trPr>
          <w:trHeight w:val="30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Dječji vrtić Kaštela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17.141.000,00</w:t>
            </w:r>
          </w:p>
        </w:tc>
      </w:tr>
      <w:tr w:rsidR="00E0382A" w:rsidRPr="00E0382A" w:rsidTr="00E0382A">
        <w:trPr>
          <w:trHeight w:val="30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Javna ustanova sportski objekti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1.744.300,00</w:t>
            </w:r>
          </w:p>
        </w:tc>
      </w:tr>
      <w:tr w:rsidR="00E0382A" w:rsidRPr="00E0382A" w:rsidTr="00E0382A">
        <w:trPr>
          <w:trHeight w:val="30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Komunalni pogon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14.862.000,00</w:t>
            </w:r>
          </w:p>
        </w:tc>
      </w:tr>
      <w:tr w:rsidR="00E0382A" w:rsidRPr="00E0382A" w:rsidTr="00E0382A">
        <w:trPr>
          <w:trHeight w:val="30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E0382A" w:rsidRPr="00E0382A" w:rsidRDefault="00E0382A" w:rsidP="00E0382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E038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153.307.720,00</w:t>
            </w:r>
          </w:p>
        </w:tc>
      </w:tr>
    </w:tbl>
    <w:p w:rsidR="00E0382A" w:rsidRDefault="00E0382A" w:rsidP="00BB0ECD">
      <w:pPr>
        <w:jc w:val="both"/>
        <w:rPr>
          <w:rFonts w:ascii="Calibri" w:hAnsi="Calibri"/>
          <w:b/>
          <w:i/>
        </w:rPr>
      </w:pPr>
    </w:p>
    <w:p w:rsidR="008839CA" w:rsidRPr="00775B81" w:rsidRDefault="008839CA" w:rsidP="00BB0ECD">
      <w:pPr>
        <w:jc w:val="both"/>
        <w:rPr>
          <w:rFonts w:ascii="Calibri" w:hAnsi="Calibri"/>
        </w:rPr>
      </w:pPr>
      <w:r w:rsidRPr="00775B81">
        <w:rPr>
          <w:rFonts w:ascii="Calibri" w:hAnsi="Calibri"/>
          <w:noProof/>
          <w:lang w:eastAsia="hr-HR"/>
        </w:rPr>
        <w:drawing>
          <wp:inline distT="0" distB="0" distL="0" distR="0">
            <wp:extent cx="5940425" cy="4114594"/>
            <wp:effectExtent l="57150" t="19050" r="41275" b="206"/>
            <wp:docPr id="12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52C51" w:rsidRPr="00775B81" w:rsidRDefault="00252C51" w:rsidP="00BB0ECD">
      <w:pPr>
        <w:jc w:val="both"/>
        <w:rPr>
          <w:rFonts w:ascii="Calibri" w:hAnsi="Calibri"/>
        </w:rPr>
      </w:pPr>
    </w:p>
    <w:p w:rsidR="00252C51" w:rsidRPr="00775B81" w:rsidRDefault="00252C51" w:rsidP="00BB0ECD">
      <w:pPr>
        <w:jc w:val="both"/>
        <w:rPr>
          <w:rFonts w:ascii="Calibri" w:hAnsi="Calibri"/>
        </w:rPr>
      </w:pPr>
    </w:p>
    <w:p w:rsidR="00252C51" w:rsidRPr="00775B81" w:rsidRDefault="00252C51" w:rsidP="00BB0ECD">
      <w:pPr>
        <w:jc w:val="both"/>
        <w:rPr>
          <w:rFonts w:ascii="Calibri" w:hAnsi="Calibri"/>
        </w:rPr>
      </w:pPr>
    </w:p>
    <w:p w:rsidR="0087300C" w:rsidRPr="00775B81" w:rsidRDefault="0087300C" w:rsidP="00BB0ECD">
      <w:pPr>
        <w:jc w:val="both"/>
        <w:rPr>
          <w:rFonts w:ascii="Calibri" w:hAnsi="Calibri"/>
        </w:rPr>
      </w:pPr>
    </w:p>
    <w:p w:rsidR="000068AE" w:rsidRDefault="00A14ED6" w:rsidP="00BB0ECD">
      <w:pPr>
        <w:jc w:val="both"/>
        <w:rPr>
          <w:rFonts w:ascii="Calibri" w:hAnsi="Calibri"/>
          <w:b/>
          <w:i/>
          <w:sz w:val="24"/>
          <w:szCs w:val="24"/>
        </w:rPr>
      </w:pPr>
      <w:r>
        <w:rPr>
          <w:rFonts w:ascii="Calibri" w:hAnsi="Calibri"/>
          <w:b/>
          <w:i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-715670</wp:posOffset>
            </wp:positionH>
            <wp:positionV relativeFrom="paragraph">
              <wp:posOffset>-712775</wp:posOffset>
            </wp:positionV>
            <wp:extent cx="7815529" cy="9656064"/>
            <wp:effectExtent l="19050" t="0" r="0" b="0"/>
            <wp:wrapNone/>
            <wp:docPr id="13" name="Picture 1" descr="Slikovni rezultat za grad kaštela ce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grad kaštela ces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41000" contrast="5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5529" cy="965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6902" w:type="dxa"/>
        <w:tblInd w:w="1242" w:type="dxa"/>
        <w:tblLook w:val="04A0"/>
      </w:tblPr>
      <w:tblGrid>
        <w:gridCol w:w="4962"/>
        <w:gridCol w:w="1940"/>
      </w:tblGrid>
      <w:tr w:rsidR="007B068D" w:rsidRPr="007B068D" w:rsidTr="00CA348C">
        <w:trPr>
          <w:trHeight w:val="30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:rsidR="007B068D" w:rsidRPr="007B068D" w:rsidRDefault="00ED531E" w:rsidP="007B06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4"/>
                <w:szCs w:val="24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4"/>
                <w:szCs w:val="24"/>
                <w:lang w:eastAsia="hr-HR"/>
              </w:rPr>
              <w:t>AKTIVNOSTI U KOMUNALNOM GOSPODARSTVU: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:rsidR="007B068D" w:rsidRPr="009148CC" w:rsidRDefault="007B068D" w:rsidP="009148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9148C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Plan 2018.</w:t>
            </w:r>
          </w:p>
        </w:tc>
      </w:tr>
      <w:tr w:rsidR="007B068D" w:rsidRPr="007B068D" w:rsidTr="00CA348C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OBAVLJANJE DJELATNOSTI LOKALNOG ZNAČAJA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1.150.000</w:t>
            </w:r>
          </w:p>
        </w:tc>
      </w:tr>
      <w:tr w:rsidR="007B068D" w:rsidRPr="007B068D" w:rsidTr="00CA348C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Financiranje rada skloništa za životinje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150.000</w:t>
            </w:r>
          </w:p>
        </w:tc>
      </w:tr>
      <w:tr w:rsidR="007B068D" w:rsidRPr="007B068D" w:rsidTr="00CA348C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Deratizacija i dezinsekcija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650.000</w:t>
            </w:r>
          </w:p>
        </w:tc>
      </w:tr>
      <w:tr w:rsidR="007B068D" w:rsidRPr="007B068D" w:rsidTr="00CA348C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Zaštita bilja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300.000</w:t>
            </w:r>
          </w:p>
        </w:tc>
      </w:tr>
      <w:tr w:rsidR="007B068D" w:rsidRPr="007B068D" w:rsidTr="00CA348C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Veterinarska služba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50.000</w:t>
            </w:r>
          </w:p>
        </w:tc>
      </w:tr>
      <w:tr w:rsidR="007B068D" w:rsidRPr="007B068D" w:rsidTr="00CA348C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IZGRADNJA KOMUNALNE VODNE INFRASTRUKTURE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11.450.000</w:t>
            </w:r>
          </w:p>
        </w:tc>
      </w:tr>
      <w:tr w:rsidR="007B068D" w:rsidRPr="007B068D" w:rsidTr="00CA348C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Odvodnja i pročišćavanja voda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2.000.000</w:t>
            </w:r>
          </w:p>
        </w:tc>
      </w:tr>
      <w:tr w:rsidR="007B068D" w:rsidRPr="007B068D" w:rsidTr="00CA348C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Opskrba pitkom vodom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9.450.000</w:t>
            </w:r>
          </w:p>
        </w:tc>
      </w:tr>
      <w:tr w:rsidR="007B068D" w:rsidRPr="007B068D" w:rsidTr="00CA348C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GOSPODARENJE GRADSKOM IMOVINOM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1.952.500</w:t>
            </w:r>
          </w:p>
        </w:tc>
      </w:tr>
      <w:tr w:rsidR="007B068D" w:rsidRPr="007B068D" w:rsidTr="00CA348C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Upravljanje poslovnim i stambenim prostorima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1.022.500</w:t>
            </w:r>
          </w:p>
        </w:tc>
      </w:tr>
      <w:tr w:rsidR="007B068D" w:rsidRPr="007B068D" w:rsidTr="00CA348C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Priprema građ.zemljišta i zaštita imovine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250.000</w:t>
            </w:r>
          </w:p>
        </w:tc>
      </w:tr>
      <w:tr w:rsidR="007B068D" w:rsidRPr="007B068D" w:rsidTr="00CA348C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Održavanje poslovnih i stambenih prostora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580.000</w:t>
            </w:r>
          </w:p>
        </w:tc>
      </w:tr>
      <w:tr w:rsidR="007B068D" w:rsidRPr="007B068D" w:rsidTr="00CA348C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Izgradnja gradskih objekata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100.000</w:t>
            </w:r>
          </w:p>
        </w:tc>
      </w:tr>
      <w:tr w:rsidR="007B068D" w:rsidRPr="007B068D" w:rsidTr="00CA348C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ODRŽAVANJE KOMUNALNE INFRASTRUKTURE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8.000.000</w:t>
            </w:r>
          </w:p>
        </w:tc>
      </w:tr>
      <w:tr w:rsidR="007B068D" w:rsidRPr="007B068D" w:rsidTr="00CA348C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Održavanje nerazvrstanih cesta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8.000.000</w:t>
            </w:r>
          </w:p>
        </w:tc>
      </w:tr>
      <w:tr w:rsidR="007B068D" w:rsidRPr="007B068D" w:rsidTr="00CA348C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IZGRADNJA KOMUNALNE INFRASTRUKTURE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16.500.000</w:t>
            </w:r>
          </w:p>
        </w:tc>
      </w:tr>
      <w:tr w:rsidR="007B068D" w:rsidRPr="007B068D" w:rsidTr="00CA348C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Groblja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2.500.000</w:t>
            </w:r>
          </w:p>
        </w:tc>
      </w:tr>
      <w:tr w:rsidR="007B068D" w:rsidRPr="007B068D" w:rsidTr="00CA348C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Javne površine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3.000.000</w:t>
            </w:r>
          </w:p>
        </w:tc>
      </w:tr>
      <w:tr w:rsidR="007B068D" w:rsidRPr="007B068D" w:rsidTr="00CA348C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Nerazvrstane ceste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10.000.000</w:t>
            </w:r>
          </w:p>
        </w:tc>
      </w:tr>
      <w:tr w:rsidR="007B068D" w:rsidRPr="007B068D" w:rsidTr="00CA348C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Javna rasvjeta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1.000.000</w:t>
            </w:r>
          </w:p>
        </w:tc>
      </w:tr>
      <w:tr w:rsidR="007B068D" w:rsidRPr="007B068D" w:rsidTr="00CA348C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AKTIVNOSTI IZ PODRUČJA GOSPODARSTVA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9.755.850</w:t>
            </w:r>
          </w:p>
        </w:tc>
      </w:tr>
      <w:tr w:rsidR="007B068D" w:rsidRPr="007B068D" w:rsidTr="00CA348C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Razvojni projekti za EU i dr. izvore financiranja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900.000</w:t>
            </w:r>
          </w:p>
        </w:tc>
      </w:tr>
      <w:tr w:rsidR="007B068D" w:rsidRPr="007B068D" w:rsidTr="00CA348C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Poticanje poljoprivrede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100.000</w:t>
            </w:r>
          </w:p>
        </w:tc>
      </w:tr>
      <w:tr w:rsidR="007B068D" w:rsidRPr="007B068D" w:rsidTr="00CA348C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Turistička promidžba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150.000</w:t>
            </w:r>
          </w:p>
        </w:tc>
      </w:tr>
      <w:tr w:rsidR="007B068D" w:rsidRPr="007B068D" w:rsidTr="00CA348C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Sufin.cijene prijevoza učenika, studenata i starijih osoba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3.200.000</w:t>
            </w:r>
          </w:p>
        </w:tc>
      </w:tr>
      <w:tr w:rsidR="007B068D" w:rsidRPr="007B068D" w:rsidTr="00CA348C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Gospodarenje otpadom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200.000</w:t>
            </w:r>
          </w:p>
        </w:tc>
      </w:tr>
      <w:tr w:rsidR="007B068D" w:rsidRPr="007B068D" w:rsidTr="00CA348C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Projekt Perpetuum baštine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4.115.850</w:t>
            </w:r>
          </w:p>
        </w:tc>
      </w:tr>
      <w:tr w:rsidR="007B068D" w:rsidRPr="007B068D" w:rsidTr="00CA348C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Projekt Protecht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970.000</w:t>
            </w:r>
          </w:p>
        </w:tc>
      </w:tr>
      <w:tr w:rsidR="007B068D" w:rsidRPr="007B068D" w:rsidTr="00CA348C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Solcad projekt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120.000</w:t>
            </w:r>
          </w:p>
        </w:tc>
      </w:tr>
      <w:tr w:rsidR="007B068D" w:rsidRPr="007B068D" w:rsidTr="00CA348C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IZGRADNJA GRAĐEVINA ZA GOSPODARENJE KOMUNALNIM OTPADOM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300.000</w:t>
            </w:r>
          </w:p>
        </w:tc>
      </w:tr>
      <w:tr w:rsidR="007B068D" w:rsidRPr="007B068D" w:rsidTr="00CA348C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Opremanje zelenih otoka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300.000</w:t>
            </w:r>
          </w:p>
        </w:tc>
      </w:tr>
      <w:tr w:rsidR="007B068D" w:rsidRPr="007B068D" w:rsidTr="00CA348C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OSTALO U KOMUNALNOM GOSPODARSTVI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1.960.000</w:t>
            </w:r>
          </w:p>
        </w:tc>
      </w:tr>
      <w:tr w:rsidR="007B068D" w:rsidRPr="007B068D" w:rsidTr="00CA348C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Rente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1.700.000</w:t>
            </w:r>
          </w:p>
        </w:tc>
      </w:tr>
      <w:tr w:rsidR="007B068D" w:rsidRPr="007B068D" w:rsidTr="00CA348C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"Zeleno i modro" d.o.o.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color w:val="000000"/>
                <w:lang w:eastAsia="hr-HR"/>
              </w:rPr>
              <w:t>260.000</w:t>
            </w:r>
          </w:p>
        </w:tc>
      </w:tr>
      <w:tr w:rsidR="007B068D" w:rsidRPr="007B068D" w:rsidTr="00CA348C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UKUPNO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7B068D" w:rsidRPr="007B068D" w:rsidRDefault="007B068D" w:rsidP="007B06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7B068D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51.068.350</w:t>
            </w:r>
          </w:p>
        </w:tc>
      </w:tr>
    </w:tbl>
    <w:p w:rsidR="007B068D" w:rsidRPr="006C62C2" w:rsidRDefault="007B068D" w:rsidP="00BB0ECD">
      <w:pPr>
        <w:jc w:val="both"/>
        <w:rPr>
          <w:rFonts w:ascii="Calibri" w:hAnsi="Calibri"/>
          <w:b/>
          <w:i/>
          <w:sz w:val="16"/>
          <w:szCs w:val="16"/>
        </w:rPr>
      </w:pPr>
    </w:p>
    <w:p w:rsidR="006C62C2" w:rsidRDefault="006C62C2" w:rsidP="00BB0ECD">
      <w:pPr>
        <w:jc w:val="both"/>
        <w:rPr>
          <w:rFonts w:ascii="Calibri" w:hAnsi="Calibri"/>
          <w:b/>
          <w:i/>
          <w:sz w:val="24"/>
          <w:szCs w:val="24"/>
        </w:rPr>
      </w:pPr>
    </w:p>
    <w:p w:rsidR="00E77775" w:rsidRDefault="00E77775" w:rsidP="00BB0ECD">
      <w:pPr>
        <w:jc w:val="both"/>
        <w:rPr>
          <w:rFonts w:ascii="Calibri" w:hAnsi="Calibri"/>
          <w:b/>
          <w:i/>
          <w:sz w:val="24"/>
          <w:szCs w:val="24"/>
        </w:rPr>
      </w:pPr>
    </w:p>
    <w:p w:rsidR="009E525A" w:rsidRDefault="009E525A" w:rsidP="00BB0ECD">
      <w:pPr>
        <w:jc w:val="both"/>
        <w:rPr>
          <w:rFonts w:ascii="Calibri" w:hAnsi="Calibri"/>
          <w:b/>
          <w:i/>
          <w:sz w:val="24"/>
          <w:szCs w:val="24"/>
        </w:rPr>
      </w:pPr>
    </w:p>
    <w:tbl>
      <w:tblPr>
        <w:tblpPr w:leftFromText="180" w:rightFromText="180" w:vertAnchor="text" w:horzAnchor="margin" w:tblpXSpec="center" w:tblpY="-27"/>
        <w:tblW w:w="6743" w:type="dxa"/>
        <w:tblLook w:val="04A0"/>
      </w:tblPr>
      <w:tblGrid>
        <w:gridCol w:w="5341"/>
        <w:gridCol w:w="1402"/>
      </w:tblGrid>
      <w:tr w:rsidR="00CA348C" w:rsidRPr="00ED531E" w:rsidTr="00CA348C">
        <w:trPr>
          <w:trHeight w:val="300"/>
        </w:trPr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4"/>
                <w:szCs w:val="24"/>
                <w:lang w:eastAsia="hr-HR"/>
              </w:rPr>
              <w:lastRenderedPageBreak/>
              <w:t>AKTIVNOSTI U DRUŠT</w:t>
            </w:r>
            <w:r w:rsidRPr="00ED531E"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4"/>
                <w:szCs w:val="24"/>
                <w:lang w:eastAsia="hr-HR"/>
              </w:rPr>
              <w:t>VENIM DJELATNOSTIMA: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Plan 2018.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EKONOMSKI POSLOVI KOJI NISU DRUGDJE SVRSTANI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2.440.000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Dodjela stipendija učenicima i studentima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800.000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Pomoć zdravstvenim institucijama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20.000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Pomoć školama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420.000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Pomoć vjerskim zajednicama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150.000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Pomoć udrugama građana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450.000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Kapitalne donacije neprofitnim organizacijama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600.000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PREDŠKOLSKI ODGOJ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24.641.000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Nadogradnja dječjeg vrtića u K. Lukšiću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100.000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bCs/>
                <w:color w:val="000000"/>
                <w:lang w:eastAsia="hr-HR"/>
              </w:rPr>
              <w:t>DJEČJI VRTIĆ "KAŠTELA"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bCs/>
                <w:color w:val="000000"/>
                <w:lang w:eastAsia="hr-HR"/>
              </w:rPr>
              <w:t>17.141.000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Dječji vrtić "Jordanovac"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500.000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Dječji vrtić "Blagovijest"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550.000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Dječji vrtić "Mali Isus"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250.000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Dječji vrtić "Čarobni pianino"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5.000.000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Dječji vrtić "Sunce moje malo"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1.100.000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PROMICANJE KULTURE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11.470.000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Promicanje tehničke kulture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50.000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bCs/>
                <w:color w:val="000000"/>
                <w:lang w:eastAsia="hr-HR"/>
              </w:rPr>
              <w:t>MUZEJ GRADA KAŠTELA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bCs/>
                <w:color w:val="000000"/>
                <w:lang w:eastAsia="hr-HR"/>
              </w:rPr>
              <w:t>3.806.570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Kaštelanska kulturna događanja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1.550.000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Financiranje kulture po programima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1.280.000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Zaštita spomenika kulture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475.000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Kulturni centar K. Lukšić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450.000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Rekonstrukcija Vile Nika u K. Starom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3.800.000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II. faza rekonstrukcije Opatičke kuće u K. Gomilici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1.640.000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Izrada arh.snimka i</w:t>
            </w: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idejnog projekta dvorca Rušinac 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125.000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Otkup zgrade vinarije u K. Starom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2.100.000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bCs/>
                <w:color w:val="000000"/>
                <w:lang w:eastAsia="hr-HR"/>
              </w:rPr>
              <w:t>GRADSKA KNJIŽNICA KAŠTELA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bCs/>
                <w:color w:val="000000"/>
                <w:lang w:eastAsia="hr-HR"/>
              </w:rPr>
              <w:t>2.893.500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SOCIJALNI PROGRAM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6.843.000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Pomoć obiteljima i kućanstvima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4.693.000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Crveni križ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600.000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Programi udruga iz područja socijalne skrbi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700.000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Programi udruga iz područja unapređenja zdravlja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250.000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Programi udruga proisteklih iz Domovinskog rata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600.000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PROGRAM PROMICANJA ŠPORTA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7.194.300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Ustanova športa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1.744.300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Financiranje zajednice športskih udruga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4.600.000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Finan</w:t>
            </w: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ciranje amaterskih, rekreat. i ost.</w:t>
            </w: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sportskih udruga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850.000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ZAŠTITA OD POŽARA I CIVILNA ZAŠTITA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3.180.000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Financiranje vatrogasne zajednice i DVD-a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3.050.000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Civilna zaštita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80.000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Gorska služba spašavanja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50.000</w:t>
            </w:r>
          </w:p>
        </w:tc>
      </w:tr>
      <w:tr w:rsidR="00CA348C" w:rsidRPr="00ED531E" w:rsidTr="00CA348C">
        <w:trPr>
          <w:trHeight w:val="300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 xml:space="preserve">JAVNA UPRAVA I ADMINISTRACIJA </w:t>
            </w:r>
            <w:r w:rsidRPr="00ED531E">
              <w:rPr>
                <w:rFonts w:ascii="Calibri" w:eastAsia="Times New Roman" w:hAnsi="Calibri" w:cs="Times New Roman"/>
                <w:color w:val="000000"/>
                <w:lang w:eastAsia="hr-HR"/>
              </w:rPr>
              <w:t>(mat.rashodi i dugotr.imovina)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4.124.000</w:t>
            </w:r>
          </w:p>
        </w:tc>
      </w:tr>
      <w:tr w:rsidR="00CA348C" w:rsidRPr="00ED531E" w:rsidTr="00CA348C">
        <w:trPr>
          <w:trHeight w:val="315"/>
        </w:trPr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UKUPNO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CA348C" w:rsidRPr="00ED531E" w:rsidRDefault="00CA348C" w:rsidP="00CA3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ED531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66.592.370</w:t>
            </w:r>
          </w:p>
        </w:tc>
      </w:tr>
    </w:tbl>
    <w:p w:rsidR="009E525A" w:rsidRPr="00775B81" w:rsidRDefault="00CA348C" w:rsidP="00BB0ECD">
      <w:pPr>
        <w:jc w:val="both"/>
        <w:rPr>
          <w:rFonts w:ascii="Calibri" w:hAnsi="Calibri"/>
          <w:b/>
          <w:i/>
          <w:sz w:val="24"/>
          <w:szCs w:val="24"/>
        </w:rPr>
      </w:pPr>
      <w:r>
        <w:rPr>
          <w:rFonts w:ascii="Calibri" w:hAnsi="Calibri"/>
          <w:b/>
          <w:i/>
          <w:noProof/>
          <w:sz w:val="24"/>
          <w:szCs w:val="24"/>
          <w:lang w:eastAsia="hr-H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-708355</wp:posOffset>
            </wp:positionH>
            <wp:positionV relativeFrom="paragraph">
              <wp:posOffset>-705460</wp:posOffset>
            </wp:positionV>
            <wp:extent cx="7625334" cy="4652467"/>
            <wp:effectExtent l="19050" t="0" r="0" b="0"/>
            <wp:wrapNone/>
            <wp:docPr id="14" name="Picture 4" descr="Slikovni rezultat za predškolski odgo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ovni rezultat za predškolski odgoj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334" cy="465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360" w:rsidRPr="00E77775" w:rsidRDefault="00530E52" w:rsidP="00E77775">
      <w:pPr>
        <w:jc w:val="both"/>
        <w:rPr>
          <w:rFonts w:ascii="Calibri" w:hAnsi="Calibri"/>
          <w:b/>
          <w:i/>
          <w:sz w:val="16"/>
          <w:szCs w:val="16"/>
        </w:rPr>
      </w:pPr>
      <w:r>
        <w:rPr>
          <w:rFonts w:ascii="Calibri" w:hAnsi="Calibri"/>
          <w:b/>
          <w:i/>
          <w:noProof/>
          <w:sz w:val="16"/>
          <w:szCs w:val="16"/>
          <w:lang w:eastAsia="hr-H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-709666</wp:posOffset>
            </wp:positionH>
            <wp:positionV relativeFrom="paragraph">
              <wp:posOffset>5710651</wp:posOffset>
            </wp:positionV>
            <wp:extent cx="7511809" cy="3209026"/>
            <wp:effectExtent l="19050" t="0" r="0" b="0"/>
            <wp:wrapNone/>
            <wp:docPr id="15" name="Picture 1" descr="Slikovni rezultat za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sport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353" cy="321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86360" w:rsidRPr="00E77775" w:rsidSect="00604A36">
      <w:footerReference w:type="default" r:id="rId30"/>
      <w:headerReference w:type="first" r:id="rId31"/>
      <w:footerReference w:type="first" r:id="rId32"/>
      <w:pgSz w:w="11906" w:h="16838"/>
      <w:pgMar w:top="1134" w:right="1417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21B1" w:rsidRDefault="00D121B1" w:rsidP="000A3107">
      <w:pPr>
        <w:spacing w:after="0" w:line="240" w:lineRule="auto"/>
      </w:pPr>
      <w:r>
        <w:separator/>
      </w:r>
    </w:p>
  </w:endnote>
  <w:endnote w:type="continuationSeparator" w:id="0">
    <w:p w:rsidR="00D121B1" w:rsidRDefault="00D121B1" w:rsidP="000A3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heSerifBlack-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calaSans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FFDingbest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calaSansPro-Italic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wCenMT-CondensedExtra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6A8" w:rsidRPr="00FB3C25" w:rsidRDefault="004956A8">
    <w:pPr>
      <w:pStyle w:val="Footer"/>
      <w:pBdr>
        <w:top w:val="thinThickSmallGap" w:sz="24" w:space="1" w:color="4E5D3C" w:themeColor="accent2" w:themeShade="7F"/>
      </w:pBdr>
      <w:rPr>
        <w:rFonts w:asciiTheme="majorHAnsi" w:hAnsiTheme="majorHAnsi"/>
        <w:sz w:val="16"/>
        <w:szCs w:val="16"/>
      </w:rPr>
    </w:pPr>
    <w:r w:rsidRPr="00FB3C25">
      <w:rPr>
        <w:rFonts w:asciiTheme="majorHAnsi" w:hAnsiTheme="majorHAnsi"/>
        <w:sz w:val="16"/>
        <w:szCs w:val="16"/>
      </w:rPr>
      <w:t>Prora</w:t>
    </w:r>
    <w:r w:rsidRPr="00FB3C25">
      <w:rPr>
        <w:rFonts w:ascii="Arial" w:hAnsi="Arial" w:cs="Arial"/>
        <w:sz w:val="16"/>
        <w:szCs w:val="16"/>
      </w:rPr>
      <w:t>čun u malome – vodič za građane</w:t>
    </w:r>
    <w:r w:rsidRPr="00FB3C25">
      <w:rPr>
        <w:rFonts w:asciiTheme="majorHAnsi" w:hAnsiTheme="majorHAnsi"/>
        <w:sz w:val="16"/>
        <w:szCs w:val="16"/>
      </w:rPr>
      <w:ptab w:relativeTo="margin" w:alignment="right" w:leader="none"/>
    </w:r>
    <w:r w:rsidRPr="00FB3C25">
      <w:rPr>
        <w:rFonts w:asciiTheme="majorHAnsi" w:hAnsiTheme="majorHAnsi"/>
        <w:sz w:val="16"/>
        <w:szCs w:val="16"/>
      </w:rPr>
      <w:t xml:space="preserve">Page </w:t>
    </w:r>
    <w:r w:rsidRPr="00FB3C25">
      <w:rPr>
        <w:sz w:val="16"/>
        <w:szCs w:val="16"/>
      </w:rPr>
      <w:fldChar w:fldCharType="begin"/>
    </w:r>
    <w:r w:rsidRPr="00FB3C25">
      <w:rPr>
        <w:sz w:val="16"/>
        <w:szCs w:val="16"/>
      </w:rPr>
      <w:instrText xml:space="preserve"> PAGE   \* MERGEFORMAT </w:instrText>
    </w:r>
    <w:r w:rsidRPr="00FB3C25">
      <w:rPr>
        <w:sz w:val="16"/>
        <w:szCs w:val="16"/>
      </w:rPr>
      <w:fldChar w:fldCharType="separate"/>
    </w:r>
    <w:r w:rsidR="006044EF" w:rsidRPr="006044EF">
      <w:rPr>
        <w:rFonts w:asciiTheme="majorHAnsi" w:hAnsiTheme="majorHAnsi"/>
        <w:noProof/>
        <w:sz w:val="16"/>
        <w:szCs w:val="16"/>
      </w:rPr>
      <w:t>2</w:t>
    </w:r>
    <w:r w:rsidRPr="00FB3C25">
      <w:rPr>
        <w:sz w:val="16"/>
        <w:szCs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6A8" w:rsidRDefault="004956A8">
    <w:r w:rsidRPr="00FB3C25">
      <w:rPr>
        <w:rFonts w:asciiTheme="majorHAnsi" w:hAnsiTheme="majorHAnsi"/>
        <w:noProof/>
      </w:rPr>
      <w:t>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21B1" w:rsidRDefault="00D121B1" w:rsidP="000A3107">
      <w:pPr>
        <w:spacing w:after="0" w:line="240" w:lineRule="auto"/>
      </w:pPr>
      <w:r>
        <w:separator/>
      </w:r>
    </w:p>
  </w:footnote>
  <w:footnote w:type="continuationSeparator" w:id="0">
    <w:p w:rsidR="00D121B1" w:rsidRDefault="00D121B1" w:rsidP="000A31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6A8" w:rsidRDefault="004956A8" w:rsidP="00FB3C25">
    <w:pPr>
      <w:pStyle w:val="Footer"/>
      <w:pBdr>
        <w:top w:val="thinThickSmallGap" w:sz="24" w:space="1" w:color="4E5D3C" w:themeColor="accent2" w:themeShade="7F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B0A7A"/>
    <w:multiLevelType w:val="hybridMultilevel"/>
    <w:tmpl w:val="E356EDE8"/>
    <w:lvl w:ilvl="0" w:tplc="DC52E196">
      <w:numFmt w:val="bullet"/>
      <w:lvlText w:val="-"/>
      <w:lvlJc w:val="left"/>
      <w:pPr>
        <w:ind w:left="720" w:hanging="360"/>
      </w:pPr>
      <w:rPr>
        <w:rFonts w:ascii="Calibri" w:eastAsiaTheme="minorHAnsi" w:hAnsi="Calibri" w:cs="ArialM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66C8"/>
    <w:rsid w:val="000011C1"/>
    <w:rsid w:val="000068AE"/>
    <w:rsid w:val="00036204"/>
    <w:rsid w:val="000541F5"/>
    <w:rsid w:val="000A3107"/>
    <w:rsid w:val="001060F2"/>
    <w:rsid w:val="00112997"/>
    <w:rsid w:val="00144E86"/>
    <w:rsid w:val="001679EA"/>
    <w:rsid w:val="001754E2"/>
    <w:rsid w:val="001951E1"/>
    <w:rsid w:val="00213DD0"/>
    <w:rsid w:val="002374D0"/>
    <w:rsid w:val="00252C51"/>
    <w:rsid w:val="00275523"/>
    <w:rsid w:val="002843E3"/>
    <w:rsid w:val="002A6A04"/>
    <w:rsid w:val="002C2415"/>
    <w:rsid w:val="002E10DD"/>
    <w:rsid w:val="002E7CD3"/>
    <w:rsid w:val="00303419"/>
    <w:rsid w:val="003345D0"/>
    <w:rsid w:val="00350014"/>
    <w:rsid w:val="00386360"/>
    <w:rsid w:val="00474AB2"/>
    <w:rsid w:val="004956A8"/>
    <w:rsid w:val="004A7FD9"/>
    <w:rsid w:val="004C79CC"/>
    <w:rsid w:val="004F12FC"/>
    <w:rsid w:val="004F73BE"/>
    <w:rsid w:val="00520A9E"/>
    <w:rsid w:val="00530E52"/>
    <w:rsid w:val="00535487"/>
    <w:rsid w:val="00537121"/>
    <w:rsid w:val="00590C9F"/>
    <w:rsid w:val="005A7A0C"/>
    <w:rsid w:val="005C3EEE"/>
    <w:rsid w:val="00601F0E"/>
    <w:rsid w:val="0060265C"/>
    <w:rsid w:val="006044EF"/>
    <w:rsid w:val="00604A36"/>
    <w:rsid w:val="0065009C"/>
    <w:rsid w:val="0068633C"/>
    <w:rsid w:val="006A0458"/>
    <w:rsid w:val="006C62C2"/>
    <w:rsid w:val="006F454C"/>
    <w:rsid w:val="0071760B"/>
    <w:rsid w:val="00717EC2"/>
    <w:rsid w:val="00775B81"/>
    <w:rsid w:val="007B068D"/>
    <w:rsid w:val="007B08DC"/>
    <w:rsid w:val="007E5B27"/>
    <w:rsid w:val="008379CB"/>
    <w:rsid w:val="0086625C"/>
    <w:rsid w:val="0087300C"/>
    <w:rsid w:val="00876AB6"/>
    <w:rsid w:val="008816FD"/>
    <w:rsid w:val="008839CA"/>
    <w:rsid w:val="008A611C"/>
    <w:rsid w:val="008C38A1"/>
    <w:rsid w:val="008E5280"/>
    <w:rsid w:val="008F6E59"/>
    <w:rsid w:val="009148CC"/>
    <w:rsid w:val="00914956"/>
    <w:rsid w:val="009358CA"/>
    <w:rsid w:val="009631A9"/>
    <w:rsid w:val="00966064"/>
    <w:rsid w:val="009A4E31"/>
    <w:rsid w:val="009C37BC"/>
    <w:rsid w:val="009E525A"/>
    <w:rsid w:val="00A14ED6"/>
    <w:rsid w:val="00A23C6C"/>
    <w:rsid w:val="00A566C8"/>
    <w:rsid w:val="00A80FFA"/>
    <w:rsid w:val="00AC323C"/>
    <w:rsid w:val="00AD1D4B"/>
    <w:rsid w:val="00AE3412"/>
    <w:rsid w:val="00B37831"/>
    <w:rsid w:val="00B531B3"/>
    <w:rsid w:val="00B548DF"/>
    <w:rsid w:val="00B86A67"/>
    <w:rsid w:val="00BA5D0B"/>
    <w:rsid w:val="00BB0ECD"/>
    <w:rsid w:val="00BD3B02"/>
    <w:rsid w:val="00BE3AB6"/>
    <w:rsid w:val="00BF1525"/>
    <w:rsid w:val="00C01D47"/>
    <w:rsid w:val="00C10055"/>
    <w:rsid w:val="00C7019A"/>
    <w:rsid w:val="00C90E60"/>
    <w:rsid w:val="00C96DE6"/>
    <w:rsid w:val="00CA348C"/>
    <w:rsid w:val="00CA3DAE"/>
    <w:rsid w:val="00CB2206"/>
    <w:rsid w:val="00CE73CA"/>
    <w:rsid w:val="00CF4385"/>
    <w:rsid w:val="00CF594C"/>
    <w:rsid w:val="00D05B0B"/>
    <w:rsid w:val="00D121B1"/>
    <w:rsid w:val="00D61D17"/>
    <w:rsid w:val="00D86AD5"/>
    <w:rsid w:val="00DA1BCA"/>
    <w:rsid w:val="00DA52E0"/>
    <w:rsid w:val="00DC3C7C"/>
    <w:rsid w:val="00DD2F5F"/>
    <w:rsid w:val="00E0382A"/>
    <w:rsid w:val="00E13A81"/>
    <w:rsid w:val="00E15D5D"/>
    <w:rsid w:val="00E43D26"/>
    <w:rsid w:val="00E77775"/>
    <w:rsid w:val="00EB06AE"/>
    <w:rsid w:val="00EB6CDC"/>
    <w:rsid w:val="00ED465D"/>
    <w:rsid w:val="00ED531E"/>
    <w:rsid w:val="00EF084A"/>
    <w:rsid w:val="00F60CB2"/>
    <w:rsid w:val="00F87D9C"/>
    <w:rsid w:val="00FB3C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ccecff,#ffc,#cfc,#f6fdcf"/>
      <o:colormenu v:ext="edit" fillcolor="#f6fd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D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6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6C8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9358CA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358CA"/>
    <w:rPr>
      <w:rFonts w:eastAsiaTheme="minorEastAsia"/>
      <w:lang w:val="en-US"/>
    </w:rPr>
  </w:style>
  <w:style w:type="character" w:styleId="Hyperlink">
    <w:name w:val="Hyperlink"/>
    <w:basedOn w:val="DefaultParagraphFont"/>
    <w:uiPriority w:val="99"/>
    <w:unhideWhenUsed/>
    <w:rsid w:val="008379CB"/>
    <w:rPr>
      <w:color w:val="410082" w:themeColor="hyperlink"/>
      <w:u w:val="single"/>
    </w:rPr>
  </w:style>
  <w:style w:type="paragraph" w:styleId="ListParagraph">
    <w:name w:val="List Paragraph"/>
    <w:basedOn w:val="Normal"/>
    <w:uiPriority w:val="34"/>
    <w:qFormat/>
    <w:rsid w:val="00EB6CD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A31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A3107"/>
  </w:style>
  <w:style w:type="paragraph" w:styleId="Footer">
    <w:name w:val="footer"/>
    <w:basedOn w:val="Normal"/>
    <w:link w:val="FooterChar"/>
    <w:uiPriority w:val="99"/>
    <w:unhideWhenUsed/>
    <w:rsid w:val="000A31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1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8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chart" Target="charts/chart4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openxmlformats.org/officeDocument/2006/relationships/chart" Target="charts/chart3.xm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gif"/><Relationship Id="rId24" Type="http://schemas.openxmlformats.org/officeDocument/2006/relationships/chart" Target="charts/chart2.xml"/><Relationship Id="rId32" Type="http://schemas.openxmlformats.org/officeDocument/2006/relationships/footer" Target="footer2.xml"/><Relationship Id="rId5" Type="http://schemas.openxmlformats.org/officeDocument/2006/relationships/image" Target="media/image1.jpeg"/><Relationship Id="rId15" Type="http://schemas.openxmlformats.org/officeDocument/2006/relationships/image" Target="media/image6.emf"/><Relationship Id="rId23" Type="http://schemas.openxmlformats.org/officeDocument/2006/relationships/chart" Target="charts/chart1.xml"/><Relationship Id="rId28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www.kastela.hr/proracun-grada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4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ublic\Documents\PRORACUNI\Prora&#269;un%202018\Tabele%20i%20grafikoni-prora&#269;un%202018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ublic\Documents\PRORACUNI\Prora&#269;un%202018\Tabele%20i%20grafikoni-prora&#269;un%202018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ublic\Documents\PRORACUNI\Prora&#269;un%202018\Tabele%20i%20grafikoni-prora&#269;un%202018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ublic\Documents\PRORACUNI\Prora&#269;un%202018\Tabele%20i%20grafikoni-prora&#269;un%202018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Pr>
        <a:bodyPr/>
        <a:lstStyle/>
        <a:p>
          <a:pPr>
            <a:defRPr sz="1400"/>
          </a:pPr>
          <a:endParaRPr lang="sr-Latn-CS"/>
        </a:p>
      </c:tx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29163017240694594"/>
          <c:y val="0.36842940969350041"/>
          <c:w val="0.5221586646458537"/>
          <c:h val="0.44778696133415813"/>
        </c:manualLayout>
      </c:layout>
      <c:pie3DChart>
        <c:varyColors val="1"/>
        <c:ser>
          <c:idx val="0"/>
          <c:order val="0"/>
          <c:tx>
            <c:strRef>
              <c:f>'prihodi na 2'!$C$3</c:f>
              <c:strCache>
                <c:ptCount val="1"/>
                <c:pt idx="0">
                  <c:v>Plan 2018.</c:v>
                </c:pt>
              </c:strCache>
            </c:strRef>
          </c:tx>
          <c:dLbls>
            <c:dLbl>
              <c:idx val="1"/>
              <c:layout>
                <c:manualLayout>
                  <c:x val="-0.33294986482712596"/>
                  <c:y val="0"/>
                </c:manualLayout>
              </c:layout>
              <c:showCatName val="1"/>
              <c:showPercent val="1"/>
            </c:dLbl>
            <c:dLbl>
              <c:idx val="5"/>
              <c:delete val="1"/>
            </c:dLbl>
            <c:txPr>
              <a:bodyPr/>
              <a:lstStyle/>
              <a:p>
                <a:pPr>
                  <a:defRPr>
                    <a:latin typeface="Calibri" pitchFamily="34" charset="0"/>
                  </a:defRPr>
                </a:pPr>
                <a:endParaRPr lang="sr-Latn-CS"/>
              </a:p>
            </c:txPr>
            <c:showCatName val="1"/>
            <c:showPercent val="1"/>
            <c:showLeaderLines val="1"/>
          </c:dLbls>
          <c:cat>
            <c:strRef>
              <c:f>'prihodi na 2'!$B$4:$B$11</c:f>
              <c:strCache>
                <c:ptCount val="8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administrativnih pristojbi i po posebnim propisima</c:v>
                </c:pt>
                <c:pt idx="4">
                  <c:v>Prihodi od prodaje proizvoda i robe te pruženih usluga i prihodi od donacija</c:v>
                </c:pt>
                <c:pt idx="5">
                  <c:v>Kazne, upravne pristojbe i ostali prihodi</c:v>
                </c:pt>
                <c:pt idx="6">
                  <c:v>Prihodi od prodaje neproizvedene imovine</c:v>
                </c:pt>
                <c:pt idx="7">
                  <c:v>Prihodi od prodaje proizvedene dugotrajne imovine</c:v>
                </c:pt>
              </c:strCache>
            </c:strRef>
          </c:cat>
          <c:val>
            <c:numRef>
              <c:f>'prihodi na 2'!$C$4:$C$11</c:f>
              <c:numCache>
                <c:formatCode>#,###,###,##0</c:formatCode>
                <c:ptCount val="8"/>
                <c:pt idx="0">
                  <c:v>72215000</c:v>
                </c:pt>
                <c:pt idx="1">
                  <c:v>16331488</c:v>
                </c:pt>
                <c:pt idx="2">
                  <c:v>7831000</c:v>
                </c:pt>
                <c:pt idx="3">
                  <c:v>46794932</c:v>
                </c:pt>
                <c:pt idx="4">
                  <c:v>1355300</c:v>
                </c:pt>
                <c:pt idx="5">
                  <c:v>480000</c:v>
                </c:pt>
                <c:pt idx="6">
                  <c:v>2100000</c:v>
                </c:pt>
                <c:pt idx="7">
                  <c:v>200000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spPr>
    <a:ln>
      <a:solidFill>
        <a:srgbClr val="FFFF00"/>
      </a:solidFill>
    </a:ln>
    <a:scene3d>
      <a:camera prst="orthographicFront"/>
      <a:lightRig rig="threePt" dir="t"/>
    </a:scene3d>
    <a:sp3d>
      <a:bevelT/>
    </a:sp3d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hr-HR"/>
  <c:chart>
    <c:title>
      <c:txPr>
        <a:bodyPr/>
        <a:lstStyle/>
        <a:p>
          <a:pPr>
            <a:defRPr sz="1400"/>
          </a:pPr>
          <a:endParaRPr lang="sr-Latn-CS"/>
        </a:p>
      </c:tx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9077355576410771"/>
          <c:y val="0.25507573203252604"/>
          <c:w val="0.65265919525959926"/>
          <c:h val="0.59238191364052362"/>
        </c:manualLayout>
      </c:layout>
      <c:pie3DChart>
        <c:varyColors val="1"/>
        <c:ser>
          <c:idx val="0"/>
          <c:order val="0"/>
          <c:tx>
            <c:strRef>
              <c:f>'rashodi na 2'!$J$4</c:f>
              <c:strCache>
                <c:ptCount val="1"/>
                <c:pt idx="0">
                  <c:v>Plan 2018</c:v>
                </c:pt>
              </c:strCache>
            </c:strRef>
          </c:tx>
          <c:dLbls>
            <c:dLbl>
              <c:idx val="9"/>
              <c:delete val="1"/>
            </c:dLbl>
            <c:txPr>
              <a:bodyPr/>
              <a:lstStyle/>
              <a:p>
                <a:pPr>
                  <a:defRPr>
                    <a:latin typeface="Calibri" pitchFamily="34" charset="0"/>
                  </a:defRPr>
                </a:pPr>
                <a:endParaRPr lang="sr-Latn-CS"/>
              </a:p>
            </c:txPr>
            <c:showCatName val="1"/>
            <c:showPercent val="1"/>
            <c:showLeaderLines val="1"/>
          </c:dLbls>
          <c:cat>
            <c:strRef>
              <c:f>'rashodi na 2'!$I$5:$I$16</c:f>
              <c:strCache>
                <c:ptCount val="12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Potpore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neproizvedene imovine</c:v>
                </c:pt>
                <c:pt idx="8">
                  <c:v>Rashodi za nabavu proizvedene dugotrajne imovine</c:v>
                </c:pt>
                <c:pt idx="9">
                  <c:v>Rashodi za plemenite metale, umjetnička i znanstvena djela i ostale vrijednosti</c:v>
                </c:pt>
                <c:pt idx="10">
                  <c:v>Rashodi za dodatna ulaganja na nefinancijskoj imovini</c:v>
                </c:pt>
                <c:pt idx="11">
                  <c:v>Izdaci za otplatu glavnice primljenih kredita i zajmova</c:v>
                </c:pt>
              </c:strCache>
            </c:strRef>
          </c:cat>
          <c:val>
            <c:numRef>
              <c:f>'rashodi na 2'!$J$5:$J$16</c:f>
              <c:numCache>
                <c:formatCode>#,##0.00</c:formatCode>
                <c:ptCount val="12"/>
                <c:pt idx="0">
                  <c:v>37002000</c:v>
                </c:pt>
                <c:pt idx="1">
                  <c:v>43508870</c:v>
                </c:pt>
                <c:pt idx="2">
                  <c:v>924000</c:v>
                </c:pt>
                <c:pt idx="3">
                  <c:v>230000</c:v>
                </c:pt>
                <c:pt idx="4">
                  <c:v>864000</c:v>
                </c:pt>
                <c:pt idx="5">
                  <c:v>8893000</c:v>
                </c:pt>
                <c:pt idx="6">
                  <c:v>32485000</c:v>
                </c:pt>
                <c:pt idx="7">
                  <c:v>14976850</c:v>
                </c:pt>
                <c:pt idx="8">
                  <c:v>7214000</c:v>
                </c:pt>
                <c:pt idx="9">
                  <c:v>10000</c:v>
                </c:pt>
                <c:pt idx="10">
                  <c:v>7050000</c:v>
                </c:pt>
                <c:pt idx="11">
                  <c:v>150000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spPr>
    <a:scene3d>
      <a:camera prst="orthographicFront"/>
      <a:lightRig rig="threePt" dir="t"/>
    </a:scene3d>
    <a:sp3d>
      <a:bevelT/>
    </a:sp3d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Pr>
        <a:bodyPr/>
        <a:lstStyle/>
        <a:p>
          <a:pPr>
            <a:defRPr sz="1400"/>
          </a:pPr>
          <a:endParaRPr lang="sr-Latn-CS"/>
        </a:p>
      </c:tx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515463567519775"/>
          <c:y val="0.23932527745830864"/>
          <c:w val="0.69690728649604561"/>
          <c:h val="0.61061118786218704"/>
        </c:manualLayout>
      </c:layout>
      <c:pie3DChart>
        <c:varyColors val="1"/>
        <c:ser>
          <c:idx val="0"/>
          <c:order val="0"/>
          <c:tx>
            <c:strRef>
              <c:f>funkcijska!$K$38</c:f>
              <c:strCache>
                <c:ptCount val="1"/>
                <c:pt idx="0">
                  <c:v>Plan 2018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Calibri" pitchFamily="34" charset="0"/>
                  </a:defRPr>
                </a:pPr>
                <a:endParaRPr lang="sr-Latn-CS"/>
              </a:p>
            </c:txPr>
            <c:showCatName val="1"/>
            <c:showPercent val="1"/>
            <c:showLeaderLines val="1"/>
          </c:dLbls>
          <c:cat>
            <c:strRef>
              <c:f>funkcijska!$J$39:$J$47</c:f>
              <c:strCache>
                <c:ptCount val="9"/>
                <c:pt idx="0">
                  <c:v>OPĆE JAVNE USLUGE</c:v>
                </c:pt>
                <c:pt idx="1">
                  <c:v>JAVNI RED I SIGURNOST</c:v>
                </c:pt>
                <c:pt idx="2">
                  <c:v>EKONOMSKI POSLOVI</c:v>
                </c:pt>
                <c:pt idx="3">
                  <c:v>ZAŠTITA OKOLIŠA</c:v>
                </c:pt>
                <c:pt idx="4">
                  <c:v>USLUGE UNAPREĐENJA STANOVANJA I ZAJEDNICE</c:v>
                </c:pt>
                <c:pt idx="5">
                  <c:v>ZDRAVSTVO</c:v>
                </c:pt>
                <c:pt idx="6">
                  <c:v>REKREACIJA, KULTURA, RELIGIJA</c:v>
                </c:pt>
                <c:pt idx="7">
                  <c:v>OBRAZOVANJE</c:v>
                </c:pt>
                <c:pt idx="8">
                  <c:v>SOCIJALNA ZAŠTITA</c:v>
                </c:pt>
              </c:strCache>
            </c:strRef>
          </c:cat>
          <c:val>
            <c:numRef>
              <c:f>funkcijska!$K$39:$K$47</c:f>
              <c:numCache>
                <c:formatCode>#,##0</c:formatCode>
                <c:ptCount val="9"/>
                <c:pt idx="0">
                  <c:v>25011500</c:v>
                </c:pt>
                <c:pt idx="1">
                  <c:v>3180000</c:v>
                </c:pt>
                <c:pt idx="2">
                  <c:v>14200000</c:v>
                </c:pt>
                <c:pt idx="3">
                  <c:v>2760000</c:v>
                </c:pt>
                <c:pt idx="4">
                  <c:v>40902000</c:v>
                </c:pt>
                <c:pt idx="5">
                  <c:v>670000</c:v>
                </c:pt>
                <c:pt idx="6">
                  <c:v>30680220</c:v>
                </c:pt>
                <c:pt idx="7">
                  <c:v>29061000</c:v>
                </c:pt>
                <c:pt idx="8">
                  <c:v>6843000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spPr>
    <a:scene3d>
      <a:camera prst="orthographicFront"/>
      <a:lightRig rig="threePt" dir="t"/>
    </a:scene3d>
    <a:sp3d>
      <a:bevelT/>
    </a:sp3d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Pr>
        <a:bodyPr/>
        <a:lstStyle/>
        <a:p>
          <a:pPr>
            <a:defRPr sz="1400"/>
          </a:pPr>
          <a:endParaRPr lang="sr-Latn-CS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organiz!$I$3</c:f>
              <c:strCache>
                <c:ptCount val="1"/>
                <c:pt idx="0">
                  <c:v>Plan 2018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Calibri" pitchFamily="34" charset="0"/>
                  </a:defRPr>
                </a:pPr>
                <a:endParaRPr lang="sr-Latn-CS"/>
              </a:p>
            </c:txPr>
            <c:showCatName val="1"/>
            <c:showPercent val="1"/>
            <c:showLeaderLines val="1"/>
          </c:dLbls>
          <c:cat>
            <c:strRef>
              <c:f>organiz!$H$4:$H$16</c:f>
              <c:strCache>
                <c:ptCount val="13"/>
                <c:pt idx="0">
                  <c:v>Upravni odjel za poslove gradonačelnika i gradsko vijeće</c:v>
                </c:pt>
                <c:pt idx="1">
                  <c:v>Upravni odjel za financije, proračun i javnu nabavu</c:v>
                </c:pt>
                <c:pt idx="2">
                  <c:v>Odsjek za izgradnju i održavanje</c:v>
                </c:pt>
                <c:pt idx="3">
                  <c:v>Odsjek za komunalne djelatnosti</c:v>
                </c:pt>
                <c:pt idx="4">
                  <c:v>Odsjek za imovinsko pravne poslove i gospodarenje gradskom imovinom</c:v>
                </c:pt>
                <c:pt idx="5">
                  <c:v>Odsjek za gospodarstvo</c:v>
                </c:pt>
                <c:pt idx="6">
                  <c:v>Upravni odjel za prostorno uređenje, gradnju i zaštitu okoliša</c:v>
                </c:pt>
                <c:pt idx="7">
                  <c:v>Upravni odjel za društvene djelatnosti i opće poslove</c:v>
                </c:pt>
                <c:pt idx="8">
                  <c:v>Gradska Knjižnica</c:v>
                </c:pt>
                <c:pt idx="9">
                  <c:v>Muzej Grada Kaštela</c:v>
                </c:pt>
                <c:pt idx="10">
                  <c:v>Dječji vrtić Kaštela</c:v>
                </c:pt>
                <c:pt idx="11">
                  <c:v>Javna ustanova sportski objekti</c:v>
                </c:pt>
                <c:pt idx="12">
                  <c:v>Komunalni pogon</c:v>
                </c:pt>
              </c:strCache>
            </c:strRef>
          </c:cat>
          <c:val>
            <c:numRef>
              <c:f>organiz!$I$4:$I$16</c:f>
              <c:numCache>
                <c:formatCode>#,##0.00</c:formatCode>
                <c:ptCount val="13"/>
                <c:pt idx="0">
                  <c:v>2607000</c:v>
                </c:pt>
                <c:pt idx="1">
                  <c:v>17008000</c:v>
                </c:pt>
                <c:pt idx="2">
                  <c:v>36250000</c:v>
                </c:pt>
                <c:pt idx="3">
                  <c:v>3110000</c:v>
                </c:pt>
                <c:pt idx="4">
                  <c:v>1952500</c:v>
                </c:pt>
                <c:pt idx="5">
                  <c:v>9755850</c:v>
                </c:pt>
                <c:pt idx="6">
                  <c:v>1170000</c:v>
                </c:pt>
                <c:pt idx="7">
                  <c:v>41007000</c:v>
                </c:pt>
                <c:pt idx="8">
                  <c:v>2893500</c:v>
                </c:pt>
                <c:pt idx="9">
                  <c:v>3806570</c:v>
                </c:pt>
                <c:pt idx="10">
                  <c:v>17141000</c:v>
                </c:pt>
                <c:pt idx="11">
                  <c:v>1744300</c:v>
                </c:pt>
                <c:pt idx="12">
                  <c:v>14862000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spPr>
    <a:scene3d>
      <a:camera prst="orthographicFront"/>
      <a:lightRig rig="threePt" dir="t"/>
    </a:scene3d>
    <a:sp3d>
      <a:bevelT/>
    </a:sp3d>
  </c:spPr>
  <c:externalData r:id="rId1"/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DD1126533374854A24A30D2931D18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4AED62-C513-4A72-A1FF-3CD94ED62C16}"/>
      </w:docPartPr>
      <w:docPartBody>
        <w:p w:rsidR="0054757A" w:rsidRDefault="00B02281" w:rsidP="00B02281">
          <w:pPr>
            <w:pStyle w:val="7DD1126533374854A24A30D2931D1812"/>
          </w:pPr>
          <w:r>
            <w:rPr>
              <w:rFonts w:asciiTheme="majorHAnsi" w:eastAsiaTheme="majorEastAsia" w:hAnsiTheme="majorHAnsi" w:cstheme="majorBidi"/>
              <w:color w:val="FFFFFF" w:themeColor="background1"/>
              <w:sz w:val="72"/>
              <w:szCs w:val="72"/>
            </w:rPr>
            <w:t>[Type the document title]</w:t>
          </w:r>
        </w:p>
      </w:docPartBody>
    </w:docPart>
    <w:docPart>
      <w:docPartPr>
        <w:name w:val="B5F1FACBCF2D41118237BD9151FFE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0651CC-16CE-48D2-8AE1-B72B2D889B15}"/>
      </w:docPartPr>
      <w:docPartBody>
        <w:p w:rsidR="0054757A" w:rsidRDefault="00B02281" w:rsidP="00B02281">
          <w:pPr>
            <w:pStyle w:val="B5F1FACBCF2D41118237BD9151FFEA03"/>
          </w:pPr>
          <w:r>
            <w:rPr>
              <w:rFonts w:asciiTheme="majorHAnsi" w:eastAsiaTheme="majorEastAsia" w:hAnsiTheme="majorHAnsi" w:cstheme="majorBidi"/>
              <w:b/>
              <w:bCs/>
              <w:color w:val="FFFFFF" w:themeColor="background1"/>
              <w:sz w:val="96"/>
              <w:szCs w:val="96"/>
            </w:rPr>
            <w:t>[Year]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heSerifBlack-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calaSans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FFDingbest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calaSansPro-Italic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wCenMT-CondensedExtra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B02281"/>
    <w:rsid w:val="00312B3C"/>
    <w:rsid w:val="00347402"/>
    <w:rsid w:val="0054757A"/>
    <w:rsid w:val="00B02281"/>
    <w:rsid w:val="00BE7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5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DD1126533374854A24A30D2931D1812">
    <w:name w:val="7DD1126533374854A24A30D2931D1812"/>
    <w:rsid w:val="00B02281"/>
  </w:style>
  <w:style w:type="paragraph" w:customStyle="1" w:styleId="B5F1FACBCF2D41118237BD9151FFEA03">
    <w:name w:val="B5F1FACBCF2D41118237BD9151FFEA03"/>
    <w:rsid w:val="00B02281"/>
  </w:style>
  <w:style w:type="paragraph" w:customStyle="1" w:styleId="28CEDDACF35C4B8CB0A7CF7A9749570C">
    <w:name w:val="28CEDDACF35C4B8CB0A7CF7A9749570C"/>
    <w:rsid w:val="00B02281"/>
  </w:style>
  <w:style w:type="paragraph" w:customStyle="1" w:styleId="86900C8F71114E088A5B58FBBBED9014">
    <w:name w:val="86900C8F71114E088A5B58FBBBED9014"/>
    <w:rsid w:val="00B02281"/>
  </w:style>
  <w:style w:type="paragraph" w:customStyle="1" w:styleId="447B17CFA5BF420FA7E1AC219C186524">
    <w:name w:val="447B17CFA5BF420FA7E1AC219C186524"/>
    <w:rsid w:val="00B02281"/>
  </w:style>
  <w:style w:type="paragraph" w:customStyle="1" w:styleId="AB4C588BF63246B19ACB2D95658F19C8">
    <w:name w:val="AB4C588BF63246B19ACB2D95658F19C8"/>
    <w:rsid w:val="00B02281"/>
  </w:style>
  <w:style w:type="paragraph" w:customStyle="1" w:styleId="837C262BEEE646558C2A6FCCA41B77BB">
    <w:name w:val="837C262BEEE646558C2A6FCCA41B77BB"/>
    <w:rsid w:val="00B02281"/>
  </w:style>
  <w:style w:type="paragraph" w:customStyle="1" w:styleId="31FC1705294945478C6ED2D0EDCAEF49">
    <w:name w:val="31FC1705294945478C6ED2D0EDCAEF49"/>
    <w:rsid w:val="00B02281"/>
  </w:style>
  <w:style w:type="paragraph" w:customStyle="1" w:styleId="62EFBD30B97C4A768F1053DFFDBC6A87">
    <w:name w:val="62EFBD30B97C4A768F1053DFFDBC6A87"/>
    <w:rsid w:val="00B02281"/>
  </w:style>
  <w:style w:type="paragraph" w:customStyle="1" w:styleId="26EAE78D81494EC8930624922944B22B">
    <w:name w:val="26EAE78D81494EC8930624922944B22B"/>
    <w:rsid w:val="00B02281"/>
  </w:style>
  <w:style w:type="paragraph" w:customStyle="1" w:styleId="4CFFDAFC29C64D3097AF51CC8028E26B">
    <w:name w:val="4CFFDAFC29C64D3097AF51CC8028E26B"/>
    <w:rsid w:val="00B02281"/>
  </w:style>
  <w:style w:type="paragraph" w:customStyle="1" w:styleId="131F26ED1B244FF0B0C1D94F33724240">
    <w:name w:val="131F26ED1B244FF0B0C1D94F33724240"/>
    <w:rsid w:val="00B02281"/>
  </w:style>
  <w:style w:type="paragraph" w:customStyle="1" w:styleId="4F316F4C00B04D78B7429F833C9D477E">
    <w:name w:val="4F316F4C00B04D78B7429F833C9D477E"/>
    <w:rsid w:val="00B02281"/>
  </w:style>
  <w:style w:type="paragraph" w:customStyle="1" w:styleId="54F5CA9030A54DB0AD532F30CF950617">
    <w:name w:val="54F5CA9030A54DB0AD532F30CF950617"/>
    <w:rsid w:val="00B02281"/>
  </w:style>
  <w:style w:type="paragraph" w:customStyle="1" w:styleId="80205831B7314BC19689DFC37910BED4">
    <w:name w:val="80205831B7314BC19689DFC37910BED4"/>
    <w:rsid w:val="00B02281"/>
  </w:style>
  <w:style w:type="paragraph" w:customStyle="1" w:styleId="7AD3BBDD2EB644E5A1D27A44F4B59FC7">
    <w:name w:val="7AD3BBDD2EB644E5A1D27A44F4B59FC7"/>
    <w:rsid w:val="00B02281"/>
  </w:style>
  <w:style w:type="paragraph" w:customStyle="1" w:styleId="6A907D7E183144B89723F6D51B51DBFE">
    <w:name w:val="6A907D7E183144B89723F6D51B51DBFE"/>
    <w:rsid w:val="00B02281"/>
  </w:style>
  <w:style w:type="paragraph" w:customStyle="1" w:styleId="1DE0105AE4B140CB8DE23D7137CBE47F">
    <w:name w:val="1DE0105AE4B140CB8DE23D7137CBE47F"/>
    <w:rsid w:val="00B02281"/>
  </w:style>
  <w:style w:type="paragraph" w:customStyle="1" w:styleId="3DBFA17AE3754ADEB56DBC4C5661A41C">
    <w:name w:val="3DBFA17AE3754ADEB56DBC4C5661A41C"/>
    <w:rsid w:val="0054757A"/>
  </w:style>
  <w:style w:type="paragraph" w:customStyle="1" w:styleId="85203E96CA4F4DF8B73B8C88370A99EF">
    <w:name w:val="85203E96CA4F4DF8B73B8C88370A99EF"/>
    <w:rsid w:val="00347402"/>
  </w:style>
  <w:style w:type="paragraph" w:customStyle="1" w:styleId="A3B9FDA26A5D405AB2F3C00C16BABB8C">
    <w:name w:val="A3B9FDA26A5D405AB2F3C00C16BABB8C"/>
    <w:rsid w:val="0034740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Apex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Apex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Apex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5DF367F-1972-44E8-BCA7-43094A706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1768</Words>
  <Characters>10080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PRORAČUN U MALOM</vt:lpstr>
    </vt:vector>
  </TitlesOfParts>
  <Company>GRAD KAŠTELA</Company>
  <LinksUpToDate>false</LinksUpToDate>
  <CharactersWithSpaces>11825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PRORAČUN U MALOM</dc:title>
  <dc:creator>mdikic</dc:creator>
  <cp:lastModifiedBy>mdikic</cp:lastModifiedBy>
  <cp:revision>9</cp:revision>
  <cp:lastPrinted>2018-01-05T12:50:00Z</cp:lastPrinted>
  <dcterms:created xsi:type="dcterms:W3CDTF">2018-01-05T12:43:00Z</dcterms:created>
  <dcterms:modified xsi:type="dcterms:W3CDTF">2018-01-05T12:57:00Z</dcterms:modified>
</cp:coreProperties>
</file>