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97D" w:rsidRPr="008C697D" w:rsidRDefault="008C697D" w:rsidP="008C697D">
      <w:pPr>
        <w:shd w:val="clear" w:color="auto" w:fill="FFFFFF"/>
        <w:spacing w:after="150" w:line="240" w:lineRule="auto"/>
        <w:outlineLvl w:val="0"/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</w:pPr>
      <w:r w:rsidRPr="008C697D">
        <w:rPr>
          <w:rFonts w:ascii="Verdana" w:eastAsia="Times New Roman" w:hAnsi="Verdana" w:cs="Times New Roman"/>
          <w:b/>
          <w:bCs/>
          <w:caps/>
          <w:color w:val="000000"/>
          <w:kern w:val="36"/>
          <w:sz w:val="33"/>
          <w:szCs w:val="33"/>
        </w:rPr>
        <w:t>NAGRADE GRADA ZA 2008. GODINU</w:t>
      </w:r>
    </w:p>
    <w:p w:rsidR="008C697D" w:rsidRPr="008C697D" w:rsidRDefault="008C697D" w:rsidP="008C697D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proofErr w:type="gramStart"/>
      <w:r w:rsidRPr="008C697D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POČASNI  GRAĐANIN</w:t>
      </w:r>
      <w:proofErr w:type="gramEnd"/>
      <w:r w:rsidRPr="008C697D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  <w:t>Otto Adalbert Hirsch</w:t>
      </w:r>
    </w:p>
    <w:p w:rsidR="008C697D" w:rsidRPr="008C697D" w:rsidRDefault="008C697D" w:rsidP="008C697D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8C697D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OSOBNE NAGRADE</w:t>
      </w:r>
      <w:r w:rsidRPr="008C697D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Iva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Tadin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 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i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Ivan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Tadin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Neven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Ružičanin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  <w:t xml:space="preserve">Mahmud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Radaslić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Dobroslav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Kolić</w:t>
      </w:r>
      <w:proofErr w:type="spellEnd"/>
    </w:p>
    <w:p w:rsidR="008C697D" w:rsidRPr="008C697D" w:rsidRDefault="008C697D" w:rsidP="008C697D">
      <w:pPr>
        <w:shd w:val="clear" w:color="auto" w:fill="FFFFFF"/>
        <w:spacing w:after="210" w:line="240" w:lineRule="auto"/>
        <w:rPr>
          <w:rFonts w:ascii="Verdana" w:eastAsia="Times New Roman" w:hAnsi="Verdana" w:cs="Times New Roman"/>
          <w:color w:val="3E3E3E"/>
          <w:sz w:val="18"/>
          <w:szCs w:val="18"/>
        </w:rPr>
      </w:pPr>
      <w:r w:rsidRPr="008C697D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t>SKUPNA NAGRADA</w:t>
      </w:r>
      <w:r w:rsidRPr="008C697D">
        <w:rPr>
          <w:rFonts w:ascii="Verdana" w:eastAsia="Times New Roman" w:hAnsi="Verdana" w:cs="Times New Roman"/>
          <w:b/>
          <w:bCs/>
          <w:color w:val="3E3E3E"/>
          <w:sz w:val="18"/>
          <w:szCs w:val="18"/>
        </w:rPr>
        <w:br/>
      </w:r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Ženska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klapa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Neverin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Pokladna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karnevalska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udruga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Kampanel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br/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Udruga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Biblijski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Vrt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Gospe</w:t>
      </w:r>
      <w:proofErr w:type="spellEnd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 xml:space="preserve"> </w:t>
      </w:r>
      <w:proofErr w:type="spellStart"/>
      <w:r w:rsidRPr="008C697D">
        <w:rPr>
          <w:rFonts w:ascii="Verdana" w:eastAsia="Times New Roman" w:hAnsi="Verdana" w:cs="Times New Roman"/>
          <w:color w:val="3E3E3E"/>
          <w:sz w:val="18"/>
          <w:szCs w:val="18"/>
        </w:rPr>
        <w:t>Stomorije</w:t>
      </w:r>
      <w:proofErr w:type="spellEnd"/>
    </w:p>
    <w:p w:rsidR="00F84A35" w:rsidRDefault="008C697D">
      <w:bookmarkStart w:id="0" w:name="_GoBack"/>
      <w:bookmarkEnd w:id="0"/>
    </w:p>
    <w:sectPr w:rsidR="00F84A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97D"/>
    <w:rsid w:val="008C697D"/>
    <w:rsid w:val="008E0EF7"/>
    <w:rsid w:val="00C7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5D00-F7DC-4D52-B0C7-DE730CAA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C6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69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C6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C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Smoljo</dc:creator>
  <cp:keywords/>
  <dc:description/>
  <cp:lastModifiedBy>Nikolina Smoljo</cp:lastModifiedBy>
  <cp:revision>1</cp:revision>
  <dcterms:created xsi:type="dcterms:W3CDTF">2018-08-14T09:05:00Z</dcterms:created>
  <dcterms:modified xsi:type="dcterms:W3CDTF">2018-08-14T09:06:00Z</dcterms:modified>
</cp:coreProperties>
</file>